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  <w:t>CADDI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Because of the below request: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</w:t>
      </w:r>
      <w:r>
        <w:rPr>
          <w:rFonts w:hint="default"/>
          <w:sz w:val="24"/>
          <w:szCs w:val="24"/>
        </w:rPr>
        <w:t>here is quite a bit of time pressure to show that this software is viable and delivers value to users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 i suggest use fully managed cloud resouces. It will be faster for develop and release without many effort to managed infrastructure. But it will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cost more money than self hosting.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72"/>
          <w:szCs w:val="72"/>
          <w:lang w:val="en-US"/>
        </w:rPr>
        <w:t>Thanks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9A208"/>
    <w:rsid w:val="23DA6ABF"/>
    <w:rsid w:val="77EB60F8"/>
    <w:rsid w:val="7EFE3B9E"/>
    <w:rsid w:val="EFF9A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270</Characters>
  <Lines>0</Lines>
  <Paragraphs>0</Paragraphs>
  <TotalTime>3</TotalTime>
  <ScaleCrop>false</ScaleCrop>
  <LinksUpToDate>false</LinksUpToDate>
  <CharactersWithSpaces>323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2023-02-03T02:23:00Z</dcterms:created>
  <dc:creator>Tai La Hy</dc:creator>
  <cp:lastModifiedBy>Tai La Hy</cp:lastModifiedBy>
  <dcterms:modified xsi:type="dcterms:W3CDTF">2023-02-02T08:15:41Z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