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4D0FE4">
      <w:pPr>
        <w:pStyle w:val="2"/>
        <w:bidi w:val="0"/>
        <w:rPr>
          <w:rFonts w:hint="default"/>
          <w:lang w:val="en-US" w:eastAsia="zh-CN"/>
        </w:rPr>
      </w:pPr>
      <w:r>
        <w:rPr>
          <w:rFonts w:hint="eastAsia"/>
          <w:lang w:val="en-US" w:eastAsia="zh-CN"/>
        </w:rPr>
        <w:t>四、相关书籍手册实物展示</w:t>
      </w:r>
    </w:p>
    <w:p w14:paraId="355E5CE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b/>
          <w:bCs/>
          <w:sz w:val="32"/>
          <w:szCs w:val="32"/>
          <w:lang w:val="en-US" w:eastAsia="zh-CN"/>
        </w:rPr>
      </w:pPr>
      <w:r>
        <w:rPr>
          <w:rFonts w:hint="default"/>
          <w:b/>
          <w:bCs/>
          <w:sz w:val="32"/>
          <w:szCs w:val="32"/>
          <w:lang w:val="en-US" w:eastAsia="zh-CN"/>
        </w:rPr>
        <w:drawing>
          <wp:inline distT="0" distB="0" distL="114300" distR="114300">
            <wp:extent cx="1679575" cy="2376170"/>
            <wp:effectExtent l="0" t="0" r="22225" b="11430"/>
            <wp:docPr id="152" name="图片 201" descr="《高举中国特色社会主义伟大旗帜  为全面建设社会主义现代化国家而团结奋斗——在中国共产党第二十次全国代表大会上的报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201" descr="《高举中国特色社会主义伟大旗帜  为全面建设社会主义现代化国家而团结奋斗——在中国共产党第二十次全国代表大会上的报告》"/>
                    <pic:cNvPicPr>
                      <a:picLocks noChangeAspect="1"/>
                    </pic:cNvPicPr>
                  </pic:nvPicPr>
                  <pic:blipFill>
                    <a:blip r:embed="rId4"/>
                    <a:stretch>
                      <a:fillRect/>
                    </a:stretch>
                  </pic:blipFill>
                  <pic:spPr>
                    <a:xfrm>
                      <a:off x="0" y="0"/>
                      <a:ext cx="1679575" cy="2376170"/>
                    </a:xfrm>
                    <a:prstGeom prst="rect">
                      <a:avLst/>
                    </a:prstGeom>
                    <a:noFill/>
                    <a:ln>
                      <a:noFill/>
                    </a:ln>
                  </pic:spPr>
                </pic:pic>
              </a:graphicData>
            </a:graphic>
          </wp:inline>
        </w:drawing>
      </w:r>
    </w:p>
    <w:p w14:paraId="3C2B2EE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32"/>
          <w:szCs w:val="32"/>
          <w:lang w:val="en-US" w:eastAsia="zh-CN"/>
        </w:rPr>
      </w:pPr>
      <w:r>
        <w:rPr>
          <w:rFonts w:hint="default"/>
          <w:sz w:val="32"/>
          <w:szCs w:val="32"/>
          <w:lang w:val="en-US" w:eastAsia="zh-CN"/>
        </w:rPr>
        <w:t>《高举中国特色社会主义伟大旗帜  为全面建设社会主义现代化国家而团结奋斗——在中国共产党第二十次全国代表大会上的报告》</w:t>
      </w:r>
    </w:p>
    <w:p w14:paraId="3804EB1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32"/>
          <w:szCs w:val="32"/>
          <w:lang w:val="en-US" w:eastAsia="zh-CN"/>
        </w:rPr>
      </w:pPr>
      <w:r>
        <w:rPr>
          <w:rFonts w:hint="default"/>
          <w:sz w:val="32"/>
          <w:szCs w:val="32"/>
          <w:lang w:val="en-US" w:eastAsia="zh-CN"/>
        </w:rPr>
        <w:drawing>
          <wp:inline distT="0" distB="0" distL="114300" distR="114300">
            <wp:extent cx="1765935" cy="2498090"/>
            <wp:effectExtent l="0" t="0" r="12065" b="16510"/>
            <wp:docPr id="151" name="图片 202" descr="《习近平关于基层治理论述摘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202" descr="《习近平关于基层治理论述摘编》"/>
                    <pic:cNvPicPr>
                      <a:picLocks noChangeAspect="1"/>
                    </pic:cNvPicPr>
                  </pic:nvPicPr>
                  <pic:blipFill>
                    <a:blip r:embed="rId5"/>
                    <a:stretch>
                      <a:fillRect/>
                    </a:stretch>
                  </pic:blipFill>
                  <pic:spPr>
                    <a:xfrm>
                      <a:off x="0" y="0"/>
                      <a:ext cx="1765935" cy="2498090"/>
                    </a:xfrm>
                    <a:prstGeom prst="rect">
                      <a:avLst/>
                    </a:prstGeom>
                    <a:noFill/>
                    <a:ln>
                      <a:noFill/>
                    </a:ln>
                  </pic:spPr>
                </pic:pic>
              </a:graphicData>
            </a:graphic>
          </wp:inline>
        </w:drawing>
      </w:r>
    </w:p>
    <w:p w14:paraId="2F4657E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32"/>
          <w:szCs w:val="32"/>
          <w:lang w:val="en-US" w:eastAsia="zh-CN"/>
        </w:rPr>
      </w:pPr>
      <w:r>
        <w:rPr>
          <w:rFonts w:hint="default"/>
          <w:sz w:val="32"/>
          <w:szCs w:val="32"/>
          <w:lang w:val="en-US" w:eastAsia="zh-CN"/>
        </w:rPr>
        <w:t>《习近平关于基层治理论述摘编》</w:t>
      </w:r>
    </w:p>
    <w:p w14:paraId="7F3D559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32"/>
          <w:szCs w:val="32"/>
          <w:lang w:val="en-US" w:eastAsia="zh-CN"/>
        </w:rPr>
      </w:pPr>
      <w:r>
        <w:rPr>
          <w:rFonts w:hint="default"/>
          <w:sz w:val="32"/>
          <w:szCs w:val="32"/>
          <w:lang w:val="en-US" w:eastAsia="zh-CN"/>
        </w:rPr>
        <w:drawing>
          <wp:inline distT="0" distB="0" distL="114300" distR="114300">
            <wp:extent cx="1501775" cy="2124710"/>
            <wp:effectExtent l="0" t="0" r="22225" b="8890"/>
            <wp:docPr id="169" name="图片 203" descr="《习近平关于加强党的作风建设论述摘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图片 203" descr="《习近平关于加强党的作风建设论述摘编》"/>
                    <pic:cNvPicPr>
                      <a:picLocks noChangeAspect="1"/>
                    </pic:cNvPicPr>
                  </pic:nvPicPr>
                  <pic:blipFill>
                    <a:blip r:embed="rId6"/>
                    <a:stretch>
                      <a:fillRect/>
                    </a:stretch>
                  </pic:blipFill>
                  <pic:spPr>
                    <a:xfrm>
                      <a:off x="0" y="0"/>
                      <a:ext cx="1501775" cy="2124710"/>
                    </a:xfrm>
                    <a:prstGeom prst="rect">
                      <a:avLst/>
                    </a:prstGeom>
                    <a:noFill/>
                    <a:ln>
                      <a:noFill/>
                    </a:ln>
                  </pic:spPr>
                </pic:pic>
              </a:graphicData>
            </a:graphic>
          </wp:inline>
        </w:drawing>
      </w:r>
    </w:p>
    <w:p w14:paraId="16D7DD2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32"/>
          <w:szCs w:val="32"/>
          <w:lang w:val="en-US" w:eastAsia="zh-CN"/>
        </w:rPr>
      </w:pPr>
      <w:r>
        <w:rPr>
          <w:rFonts w:hint="default"/>
          <w:sz w:val="32"/>
          <w:szCs w:val="32"/>
          <w:lang w:val="en-US" w:eastAsia="zh-CN"/>
        </w:rPr>
        <w:t>《习近平关于加强党的作风建设论述摘编》</w:t>
      </w:r>
    </w:p>
    <w:p w14:paraId="48AF928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32"/>
          <w:szCs w:val="32"/>
          <w:lang w:val="en-US" w:eastAsia="zh-CN"/>
        </w:rPr>
      </w:pPr>
      <w:r>
        <w:rPr>
          <w:rFonts w:hint="default"/>
          <w:sz w:val="32"/>
          <w:szCs w:val="32"/>
          <w:lang w:val="en-US" w:eastAsia="zh-CN"/>
        </w:rPr>
        <w:drawing>
          <wp:inline distT="0" distB="0" distL="114300" distR="114300">
            <wp:extent cx="1489075" cy="2106295"/>
            <wp:effectExtent l="0" t="0" r="9525" b="1905"/>
            <wp:docPr id="156" name="图片 204" descr="《习近平新时代中国特色社会主义思想专题摘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204" descr="《习近平新时代中国特色社会主义思想专题摘编》"/>
                    <pic:cNvPicPr>
                      <a:picLocks noChangeAspect="1"/>
                    </pic:cNvPicPr>
                  </pic:nvPicPr>
                  <pic:blipFill>
                    <a:blip r:embed="rId7"/>
                    <a:stretch>
                      <a:fillRect/>
                    </a:stretch>
                  </pic:blipFill>
                  <pic:spPr>
                    <a:xfrm>
                      <a:off x="0" y="0"/>
                      <a:ext cx="1489075" cy="2106295"/>
                    </a:xfrm>
                    <a:prstGeom prst="rect">
                      <a:avLst/>
                    </a:prstGeom>
                    <a:noFill/>
                    <a:ln>
                      <a:noFill/>
                    </a:ln>
                  </pic:spPr>
                </pic:pic>
              </a:graphicData>
            </a:graphic>
          </wp:inline>
        </w:drawing>
      </w:r>
    </w:p>
    <w:p w14:paraId="4BB3C77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32"/>
          <w:szCs w:val="32"/>
          <w:lang w:val="en-US" w:eastAsia="zh-CN"/>
        </w:rPr>
      </w:pPr>
      <w:r>
        <w:rPr>
          <w:rFonts w:hint="default"/>
          <w:sz w:val="32"/>
          <w:szCs w:val="32"/>
          <w:lang w:val="en-US" w:eastAsia="zh-CN"/>
        </w:rPr>
        <w:t>《习近平新时代中国特色社会主义思想专题摘编》</w:t>
      </w:r>
    </w:p>
    <w:p w14:paraId="7E8F94F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32"/>
          <w:szCs w:val="32"/>
          <w:lang w:val="en-US" w:eastAsia="zh-CN"/>
        </w:rPr>
      </w:pPr>
      <w:r>
        <w:rPr>
          <w:rFonts w:hint="default"/>
          <w:sz w:val="32"/>
          <w:szCs w:val="32"/>
          <w:lang w:val="en-US" w:eastAsia="zh-CN"/>
        </w:rPr>
        <w:drawing>
          <wp:anchor distT="0" distB="0" distL="114300" distR="114300" simplePos="0" relativeHeight="251662336" behindDoc="0" locked="0" layoutInCell="1" allowOverlap="1">
            <wp:simplePos x="0" y="0"/>
            <wp:positionH relativeFrom="column">
              <wp:posOffset>0</wp:posOffset>
            </wp:positionH>
            <wp:positionV relativeFrom="paragraph">
              <wp:posOffset>49530</wp:posOffset>
            </wp:positionV>
            <wp:extent cx="1744980" cy="2468245"/>
            <wp:effectExtent l="0" t="0" r="7620" b="20955"/>
            <wp:wrapTopAndBottom/>
            <wp:docPr id="157" name="图片 46" descr="《中国城市治理蓝皮书》2023-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46" descr="《中国城市治理蓝皮书》2023-2024"/>
                    <pic:cNvPicPr>
                      <a:picLocks noChangeAspect="1"/>
                    </pic:cNvPicPr>
                  </pic:nvPicPr>
                  <pic:blipFill>
                    <a:blip r:embed="rId8"/>
                    <a:stretch>
                      <a:fillRect/>
                    </a:stretch>
                  </pic:blipFill>
                  <pic:spPr>
                    <a:xfrm>
                      <a:off x="0" y="0"/>
                      <a:ext cx="1744980" cy="2468245"/>
                    </a:xfrm>
                    <a:prstGeom prst="rect">
                      <a:avLst/>
                    </a:prstGeom>
                    <a:noFill/>
                    <a:ln>
                      <a:noFill/>
                    </a:ln>
                  </pic:spPr>
                </pic:pic>
              </a:graphicData>
            </a:graphic>
          </wp:anchor>
        </w:drawing>
      </w:r>
      <w:r>
        <w:rPr>
          <w:rFonts w:hint="default"/>
          <w:sz w:val="32"/>
          <w:szCs w:val="32"/>
          <w:lang w:val="en-US" w:eastAsia="zh-CN"/>
        </w:rPr>
        <w:t>《中国城市治理蓝皮书》2023-2024</w:t>
      </w:r>
    </w:p>
    <w:p w14:paraId="3C536EC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32"/>
          <w:szCs w:val="32"/>
          <w:lang w:val="en-US" w:eastAsia="zh-CN"/>
        </w:rPr>
      </w:pPr>
      <w:r>
        <w:rPr>
          <w:rFonts w:hint="default"/>
          <w:sz w:val="32"/>
          <w:szCs w:val="32"/>
          <w:lang w:val="en-US" w:eastAsia="zh-CN"/>
        </w:rPr>
        <w:drawing>
          <wp:inline distT="0" distB="0" distL="114300" distR="114300">
            <wp:extent cx="1928495" cy="2727960"/>
            <wp:effectExtent l="0" t="0" r="1905" b="15240"/>
            <wp:docPr id="153" name="图片 205" descr="《中国之治 制度体系与治理效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205" descr="《中国之治 制度体系与治理效能》"/>
                    <pic:cNvPicPr>
                      <a:picLocks noChangeAspect="1"/>
                    </pic:cNvPicPr>
                  </pic:nvPicPr>
                  <pic:blipFill>
                    <a:blip r:embed="rId9"/>
                    <a:stretch>
                      <a:fillRect/>
                    </a:stretch>
                  </pic:blipFill>
                  <pic:spPr>
                    <a:xfrm>
                      <a:off x="0" y="0"/>
                      <a:ext cx="1928495" cy="2727960"/>
                    </a:xfrm>
                    <a:prstGeom prst="rect">
                      <a:avLst/>
                    </a:prstGeom>
                    <a:noFill/>
                    <a:ln>
                      <a:noFill/>
                    </a:ln>
                  </pic:spPr>
                </pic:pic>
              </a:graphicData>
            </a:graphic>
          </wp:inline>
        </w:drawing>
      </w:r>
    </w:p>
    <w:p w14:paraId="1927DC9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32"/>
          <w:szCs w:val="32"/>
          <w:lang w:val="en-US" w:eastAsia="zh-CN"/>
        </w:rPr>
      </w:pPr>
      <w:r>
        <w:rPr>
          <w:rFonts w:hint="default"/>
          <w:sz w:val="32"/>
          <w:szCs w:val="32"/>
          <w:lang w:val="en-US" w:eastAsia="zh-CN"/>
        </w:rPr>
        <w:t>《中国之治 制度体系与治理效能》</w:t>
      </w:r>
    </w:p>
    <w:p w14:paraId="7E87835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32"/>
          <w:szCs w:val="32"/>
          <w:lang w:val="en-US" w:eastAsia="zh-CN"/>
        </w:rPr>
      </w:pPr>
      <w:r>
        <w:rPr>
          <w:rFonts w:hint="default"/>
          <w:sz w:val="32"/>
          <w:szCs w:val="32"/>
          <w:lang w:val="en-US" w:eastAsia="zh-CN"/>
        </w:rPr>
        <w:drawing>
          <wp:inline distT="0" distB="0" distL="114300" distR="114300">
            <wp:extent cx="4168775" cy="1995170"/>
            <wp:effectExtent l="0" t="0" r="22225" b="11430"/>
            <wp:docPr id="158" name="图片 206" descr="（实物）《天津志愿者服务发展报告》（2022-2024）（本展品由天津市志愿者协会捐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206" descr="（实物）《天津志愿者服务发展报告》（2022-2024）（本展品由天津市志愿者协会捐赠）"/>
                    <pic:cNvPicPr>
                      <a:picLocks noChangeAspect="1"/>
                    </pic:cNvPicPr>
                  </pic:nvPicPr>
                  <pic:blipFill>
                    <a:blip r:embed="rId10"/>
                    <a:srcRect t="15381" b="20815"/>
                    <a:stretch>
                      <a:fillRect/>
                    </a:stretch>
                  </pic:blipFill>
                  <pic:spPr>
                    <a:xfrm>
                      <a:off x="0" y="0"/>
                      <a:ext cx="4168775" cy="1995170"/>
                    </a:xfrm>
                    <a:prstGeom prst="rect">
                      <a:avLst/>
                    </a:prstGeom>
                    <a:noFill/>
                    <a:ln>
                      <a:noFill/>
                    </a:ln>
                  </pic:spPr>
                </pic:pic>
              </a:graphicData>
            </a:graphic>
          </wp:inline>
        </w:drawing>
      </w:r>
    </w:p>
    <w:p w14:paraId="78E3BED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32"/>
          <w:szCs w:val="32"/>
          <w:lang w:val="en-US" w:eastAsia="zh-CN"/>
        </w:rPr>
      </w:pPr>
      <w:r>
        <w:rPr>
          <w:rFonts w:hint="eastAsia"/>
          <w:sz w:val="32"/>
          <w:szCs w:val="32"/>
          <w:lang w:val="en-US" w:eastAsia="zh-CN"/>
        </w:rPr>
        <w:t>《</w:t>
      </w:r>
      <w:r>
        <w:rPr>
          <w:rFonts w:hint="default"/>
          <w:sz w:val="32"/>
          <w:szCs w:val="32"/>
          <w:lang w:val="en-US" w:eastAsia="zh-CN"/>
        </w:rPr>
        <w:t>天津志愿者服务发展报告》（2022-2024）</w:t>
      </w:r>
    </w:p>
    <w:p w14:paraId="2DA96EB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32"/>
          <w:szCs w:val="32"/>
          <w:lang w:val="en-US" w:eastAsia="zh-CN"/>
        </w:rPr>
      </w:pPr>
      <w:r>
        <w:rPr>
          <w:rFonts w:hint="default"/>
          <w:sz w:val="32"/>
          <w:szCs w:val="32"/>
          <w:lang w:val="en-US" w:eastAsia="zh-CN"/>
        </w:rPr>
        <w:drawing>
          <wp:anchor distT="0" distB="0" distL="114300" distR="114300" simplePos="0" relativeHeight="251661312" behindDoc="0" locked="0" layoutInCell="1" allowOverlap="1">
            <wp:simplePos x="0" y="0"/>
            <wp:positionH relativeFrom="column">
              <wp:posOffset>0</wp:posOffset>
            </wp:positionH>
            <wp:positionV relativeFrom="paragraph">
              <wp:posOffset>82550</wp:posOffset>
            </wp:positionV>
            <wp:extent cx="2910840" cy="2013585"/>
            <wp:effectExtent l="0" t="0" r="10160" b="18415"/>
            <wp:wrapTopAndBottom/>
            <wp:docPr id="154" name="图片 49" descr="（实物）国家卫生健康委、全国老龄办联合多部门自2021年起开展“全国示范性老年友好型社区”创建评选工作，旨在推动社区适老化改造，提升老年服务质量，营造敬老爱老的社会氛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49" descr="（实物）国家卫生健康委、全国老龄办联合多部门自2021年起开展“全国示范性老年友好型社区”创建评选工作，旨在推动社区适老化改造，提升老年服务质量，营造敬老爱老的社会氛围"/>
                    <pic:cNvPicPr>
                      <a:picLocks noChangeAspect="1"/>
                    </pic:cNvPicPr>
                  </pic:nvPicPr>
                  <pic:blipFill>
                    <a:blip r:embed="rId11"/>
                    <a:srcRect t="7767"/>
                    <a:stretch>
                      <a:fillRect/>
                    </a:stretch>
                  </pic:blipFill>
                  <pic:spPr>
                    <a:xfrm>
                      <a:off x="0" y="0"/>
                      <a:ext cx="2910840" cy="2013585"/>
                    </a:xfrm>
                    <a:prstGeom prst="rect">
                      <a:avLst/>
                    </a:prstGeom>
                    <a:noFill/>
                    <a:ln>
                      <a:noFill/>
                    </a:ln>
                  </pic:spPr>
                </pic:pic>
              </a:graphicData>
            </a:graphic>
          </wp:anchor>
        </w:drawing>
      </w:r>
    </w:p>
    <w:p w14:paraId="0A02BF9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32"/>
          <w:szCs w:val="32"/>
          <w:lang w:val="en-US" w:eastAsia="zh-CN"/>
        </w:rPr>
      </w:pPr>
      <w:r>
        <w:rPr>
          <w:rFonts w:hint="default"/>
          <w:sz w:val="32"/>
          <w:szCs w:val="32"/>
          <w:lang w:val="en-US" w:eastAsia="zh-CN"/>
        </w:rPr>
        <w:t>国家卫生健康委、全国老龄办联合多部门自2021年起开展“全国示范性老年友好型社区”创建评选工作，旨在推动社区适老化改造，提升老年服务质量，营造敬老爱老的社会氛围</w:t>
      </w:r>
    </w:p>
    <w:p w14:paraId="0CC5D95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32"/>
          <w:szCs w:val="32"/>
          <w:lang w:val="en-US" w:eastAsia="zh-CN"/>
        </w:rPr>
      </w:pPr>
      <w:r>
        <w:rPr>
          <w:rFonts w:hint="default"/>
          <w:sz w:val="32"/>
          <w:szCs w:val="32"/>
          <w:lang w:val="en-US" w:eastAsia="zh-CN"/>
        </w:rPr>
        <w:drawing>
          <wp:inline distT="0" distB="0" distL="114300" distR="114300">
            <wp:extent cx="1924050" cy="2553335"/>
            <wp:effectExtent l="0" t="0" r="6350" b="12065"/>
            <wp:docPr id="159" name="图片 207" descr="（实物）江苏省扬州市广陵区曲江街道文昌花园社区《文昌花园社区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图片 207" descr="（实物）江苏省扬州市广陵区曲江街道文昌花园社区《文昌花园社区志》"/>
                    <pic:cNvPicPr>
                      <a:picLocks noChangeAspect="1"/>
                    </pic:cNvPicPr>
                  </pic:nvPicPr>
                  <pic:blipFill>
                    <a:blip r:embed="rId12"/>
                    <a:srcRect l="4552" t="8609" r="8730" b="5067"/>
                    <a:stretch>
                      <a:fillRect/>
                    </a:stretch>
                  </pic:blipFill>
                  <pic:spPr>
                    <a:xfrm>
                      <a:off x="0" y="0"/>
                      <a:ext cx="1924050" cy="2553335"/>
                    </a:xfrm>
                    <a:prstGeom prst="rect">
                      <a:avLst/>
                    </a:prstGeom>
                    <a:noFill/>
                    <a:ln>
                      <a:noFill/>
                    </a:ln>
                  </pic:spPr>
                </pic:pic>
              </a:graphicData>
            </a:graphic>
          </wp:inline>
        </w:drawing>
      </w:r>
    </w:p>
    <w:p w14:paraId="4656E1B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32"/>
          <w:szCs w:val="32"/>
          <w:lang w:val="en-US" w:eastAsia="zh-CN"/>
        </w:rPr>
      </w:pPr>
      <w:r>
        <w:rPr>
          <w:rFonts w:hint="default"/>
          <w:sz w:val="32"/>
          <w:szCs w:val="32"/>
          <w:lang w:val="en-US" w:eastAsia="zh-CN"/>
        </w:rPr>
        <w:t>江苏省扬州市广陵区曲江街道文昌花园社区《文昌花园社区志》</w:t>
      </w:r>
    </w:p>
    <w:p w14:paraId="23B37EE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32"/>
          <w:szCs w:val="32"/>
          <w:lang w:val="en-US" w:eastAsia="zh-CN"/>
        </w:rPr>
      </w:pPr>
      <w:r>
        <w:rPr>
          <w:rFonts w:hint="default"/>
          <w:sz w:val="32"/>
          <w:szCs w:val="32"/>
          <w:lang w:val="en-US" w:eastAsia="zh-CN"/>
        </w:rPr>
        <w:drawing>
          <wp:anchor distT="0" distB="0" distL="114300" distR="114300" simplePos="0" relativeHeight="251660288" behindDoc="0" locked="0" layoutInCell="1" allowOverlap="1">
            <wp:simplePos x="0" y="0"/>
            <wp:positionH relativeFrom="column">
              <wp:posOffset>0</wp:posOffset>
            </wp:positionH>
            <wp:positionV relativeFrom="paragraph">
              <wp:posOffset>67310</wp:posOffset>
            </wp:positionV>
            <wp:extent cx="1903730" cy="2242185"/>
            <wp:effectExtent l="0" t="0" r="1270" b="18415"/>
            <wp:wrapTopAndBottom/>
            <wp:docPr id="148" name="图片 51" descr="（实物）为弘扬人道、博爱、奉献的红十字精神，推动志愿服务专业化、项目化发展，中国红十字会总会自2016年起定期举办全国红十字志愿服务项目大赛，旨在发掘优秀志愿服务项目，培育红十字志愿服务品牌，助力新时代文明实践和健康中国建设。（本展品全国红十字志愿服务项目大赛金奖奖杯由江苏省苏州建雄职业技术学院捐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51" descr="（实物）为弘扬人道、博爱、奉献的红十字精神，推动志愿服务专业化、项目化发展，中国红十字会总会自2016年起定期举办全国红十字志愿服务项目大赛，旨在发掘优秀志愿服务项目，培育红十字志愿服务品牌，助力新时代文明实践和健康中国建设。（本展品全国红十字志愿服务项目大赛金奖奖杯由江苏省苏州建雄职业技术学院捐赠）"/>
                    <pic:cNvPicPr>
                      <a:picLocks noChangeAspect="1"/>
                    </pic:cNvPicPr>
                  </pic:nvPicPr>
                  <pic:blipFill>
                    <a:blip r:embed="rId13"/>
                    <a:srcRect b="11659"/>
                    <a:stretch>
                      <a:fillRect/>
                    </a:stretch>
                  </pic:blipFill>
                  <pic:spPr>
                    <a:xfrm>
                      <a:off x="0" y="0"/>
                      <a:ext cx="1903730" cy="2242185"/>
                    </a:xfrm>
                    <a:prstGeom prst="rect">
                      <a:avLst/>
                    </a:prstGeom>
                    <a:noFill/>
                    <a:ln>
                      <a:noFill/>
                    </a:ln>
                  </pic:spPr>
                </pic:pic>
              </a:graphicData>
            </a:graphic>
          </wp:anchor>
        </w:drawing>
      </w:r>
      <w:r>
        <w:rPr>
          <w:rFonts w:hint="default"/>
          <w:sz w:val="32"/>
          <w:szCs w:val="32"/>
          <w:lang w:val="en-US" w:eastAsia="zh-CN"/>
        </w:rPr>
        <w:t>为弘扬人道、博爱、奉献的红十字精神，推动志愿服务专业化、项目化发展，中国红十字会总会自2016年起定期举办全国红十字志愿服务项目大赛，旨在发掘优秀志愿服务项目，培育红十字志愿服务品牌，助力新时代文明实践和健康中国建设</w:t>
      </w:r>
    </w:p>
    <w:p w14:paraId="6E9919C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32"/>
          <w:szCs w:val="32"/>
          <w:lang w:val="en-US" w:eastAsia="zh-CN"/>
        </w:rPr>
      </w:pPr>
      <w:r>
        <w:rPr>
          <w:rFonts w:hint="default"/>
          <w:sz w:val="32"/>
          <w:szCs w:val="32"/>
          <w:lang w:val="en-US" w:eastAsia="zh-CN"/>
        </w:rPr>
        <w:drawing>
          <wp:anchor distT="0" distB="0" distL="114300" distR="114300" simplePos="0" relativeHeight="251659264" behindDoc="0" locked="0" layoutInCell="1" allowOverlap="1">
            <wp:simplePos x="0" y="0"/>
            <wp:positionH relativeFrom="column">
              <wp:posOffset>0</wp:posOffset>
            </wp:positionH>
            <wp:positionV relativeFrom="paragraph">
              <wp:posOffset>76200</wp:posOffset>
            </wp:positionV>
            <wp:extent cx="2282825" cy="1812925"/>
            <wp:effectExtent l="0" t="0" r="3175" b="15875"/>
            <wp:wrapTopAndBottom/>
            <wp:docPr id="149" name="图片 52" descr="为贯彻落实党的民族政策，中共中央、国务院1988年起开展全国民族团结进步模范集体评选表彰工作，旨在表彰在促进各民族交往交流交融、维护民族团结和社会稳定方面作出突出贡献的集体，2024年为第九次评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52" descr="为贯彻落实党的民族政策，中共中央、国务院1988年起开展全国民族团结进步模范集体评选表彰工作，旨在表彰在促进各民族交往交流交融、维护民族团结和社会稳定方面作出突出贡献的集体，2024年为第九次评选"/>
                    <pic:cNvPicPr>
                      <a:picLocks noChangeAspect="1"/>
                    </pic:cNvPicPr>
                  </pic:nvPicPr>
                  <pic:blipFill>
                    <a:blip r:embed="rId14"/>
                    <a:stretch>
                      <a:fillRect/>
                    </a:stretch>
                  </pic:blipFill>
                  <pic:spPr>
                    <a:xfrm>
                      <a:off x="0" y="0"/>
                      <a:ext cx="2282825" cy="1812925"/>
                    </a:xfrm>
                    <a:prstGeom prst="rect">
                      <a:avLst/>
                    </a:prstGeom>
                    <a:noFill/>
                    <a:ln>
                      <a:noFill/>
                    </a:ln>
                  </pic:spPr>
                </pic:pic>
              </a:graphicData>
            </a:graphic>
          </wp:anchor>
        </w:drawing>
      </w:r>
      <w:r>
        <w:rPr>
          <w:rFonts w:hint="default"/>
          <w:sz w:val="32"/>
          <w:szCs w:val="32"/>
          <w:lang w:val="en-US" w:eastAsia="zh-CN"/>
        </w:rPr>
        <w:t>为贯彻落实党的民族政策，中共中央、国务院1988年起开展全国民族团结进步模范集体评选表彰工作，旨在表彰在促进各民族交往交流交融、维护民族团结和社会稳定方面作出突出贡献的集体，2024年为第九次评选</w:t>
      </w:r>
    </w:p>
    <w:p w14:paraId="2FA440E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32"/>
          <w:szCs w:val="32"/>
          <w:lang w:val="en-US" w:eastAsia="zh-CN"/>
        </w:rPr>
      </w:pPr>
      <w:r>
        <w:rPr>
          <w:rFonts w:hint="default"/>
          <w:sz w:val="32"/>
          <w:szCs w:val="32"/>
          <w:lang w:val="en-US" w:eastAsia="zh-CN"/>
        </w:rPr>
        <w:drawing>
          <wp:inline distT="0" distB="0" distL="114300" distR="114300">
            <wp:extent cx="2017395" cy="2867660"/>
            <wp:effectExtent l="0" t="0" r="14605" b="2540"/>
            <wp:docPr id="160" name="图片 208" descr="为贯彻落实习近平总书记关于志愿服务的重要指示精神，推动志愿服务制度化、专业化、品牌化发展，2023年，中共中央委员会宣传部开展“中国最佳（最美）品牌志愿公益服务组织”评选活动，旨在发掘和表彰具有示范引领作用的优秀志愿组织，推动中国特色志愿服务体系建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图片 208" descr="为贯彻落实习近平总书记关于志愿服务的重要指示精神，推动志愿服务制度化、专业化、品牌化发展，2023年，中共中央委员会宣传部开展“中国最佳（最美）品牌志愿公益服务组织”评选活动，旨在发掘和表彰具有示范引领作用的优秀志愿组织，推动中国特色志愿服务体系建设"/>
                    <pic:cNvPicPr>
                      <a:picLocks noChangeAspect="1"/>
                    </pic:cNvPicPr>
                  </pic:nvPicPr>
                  <pic:blipFill>
                    <a:blip r:embed="rId15"/>
                    <a:stretch>
                      <a:fillRect/>
                    </a:stretch>
                  </pic:blipFill>
                  <pic:spPr>
                    <a:xfrm>
                      <a:off x="0" y="0"/>
                      <a:ext cx="2017395" cy="2867660"/>
                    </a:xfrm>
                    <a:prstGeom prst="rect">
                      <a:avLst/>
                    </a:prstGeom>
                    <a:noFill/>
                    <a:ln>
                      <a:noFill/>
                    </a:ln>
                  </pic:spPr>
                </pic:pic>
              </a:graphicData>
            </a:graphic>
          </wp:inline>
        </w:drawing>
      </w:r>
    </w:p>
    <w:p w14:paraId="2675818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32"/>
          <w:szCs w:val="32"/>
          <w:lang w:val="en-US" w:eastAsia="zh-CN"/>
        </w:rPr>
      </w:pPr>
      <w:r>
        <w:rPr>
          <w:rFonts w:hint="default"/>
          <w:sz w:val="32"/>
          <w:szCs w:val="32"/>
          <w:lang w:val="en-US" w:eastAsia="zh-CN"/>
        </w:rPr>
        <w:t>为贯彻落实习近平总书记关于志愿服务的重要指示精神，推动志愿服务制度化、专业化、品牌化发展，2023年，中共中央委员会宣传部开展“中国最佳（最美）品牌志愿公益服务组织”评选活动，旨在发掘和表彰具有示范引领作用的优秀志愿组织，推动中国特色志愿服务体系建设</w:t>
      </w:r>
    </w:p>
    <w:p w14:paraId="18A0205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32"/>
          <w:szCs w:val="32"/>
          <w:lang w:val="en-US" w:eastAsia="zh-CN"/>
        </w:rPr>
      </w:pPr>
      <w:r>
        <w:rPr>
          <w:rFonts w:hint="default"/>
          <w:sz w:val="32"/>
          <w:szCs w:val="32"/>
          <w:lang w:val="en-US" w:eastAsia="zh-CN"/>
        </w:rPr>
        <w:drawing>
          <wp:inline distT="0" distB="0" distL="114300" distR="114300">
            <wp:extent cx="3037205" cy="1892935"/>
            <wp:effectExtent l="0" t="0" r="10795" b="12065"/>
            <wp:docPr id="150" name="图片 209" descr="为深入贯彻落实习近平总书记关于坚持和发展新时代“枫桥经验”的重要指示精神，中央政法委自2019年起组织开展“全国新时代枫桥经验先进典型”评选活动，旨在总结推广基层社会治理创新做法，推动矛盾纠纷多元化解，提升社会治理现代化水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209" descr="为深入贯彻落实习近平总书记关于坚持和发展新时代“枫桥经验”的重要指示精神，中央政法委自2019年起组织开展“全国新时代枫桥经验先进典型”评选活动，旨在总结推广基层社会治理创新做法，推动矛盾纠纷多元化解，提升社会治理现代化水平"/>
                    <pic:cNvPicPr>
                      <a:picLocks noChangeAspect="1"/>
                    </pic:cNvPicPr>
                  </pic:nvPicPr>
                  <pic:blipFill>
                    <a:blip r:embed="rId16"/>
                    <a:stretch>
                      <a:fillRect/>
                    </a:stretch>
                  </pic:blipFill>
                  <pic:spPr>
                    <a:xfrm>
                      <a:off x="0" y="0"/>
                      <a:ext cx="3037205" cy="1892935"/>
                    </a:xfrm>
                    <a:prstGeom prst="rect">
                      <a:avLst/>
                    </a:prstGeom>
                    <a:noFill/>
                    <a:ln>
                      <a:noFill/>
                    </a:ln>
                  </pic:spPr>
                </pic:pic>
              </a:graphicData>
            </a:graphic>
          </wp:inline>
        </w:drawing>
      </w:r>
    </w:p>
    <w:p w14:paraId="44BCCBAE">
      <w:pPr>
        <w:keepNext w:val="0"/>
        <w:keepLines w:val="0"/>
        <w:pageBreakBefore w:val="0"/>
        <w:widowControl w:val="0"/>
        <w:kinsoku/>
        <w:wordWrap/>
        <w:overflowPunct/>
        <w:topLinePunct w:val="0"/>
        <w:autoSpaceDE/>
        <w:autoSpaceDN/>
        <w:bidi w:val="0"/>
        <w:adjustRightInd/>
        <w:snapToGrid/>
        <w:spacing w:line="360" w:lineRule="auto"/>
        <w:textAlignment w:val="auto"/>
      </w:pPr>
      <w:r>
        <w:rPr>
          <w:rFonts w:hint="default"/>
          <w:sz w:val="32"/>
          <w:szCs w:val="32"/>
          <w:lang w:val="en-US" w:eastAsia="zh-CN"/>
        </w:rPr>
        <w:t>为深入贯彻落实习近平总书记关于坚持和发展新时代“枫桥经验”的重要指示精神，中央政法委自2019年起组织开展“全国新时代枫桥经验先进典型”评选活动，旨在总结推广基层社会治理创新做法，推动矛盾纠纷多元化解，提升社会治理现代化水平</w:t>
      </w:r>
    </w:p>
    <w:p w14:paraId="7123FF6D">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39A8E1"/>
    <w:rsid w:val="7D39A8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2025-12-08T02:28:00Z</dcterms:created>
  <dc:creator>WPS_1646126285</dc:creator>
  <cp:lastModifiedBy>WPS_1646126285</cp:lastModifiedBy>
  <dcterms:modified xsi:type="dcterms:W3CDTF">2025-12-08T02:28:24Z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4855D5D95D74D99C44C735697262538C_41</vt:lpwstr>
  </property>
</Properties>
</file>