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07F3F" w14:textId="4A651FC3" w:rsidR="00635627" w:rsidRDefault="00635627" w:rsidP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</w:p>
    <w:p w14:paraId="2D067C13" w14:textId="02E462A1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  <w:r>
        <w:rPr>
          <w:noProof/>
        </w:rPr>
        <w:drawing>
          <wp:inline distT="0" distB="0" distL="0" distR="0" wp14:anchorId="740C85BD" wp14:editId="6AEF6B8B">
            <wp:extent cx="3467100" cy="3572669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16" cy="35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C4C7" w14:textId="7DFD9679" w:rsidR="00635627" w:rsidRDefault="00635627" w:rsidP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</w:p>
    <w:p w14:paraId="04829E37" w14:textId="5A9BFCD1" w:rsidR="00635627" w:rsidRP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635627">
        <w:rPr>
          <w:rFonts w:ascii="Montserrat Medium" w:hAnsi="Montserrat Medium" w:cs="Times New Roman"/>
          <w:bCs/>
          <w:color w:val="004E76"/>
          <w:sz w:val="52"/>
          <w:szCs w:val="52"/>
        </w:rPr>
        <w:t>Practical Malware Analysis &amp; Triage</w:t>
      </w:r>
    </w:p>
    <w:p w14:paraId="2D3EB37F" w14:textId="69710A2E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635627">
        <w:rPr>
          <w:rFonts w:ascii="Montserrat Medium" w:hAnsi="Montserrat Medium" w:cs="Times New Roman"/>
          <w:bCs/>
          <w:color w:val="004E76"/>
          <w:sz w:val="52"/>
          <w:szCs w:val="52"/>
        </w:rPr>
        <w:t>Malware Analysis Report</w:t>
      </w:r>
    </w:p>
    <w:p w14:paraId="4E75D8BB" w14:textId="77777777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44"/>
          <w:szCs w:val="44"/>
          <w:u w:val="single"/>
        </w:rPr>
      </w:pPr>
    </w:p>
    <w:p w14:paraId="30A069D8" w14:textId="0FBE4270" w:rsidR="00635627" w:rsidRPr="00635627" w:rsidRDefault="00AA7656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44"/>
          <w:szCs w:val="44"/>
        </w:rPr>
      </w:pPr>
      <w:r>
        <w:rPr>
          <w:rFonts w:ascii="Montserrat Medium" w:hAnsi="Montserrat Medium" w:cs="Times New Roman"/>
          <w:bCs/>
          <w:color w:val="004E76"/>
          <w:sz w:val="44"/>
          <w:szCs w:val="44"/>
        </w:rPr>
        <w:t>Malware.Cryptlib64.dll</w:t>
      </w:r>
    </w:p>
    <w:p w14:paraId="4F525F20" w14:textId="77777777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</w:p>
    <w:p w14:paraId="0FADF9CE" w14:textId="5533D9C2" w:rsidR="00635627" w:rsidRDefault="008F41B0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color w:val="004E76"/>
        </w:rPr>
        <w:t>Mar</w:t>
      </w:r>
      <w:r w:rsidR="00635627">
        <w:rPr>
          <w:rFonts w:ascii="Montserrat Medium" w:hAnsi="Montserrat Medium" w:cs="Times New Roman"/>
          <w:bCs/>
          <w:color w:val="004E76"/>
        </w:rPr>
        <w:t xml:space="preserve"> 202</w:t>
      </w:r>
      <w:r>
        <w:rPr>
          <w:rFonts w:ascii="Montserrat Medium" w:hAnsi="Montserrat Medium" w:cs="Times New Roman"/>
          <w:bCs/>
          <w:color w:val="004E76"/>
        </w:rPr>
        <w:t>4</w:t>
      </w:r>
      <w:r w:rsidR="00635627">
        <w:rPr>
          <w:rFonts w:ascii="Montserrat Medium" w:hAnsi="Montserrat Medium" w:cs="Times New Roman"/>
          <w:bCs/>
          <w:color w:val="004E76"/>
        </w:rPr>
        <w:t xml:space="preserve"> | </w:t>
      </w:r>
      <w:r>
        <w:rPr>
          <w:rFonts w:ascii="Montserrat Medium" w:hAnsi="Montserrat Medium" w:cs="Times New Roman"/>
          <w:bCs/>
          <w:color w:val="004E76"/>
        </w:rPr>
        <w:t>Teo Heng Shi</w:t>
      </w:r>
      <w:r w:rsidR="00635627">
        <w:rPr>
          <w:rFonts w:ascii="Montserrat Medium" w:hAnsi="Montserrat Medium" w:cs="Times New Roman"/>
          <w:bCs/>
          <w:color w:val="004E76"/>
        </w:rPr>
        <w:t xml:space="preserve"> | v1.0</w:t>
      </w:r>
    </w:p>
    <w:p w14:paraId="6A0F51BE" w14:textId="77777777" w:rsidR="00635627" w:rsidRDefault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color w:val="004E76"/>
        </w:rPr>
        <w:br w:type="page"/>
      </w:r>
    </w:p>
    <w:bookmarkStart w:id="0" w:name="_Toc160510043" w:displacedByCustomXml="next"/>
    <w:sdt>
      <w:sdtPr>
        <w:rPr>
          <w:rFonts w:ascii="Franklin Gothic Book" w:eastAsiaTheme="minorHAnsi" w:hAnsi="Franklin Gothic Book" w:cstheme="minorBidi"/>
          <w:b w:val="0"/>
          <w:color w:val="004E76"/>
          <w:sz w:val="24"/>
          <w:szCs w:val="22"/>
        </w:rPr>
        <w:id w:val="815929648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12DEFE4F" w14:textId="056EFD4E" w:rsidR="00635627" w:rsidRPr="00635627" w:rsidRDefault="00635627" w:rsidP="00E20896">
          <w:pPr>
            <w:pStyle w:val="Heading1"/>
          </w:pPr>
          <w:r w:rsidRPr="00635627">
            <w:t>Table of Contents</w:t>
          </w:r>
          <w:bookmarkEnd w:id="0"/>
        </w:p>
        <w:p w14:paraId="4D0CC5E0" w14:textId="5633688B" w:rsidR="00807797" w:rsidRDefault="0063562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r w:rsidRPr="00635627">
            <w:rPr>
              <w:rFonts w:ascii="Montserrat Medium" w:hAnsi="Montserrat Medium"/>
            </w:rPr>
            <w:fldChar w:fldCharType="begin"/>
          </w:r>
          <w:r w:rsidRPr="00635627">
            <w:rPr>
              <w:rFonts w:ascii="Montserrat Medium" w:hAnsi="Montserrat Medium"/>
            </w:rPr>
            <w:instrText xml:space="preserve"> TOC \o "1-3" \h \z \u </w:instrText>
          </w:r>
          <w:r w:rsidRPr="00635627">
            <w:rPr>
              <w:rFonts w:ascii="Montserrat Medium" w:hAnsi="Montserrat Medium"/>
            </w:rPr>
            <w:fldChar w:fldCharType="separate"/>
          </w:r>
          <w:hyperlink w:anchor="_Toc160510043" w:history="1">
            <w:r w:rsidR="00807797" w:rsidRPr="004D3303">
              <w:rPr>
                <w:rStyle w:val="Hyperlink"/>
                <w:noProof/>
              </w:rPr>
              <w:t>Table of Contents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_Toc160510043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2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7E0FEDC0" w14:textId="47C562F9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44" w:history="1">
            <w:r w:rsidR="00807797" w:rsidRPr="004D3303">
              <w:rPr>
                <w:rStyle w:val="Hyperlink"/>
                <w:noProof/>
              </w:rPr>
              <w:t>Executive Summary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_Toc160510044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3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4420D49D" w14:textId="3D9A9C62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45" w:history="1">
            <w:r w:rsidR="00807797" w:rsidRPr="004D3303">
              <w:rPr>
                <w:rStyle w:val="Hyperlink"/>
                <w:noProof/>
              </w:rPr>
              <w:t>High-Level Technical Summary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_Toc160510045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4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3A895A3C" w14:textId="125685D7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46" w:history="1">
            <w:r w:rsidR="00807797" w:rsidRPr="004D3303">
              <w:rPr>
                <w:rStyle w:val="Hyperlink"/>
                <w:noProof/>
              </w:rPr>
              <w:t>Malware Composition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_Toc160510046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5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42578969" w14:textId="6ABB6263" w:rsidR="0080779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60510047" w:history="1">
            <w:r w:rsidR="00807797" w:rsidRPr="004D3303">
              <w:rPr>
                <w:rStyle w:val="Hyperlink"/>
                <w:noProof/>
              </w:rPr>
              <w:t>embed.vbs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_Toc160510047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5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333F6447" w14:textId="7E035A3A" w:rsidR="0080779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60510048" w:history="1">
            <w:r w:rsidR="00807797" w:rsidRPr="004D3303">
              <w:rPr>
                <w:rStyle w:val="Hyperlink"/>
                <w:noProof/>
              </w:rPr>
              <w:t>embed.xml: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_Toc160510048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5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21F6B72F" w14:textId="248FFEB6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49" w:history="1">
            <w:r w:rsidR="00807797" w:rsidRPr="004D3303">
              <w:rPr>
                <w:rStyle w:val="Hyperlink"/>
                <w:noProof/>
              </w:rPr>
              <w:t>Basic Static Analysis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_Toc160510049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7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10DE532E" w14:textId="256A9034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50" w:history="1">
            <w:r w:rsidR="00807797" w:rsidRPr="004D3303">
              <w:rPr>
                <w:rStyle w:val="Hyperlink"/>
                <w:noProof/>
              </w:rPr>
              <w:t>Basic Dynamic Analysis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_Toc160510050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9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3C29BBAA" w14:textId="2A744063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51" w:history="1">
            <w:r w:rsidR="00807797" w:rsidRPr="004D3303">
              <w:rPr>
                <w:rStyle w:val="Hyperlink"/>
                <w:noProof/>
              </w:rPr>
              <w:t>Advanced Static Analysis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_Toc160510051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11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28114C30" w14:textId="5074ACE1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52" w:history="1">
            <w:r w:rsidR="00807797" w:rsidRPr="004D3303">
              <w:rPr>
                <w:rStyle w:val="Hyperlink"/>
                <w:noProof/>
              </w:rPr>
              <w:t>Advanced Dynamic Analysis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_Toc160510052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12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3AA4A8B3" w14:textId="495D7557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53" w:history="1">
            <w:r w:rsidR="00807797" w:rsidRPr="004D3303">
              <w:rPr>
                <w:rStyle w:val="Hyperlink"/>
                <w:noProof/>
              </w:rPr>
              <w:t>Indicators of Compromise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_Toc160510053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15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59E8BE02" w14:textId="4A560796" w:rsidR="0080779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60510054" w:history="1">
            <w:r w:rsidR="00807797" w:rsidRPr="004D3303">
              <w:rPr>
                <w:rStyle w:val="Hyperlink"/>
                <w:noProof/>
              </w:rPr>
              <w:t>Network Indicators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_Toc160510054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15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50CE2A8B" w14:textId="46A2CA93" w:rsidR="0080779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60510055" w:history="1">
            <w:r w:rsidR="00807797" w:rsidRPr="004D3303">
              <w:rPr>
                <w:rStyle w:val="Hyperlink"/>
                <w:noProof/>
              </w:rPr>
              <w:t>Host-based Indicators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_Toc160510055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15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1042EBD8" w14:textId="3CF9406B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56" w:history="1">
            <w:r w:rsidR="00807797" w:rsidRPr="004D3303">
              <w:rPr>
                <w:rStyle w:val="Hyperlink"/>
                <w:noProof/>
              </w:rPr>
              <w:t>Rules &amp; Signatures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_Toc160510056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18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725E6CAC" w14:textId="4D7F296E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57" w:history="1">
            <w:r w:rsidR="00807797" w:rsidRPr="004D3303">
              <w:rPr>
                <w:rStyle w:val="Hyperlink"/>
                <w:noProof/>
              </w:rPr>
              <w:t>Appendices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_Toc160510057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19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2B7BECF6" w14:textId="1ACDE813" w:rsidR="00807797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60510058" w:history="1">
            <w:r w:rsidR="00807797" w:rsidRPr="004D3303">
              <w:rPr>
                <w:rStyle w:val="Hyperlink"/>
                <w:noProof/>
              </w:rPr>
              <w:t>A.</w:t>
            </w:r>
            <w:r w:rsidR="0080779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zh-CN"/>
                <w14:ligatures w14:val="standardContextual"/>
              </w:rPr>
              <w:tab/>
            </w:r>
            <w:r w:rsidR="00807797" w:rsidRPr="004D3303">
              <w:rPr>
                <w:rStyle w:val="Hyperlink"/>
                <w:noProof/>
              </w:rPr>
              <w:t>Yara Rules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_Toc160510058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19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4C3E5130" w14:textId="3E853929" w:rsidR="00807797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60510059" w:history="1">
            <w:r w:rsidR="00807797" w:rsidRPr="004D3303">
              <w:rPr>
                <w:rStyle w:val="Hyperlink"/>
                <w:noProof/>
              </w:rPr>
              <w:t>B.</w:t>
            </w:r>
            <w:r w:rsidR="0080779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zh-CN"/>
                <w14:ligatures w14:val="standardContextual"/>
              </w:rPr>
              <w:tab/>
            </w:r>
            <w:r w:rsidR="00807797" w:rsidRPr="004D3303">
              <w:rPr>
                <w:rStyle w:val="Hyperlink"/>
                <w:noProof/>
              </w:rPr>
              <w:t>Callback URLs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_Toc160510059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19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65C738A6" w14:textId="0DBD84A5" w:rsidR="00635627" w:rsidRPr="00635627" w:rsidRDefault="00635627" w:rsidP="00635627">
          <w:pPr>
            <w:rPr>
              <w:rFonts w:ascii="Montserrat Medium" w:hAnsi="Montserrat Medium" w:cs="Times New Roman"/>
              <w:bCs/>
              <w:noProof/>
            </w:rPr>
          </w:pPr>
          <w:r w:rsidRPr="00635627">
            <w:rPr>
              <w:rFonts w:ascii="Montserrat Medium" w:hAnsi="Montserrat Medium" w:cs="Times New Roman"/>
              <w:b/>
              <w:bCs/>
              <w:noProof/>
            </w:rPr>
            <w:fldChar w:fldCharType="end"/>
          </w:r>
        </w:p>
      </w:sdtContent>
    </w:sdt>
    <w:p w14:paraId="05415DF5" w14:textId="4EB94B26" w:rsidR="00635627" w:rsidRDefault="00635627">
      <w:pPr>
        <w:spacing w:after="160" w:line="259" w:lineRule="auto"/>
        <w:rPr>
          <w:rFonts w:ascii="Montserrat Medium" w:hAnsi="Montserrat Medium"/>
        </w:rPr>
      </w:pPr>
      <w:r>
        <w:rPr>
          <w:rFonts w:ascii="Montserrat Medium" w:hAnsi="Montserrat Medium"/>
        </w:rPr>
        <w:br w:type="page"/>
      </w:r>
    </w:p>
    <w:p w14:paraId="06D48395" w14:textId="6CA9AC3A" w:rsidR="00385E3B" w:rsidRPr="005F08C6" w:rsidRDefault="00480604" w:rsidP="00E20896">
      <w:pPr>
        <w:pStyle w:val="Heading1"/>
      </w:pPr>
      <w:bookmarkStart w:id="1" w:name="_Toc160510044"/>
      <w:r w:rsidRPr="005F08C6">
        <w:lastRenderedPageBreak/>
        <w:t>Executive Summary</w:t>
      </w:r>
      <w:bookmarkEnd w:id="1"/>
    </w:p>
    <w:p w14:paraId="5BF79D64" w14:textId="455DFA4B" w:rsidR="00480604" w:rsidRDefault="00480604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4E000A" w:rsidRPr="004E000A" w14:paraId="0E874BAC" w14:textId="42C80309" w:rsidTr="004E000A">
        <w:tc>
          <w:tcPr>
            <w:tcW w:w="1525" w:type="dxa"/>
          </w:tcPr>
          <w:p w14:paraId="0532F255" w14:textId="0268EB16" w:rsidR="004E000A" w:rsidRPr="004E000A" w:rsidRDefault="004E000A" w:rsidP="0096700A">
            <w:pPr>
              <w:tabs>
                <w:tab w:val="left" w:pos="2748"/>
              </w:tabs>
              <w:jc w:val="both"/>
              <w:rPr>
                <w:rFonts w:ascii="Montserrat Medium" w:hAnsi="Montserrat Medium"/>
                <w:sz w:val="18"/>
                <w:szCs w:val="18"/>
              </w:rPr>
            </w:pPr>
            <w:r w:rsidRPr="004E000A">
              <w:rPr>
                <w:rFonts w:ascii="Montserrat Medium" w:hAnsi="Montserrat Medium"/>
                <w:sz w:val="18"/>
                <w:szCs w:val="18"/>
              </w:rPr>
              <w:t>SHA256 hash</w:t>
            </w:r>
          </w:p>
        </w:tc>
        <w:tc>
          <w:tcPr>
            <w:tcW w:w="7825" w:type="dxa"/>
          </w:tcPr>
          <w:p w14:paraId="0E29440B" w14:textId="7B9FA820" w:rsidR="004E000A" w:rsidRPr="004E000A" w:rsidRDefault="008F41B0" w:rsidP="0096700A">
            <w:pPr>
              <w:tabs>
                <w:tab w:val="left" w:pos="2748"/>
              </w:tabs>
              <w:jc w:val="both"/>
              <w:rPr>
                <w:rFonts w:ascii="Montserrat Medium" w:hAnsi="Montserrat Medium"/>
                <w:sz w:val="18"/>
                <w:szCs w:val="18"/>
              </w:rPr>
            </w:pPr>
            <w:r w:rsidRPr="008F41B0">
              <w:rPr>
                <w:rFonts w:ascii="Montserrat Medium" w:hAnsi="Montserrat Medium"/>
                <w:sz w:val="18"/>
                <w:szCs w:val="18"/>
              </w:rPr>
              <w:t>732f235784cd2a40c82847b4700fb73175221c6ae6c5f7200a3f43f209989387</w:t>
            </w:r>
          </w:p>
        </w:tc>
      </w:tr>
    </w:tbl>
    <w:p w14:paraId="327B979D" w14:textId="77777777" w:rsidR="005D5761" w:rsidRDefault="005D5761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3E33C1F7" w14:textId="77777777" w:rsidR="00647264" w:rsidRPr="00647264" w:rsidRDefault="00AA7656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  <w:r w:rsidRPr="00647264">
        <w:rPr>
          <w:rFonts w:ascii="Montserrat Medium" w:hAnsi="Montserrat Medium"/>
          <w:szCs w:val="24"/>
        </w:rPr>
        <w:t>The malware.cryptlib64</w:t>
      </w:r>
      <w:r w:rsidR="00647264" w:rsidRPr="00647264">
        <w:rPr>
          <w:rFonts w:ascii="Montserrat Medium" w:hAnsi="Montserrat Medium"/>
          <w:szCs w:val="24"/>
        </w:rPr>
        <w:t>.dll</w:t>
      </w:r>
      <w:r w:rsidRPr="00647264">
        <w:rPr>
          <w:rFonts w:ascii="Montserrat Medium" w:hAnsi="Montserrat Medium"/>
          <w:szCs w:val="24"/>
        </w:rPr>
        <w:t xml:space="preserve"> utilized embed function to execute its malicious activities</w:t>
      </w:r>
      <w:r w:rsidR="00647264" w:rsidRPr="00647264">
        <w:rPr>
          <w:rFonts w:ascii="Montserrat Medium" w:hAnsi="Montserrat Medium"/>
          <w:szCs w:val="24"/>
        </w:rPr>
        <w:t xml:space="preserve">. </w:t>
      </w:r>
    </w:p>
    <w:p w14:paraId="6D25109B" w14:textId="77777777" w:rsidR="00647264" w:rsidRPr="00647264" w:rsidRDefault="00647264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4157D77A" w14:textId="419964D8" w:rsidR="00480604" w:rsidRDefault="00647264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  <w:r w:rsidRPr="00647264">
        <w:rPr>
          <w:rFonts w:ascii="Montserrat Medium" w:hAnsi="Montserrat Medium"/>
          <w:szCs w:val="24"/>
        </w:rPr>
        <w:t xml:space="preserve">Upon detonated, two (2) files – </w:t>
      </w:r>
      <w:r w:rsidRPr="00647264">
        <w:rPr>
          <w:rFonts w:ascii="Montserrat Medium" w:hAnsi="Montserrat Medium"/>
          <w:i/>
          <w:iCs/>
          <w:szCs w:val="24"/>
        </w:rPr>
        <w:t>embed.xml</w:t>
      </w:r>
      <w:r w:rsidRPr="00647264">
        <w:rPr>
          <w:rFonts w:ascii="Montserrat Medium" w:hAnsi="Montserrat Medium"/>
          <w:szCs w:val="24"/>
        </w:rPr>
        <w:t xml:space="preserve"> and </w:t>
      </w:r>
      <w:r w:rsidRPr="00647264">
        <w:rPr>
          <w:rFonts w:ascii="Montserrat Medium" w:hAnsi="Montserrat Medium"/>
          <w:i/>
          <w:iCs/>
          <w:szCs w:val="24"/>
        </w:rPr>
        <w:t>embed.vbs</w:t>
      </w:r>
      <w:r w:rsidRPr="00647264">
        <w:rPr>
          <w:rFonts w:ascii="Montserrat Medium" w:hAnsi="Montserrat Medium"/>
          <w:szCs w:val="24"/>
        </w:rPr>
        <w:t xml:space="preserve"> have been created and </w:t>
      </w:r>
      <w:r w:rsidR="00A73F9B">
        <w:rPr>
          <w:rFonts w:ascii="Montserrat Medium" w:hAnsi="Montserrat Medium"/>
          <w:szCs w:val="24"/>
        </w:rPr>
        <w:t>one (</w:t>
      </w:r>
      <w:r w:rsidRPr="00647264">
        <w:rPr>
          <w:rFonts w:ascii="Montserrat Medium" w:hAnsi="Montserrat Medium"/>
          <w:szCs w:val="24"/>
        </w:rPr>
        <w:t>1</w:t>
      </w:r>
      <w:r w:rsidR="00A73F9B">
        <w:rPr>
          <w:rFonts w:ascii="Montserrat Medium" w:hAnsi="Montserrat Medium"/>
          <w:szCs w:val="24"/>
        </w:rPr>
        <w:t>)</w:t>
      </w:r>
      <w:r w:rsidRPr="00647264">
        <w:rPr>
          <w:rFonts w:ascii="Montserrat Medium" w:hAnsi="Montserrat Medium"/>
          <w:szCs w:val="24"/>
        </w:rPr>
        <w:t xml:space="preserve"> Windows Registry key modification have been observed. It is noted that the malware persists by saving itself in the registry key, triggering the execution of </w:t>
      </w:r>
      <w:r w:rsidRPr="00647264">
        <w:rPr>
          <w:rFonts w:ascii="Montserrat Medium" w:hAnsi="Montserrat Medium"/>
          <w:i/>
          <w:iCs/>
          <w:szCs w:val="24"/>
        </w:rPr>
        <w:t>embed.vbs</w:t>
      </w:r>
      <w:r>
        <w:rPr>
          <w:rFonts w:ascii="Montserrat Medium" w:hAnsi="Montserrat Medium"/>
          <w:szCs w:val="24"/>
        </w:rPr>
        <w:t xml:space="preserve"> </w:t>
      </w:r>
      <w:r w:rsidRPr="00647264">
        <w:rPr>
          <w:rFonts w:ascii="Montserrat Medium" w:hAnsi="Montserrat Medium"/>
          <w:szCs w:val="24"/>
        </w:rPr>
        <w:t>upon user login.</w:t>
      </w:r>
      <w:r w:rsidR="00A73F9B">
        <w:rPr>
          <w:rFonts w:ascii="Montserrat Medium" w:hAnsi="Montserrat Medium"/>
          <w:szCs w:val="24"/>
        </w:rPr>
        <w:t xml:space="preserve"> </w:t>
      </w:r>
      <w:r w:rsidR="006D6D92" w:rsidRPr="00647264">
        <w:rPr>
          <w:rFonts w:ascii="Montserrat Medium" w:hAnsi="Montserrat Medium"/>
          <w:szCs w:val="24"/>
        </w:rPr>
        <w:t>Symptoms of infection include beaconing to the URL</w:t>
      </w:r>
      <w:r w:rsidRPr="00647264">
        <w:rPr>
          <w:rFonts w:ascii="Montserrat Medium" w:hAnsi="Montserrat Medium"/>
          <w:szCs w:val="24"/>
        </w:rPr>
        <w:t>(</w:t>
      </w:r>
      <w:r w:rsidR="006D6D92" w:rsidRPr="00647264">
        <w:rPr>
          <w:rFonts w:ascii="Montserrat Medium" w:hAnsi="Montserrat Medium"/>
          <w:szCs w:val="24"/>
        </w:rPr>
        <w:t>s</w:t>
      </w:r>
      <w:r w:rsidRPr="00647264">
        <w:rPr>
          <w:rFonts w:ascii="Montserrat Medium" w:hAnsi="Montserrat Medium"/>
          <w:szCs w:val="24"/>
        </w:rPr>
        <w:t>)</w:t>
      </w:r>
      <w:r w:rsidR="006D6D92" w:rsidRPr="00647264">
        <w:rPr>
          <w:rFonts w:ascii="Montserrat Medium" w:hAnsi="Montserrat Medium"/>
          <w:szCs w:val="24"/>
        </w:rPr>
        <w:t xml:space="preserve"> listed in Appendix B</w:t>
      </w:r>
      <w:r w:rsidR="00C424D4" w:rsidRPr="00647264">
        <w:rPr>
          <w:rFonts w:ascii="Montserrat Medium" w:hAnsi="Montserrat Medium"/>
          <w:szCs w:val="24"/>
        </w:rPr>
        <w:t>.</w:t>
      </w:r>
    </w:p>
    <w:p w14:paraId="4698437C" w14:textId="5A61CE94" w:rsidR="006D6D92" w:rsidRDefault="006D6D92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753ED822" w14:textId="2AE164F1" w:rsidR="006D6D92" w:rsidRDefault="006D6D92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  <w:r>
        <w:rPr>
          <w:rFonts w:ascii="Montserrat Medium" w:hAnsi="Montserrat Medium"/>
          <w:szCs w:val="24"/>
        </w:rPr>
        <w:t>YARA signature rules are attached in Appendix A. Malware sample and hashes have been submitted to VirusTotal for further examination.</w:t>
      </w:r>
    </w:p>
    <w:p w14:paraId="0847F177" w14:textId="614CBC6B" w:rsidR="00E32A25" w:rsidRDefault="00E32A25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57E53168" w14:textId="00B84669" w:rsidR="00E32A25" w:rsidRDefault="00E32A25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41FB2C05" w14:textId="23BB9883" w:rsidR="005F08C6" w:rsidRDefault="005F08C6">
      <w:pPr>
        <w:spacing w:after="160" w:line="259" w:lineRule="auto"/>
        <w:rPr>
          <w:rFonts w:ascii="Montserrat Medium" w:hAnsi="Montserrat Medium"/>
          <w:szCs w:val="24"/>
        </w:rPr>
      </w:pPr>
      <w:r>
        <w:rPr>
          <w:rFonts w:ascii="Montserrat Medium" w:hAnsi="Montserrat Medium"/>
          <w:szCs w:val="24"/>
        </w:rPr>
        <w:br w:type="page"/>
      </w:r>
    </w:p>
    <w:p w14:paraId="6D0B4F96" w14:textId="56BD9A1A" w:rsidR="005F08C6" w:rsidRPr="00E20896" w:rsidRDefault="005F08C6" w:rsidP="00E20896">
      <w:pPr>
        <w:pStyle w:val="Heading1"/>
      </w:pPr>
      <w:bookmarkStart w:id="2" w:name="_Toc160510045"/>
      <w:r w:rsidRPr="00E20896">
        <w:lastRenderedPageBreak/>
        <w:t>High-Level Technical Summary</w:t>
      </w:r>
      <w:bookmarkEnd w:id="2"/>
    </w:p>
    <w:p w14:paraId="79C5A49E" w14:textId="641DFC36" w:rsidR="00E32A25" w:rsidRDefault="00E32A25" w:rsidP="005F08C6">
      <w:pPr>
        <w:rPr>
          <w:rFonts w:ascii="Montserrat Medium" w:hAnsi="Montserrat Medium"/>
          <w:szCs w:val="24"/>
        </w:rPr>
      </w:pPr>
    </w:p>
    <w:p w14:paraId="46F03CC6" w14:textId="34BE9A52" w:rsidR="00A73F9B" w:rsidRDefault="00A73F9B" w:rsidP="005F08C6">
      <w:pPr>
        <w:rPr>
          <w:rFonts w:ascii="Montserrat Medium" w:hAnsi="Montserrat Medium"/>
          <w:szCs w:val="24"/>
        </w:rPr>
      </w:pPr>
      <w:r>
        <w:rPr>
          <w:rFonts w:ascii="Montserrat Medium" w:hAnsi="Montserrat Medium"/>
          <w:szCs w:val="24"/>
        </w:rPr>
        <w:t>The malware.cryptlib64.dll generates the files – embed.xml and embed.vbs and saved it into C:\Users\Public\ and C:\Users\Public\Documents respectively.</w:t>
      </w:r>
    </w:p>
    <w:p w14:paraId="34676375" w14:textId="77777777" w:rsidR="00A73F9B" w:rsidRDefault="00A73F9B" w:rsidP="005F08C6">
      <w:pPr>
        <w:rPr>
          <w:rFonts w:ascii="Montserrat Medium" w:hAnsi="Montserrat Medium"/>
          <w:szCs w:val="24"/>
        </w:rPr>
      </w:pPr>
    </w:p>
    <w:p w14:paraId="4B35F632" w14:textId="54E6E639" w:rsidR="00A73F9B" w:rsidRDefault="00A73F9B" w:rsidP="005F08C6">
      <w:pPr>
        <w:rPr>
          <w:rFonts w:ascii="Montserrat Medium" w:hAnsi="Montserrat Medium"/>
          <w:szCs w:val="24"/>
        </w:rPr>
      </w:pPr>
      <w:r>
        <w:rPr>
          <w:rFonts w:ascii="Montserrat Medium" w:hAnsi="Montserrat Medium"/>
          <w:szCs w:val="24"/>
        </w:rPr>
        <w:t>The VBScript code will invoke MSBuild.exe to process C:\Users\Public\</w:t>
      </w:r>
      <w:r w:rsidR="00230977">
        <w:rPr>
          <w:rFonts w:ascii="Montserrat Medium" w:hAnsi="Montserrat Medium"/>
          <w:szCs w:val="24"/>
        </w:rPr>
        <w:t>embed.xml. The content of embed.xml contains a sizable block of base64-encoded data. Upon triggered, it is observed that embed.vbs will initiate traffic to hxxp://</w:t>
      </w:r>
      <w:r w:rsidR="00230977" w:rsidRPr="00230977">
        <w:rPr>
          <w:rFonts w:ascii="Montserrat Medium" w:hAnsi="Montserrat Medium"/>
          <w:szCs w:val="24"/>
        </w:rPr>
        <w:t>srv.masterchiefsgruntemporium.local</w:t>
      </w:r>
    </w:p>
    <w:p w14:paraId="6A46578A" w14:textId="77777777" w:rsidR="00A73F9B" w:rsidRDefault="00A73F9B" w:rsidP="005F08C6"/>
    <w:p w14:paraId="08A4C88A" w14:textId="31BCD975" w:rsidR="00E32A25" w:rsidRDefault="00A73F9B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rPr>
          <w:rFonts w:ascii="Montserrat Medium" w:eastAsiaTheme="majorEastAsia" w:hAnsi="Montserrat Medium" w:cstheme="majorBidi"/>
          <w:b/>
          <w:noProof/>
          <w:color w:val="auto"/>
          <w:sz w:val="36"/>
          <w:szCs w:val="36"/>
        </w:rPr>
        <w:drawing>
          <wp:inline distT="0" distB="0" distL="0" distR="0" wp14:anchorId="640FAEEE" wp14:editId="517D048D">
            <wp:extent cx="6215151" cy="2499228"/>
            <wp:effectExtent l="0" t="0" r="0" b="0"/>
            <wp:docPr id="30308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55" cy="2505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411C62" w14:textId="77777777" w:rsidR="0000714D" w:rsidRDefault="0000714D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04BFADFA" w14:textId="61044E6A" w:rsidR="005F08C6" w:rsidRDefault="00F54E18" w:rsidP="00E20896">
      <w:pPr>
        <w:pStyle w:val="Heading1"/>
      </w:pPr>
      <w:bookmarkStart w:id="3" w:name="_Toc160510046"/>
      <w:r>
        <w:lastRenderedPageBreak/>
        <w:t>Malware Composition</w:t>
      </w:r>
      <w:bookmarkEnd w:id="3"/>
    </w:p>
    <w:p w14:paraId="38495D8A" w14:textId="601F07CC" w:rsidR="00F54E18" w:rsidRDefault="00F54E18" w:rsidP="00F54E18">
      <w:r>
        <w:t>DemoWare consists of the following component</w:t>
      </w:r>
      <w:r w:rsidR="00C424D4">
        <w:t>s:</w:t>
      </w:r>
    </w:p>
    <w:p w14:paraId="2F812F43" w14:textId="09FEDBC2" w:rsidR="00C424D4" w:rsidRDefault="00C424D4" w:rsidP="00F54E18"/>
    <w:tbl>
      <w:tblPr>
        <w:tblStyle w:val="GridTable4-Accent1"/>
        <w:tblW w:w="9450" w:type="dxa"/>
        <w:tblInd w:w="-95" w:type="dxa"/>
        <w:tblLook w:val="04A0" w:firstRow="1" w:lastRow="0" w:firstColumn="1" w:lastColumn="0" w:noHBand="0" w:noVBand="1"/>
      </w:tblPr>
      <w:tblGrid>
        <w:gridCol w:w="1333"/>
        <w:gridCol w:w="8605"/>
      </w:tblGrid>
      <w:tr w:rsidR="00C424D4" w14:paraId="69C9D334" w14:textId="77777777" w:rsidTr="002309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dxa"/>
          </w:tcPr>
          <w:p w14:paraId="31BBB434" w14:textId="42D921A6" w:rsidR="00C424D4" w:rsidRPr="00C424D4" w:rsidRDefault="00C424D4" w:rsidP="00C424D4">
            <w:pPr>
              <w:jc w:val="center"/>
              <w:rPr>
                <w:b w:val="0"/>
                <w:bCs w:val="0"/>
              </w:rPr>
            </w:pPr>
            <w:r w:rsidRPr="00C424D4">
              <w:rPr>
                <w:b w:val="0"/>
                <w:bCs w:val="0"/>
              </w:rPr>
              <w:t>File Name</w:t>
            </w:r>
          </w:p>
        </w:tc>
        <w:tc>
          <w:tcPr>
            <w:tcW w:w="8117" w:type="dxa"/>
          </w:tcPr>
          <w:p w14:paraId="08FCEAD6" w14:textId="5A29A180" w:rsidR="00C424D4" w:rsidRPr="00C424D4" w:rsidRDefault="00C424D4" w:rsidP="00C424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424D4">
              <w:rPr>
                <w:b w:val="0"/>
                <w:bCs w:val="0"/>
              </w:rPr>
              <w:t>SHA256 Hash</w:t>
            </w:r>
          </w:p>
        </w:tc>
      </w:tr>
      <w:tr w:rsidR="00C424D4" w14:paraId="6D9C0036" w14:textId="77777777" w:rsidTr="00230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dxa"/>
          </w:tcPr>
          <w:p w14:paraId="7EB86C52" w14:textId="3CFA6788" w:rsidR="00C424D4" w:rsidRDefault="00230977" w:rsidP="00F54E18">
            <w:r>
              <w:t>embed.vbs</w:t>
            </w:r>
          </w:p>
        </w:tc>
        <w:tc>
          <w:tcPr>
            <w:tcW w:w="8117" w:type="dxa"/>
          </w:tcPr>
          <w:p w14:paraId="04207E5A" w14:textId="1FA92EFE" w:rsidR="00C424D4" w:rsidRDefault="00230977" w:rsidP="00F54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0977">
              <w:t>66fd543f31545082cf8fcc45a6ab1094bc118c45634f2be450f84f4e5745b291</w:t>
            </w:r>
          </w:p>
        </w:tc>
      </w:tr>
      <w:tr w:rsidR="00C424D4" w14:paraId="02C165A2" w14:textId="77777777" w:rsidTr="00230977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dxa"/>
          </w:tcPr>
          <w:p w14:paraId="14C0F654" w14:textId="6FA1BFA2" w:rsidR="00C424D4" w:rsidRDefault="00230977" w:rsidP="00F54E18">
            <w:r>
              <w:t>embed.xml</w:t>
            </w:r>
          </w:p>
        </w:tc>
        <w:tc>
          <w:tcPr>
            <w:tcW w:w="8117" w:type="dxa"/>
          </w:tcPr>
          <w:p w14:paraId="49B6BEC5" w14:textId="50BD103D" w:rsidR="00C424D4" w:rsidRDefault="00230977" w:rsidP="00F54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0977">
              <w:t>f1548cd02784606c8abac865abf5ed6220d34eea88c7a5715e0183d7f050f4ab</w:t>
            </w:r>
          </w:p>
        </w:tc>
      </w:tr>
    </w:tbl>
    <w:p w14:paraId="114160B8" w14:textId="217B0D5B" w:rsidR="00C424D4" w:rsidRDefault="00C424D4" w:rsidP="00F54E18"/>
    <w:p w14:paraId="32D7B57B" w14:textId="4F365D2D" w:rsidR="00C424D4" w:rsidRDefault="00230977" w:rsidP="0000714D">
      <w:pPr>
        <w:pStyle w:val="Heading2"/>
      </w:pPr>
      <w:bookmarkStart w:id="4" w:name="_Toc160510047"/>
      <w:r>
        <w:t>embed.vbs</w:t>
      </w:r>
      <w:bookmarkEnd w:id="4"/>
    </w:p>
    <w:p w14:paraId="45161DCA" w14:textId="5F3D874C" w:rsidR="00C424D4" w:rsidRDefault="0000714D" w:rsidP="00F54E18">
      <w:r>
        <w:t>T</w:t>
      </w:r>
      <w:r w:rsidR="00C424D4">
        <w:t xml:space="preserve">he </w:t>
      </w:r>
      <w:r w:rsidR="00230977">
        <w:t>script will trigger MSBuild.exe under C:\Windows\Microsoft.Net\Framework\v4.0.30319 and to process embed.xml under C:\Users\Public directory</w:t>
      </w:r>
    </w:p>
    <w:p w14:paraId="427010AD" w14:textId="54719D54" w:rsidR="0000714D" w:rsidRDefault="0000714D" w:rsidP="00F54E18"/>
    <w:p w14:paraId="1EAFC6CD" w14:textId="77777777" w:rsidR="00230977" w:rsidRPr="00230977" w:rsidRDefault="00230977" w:rsidP="0023097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23097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 xml:space="preserve">Set </w:t>
      </w:r>
      <w:r w:rsidRPr="0023097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oShell</w:t>
      </w:r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23097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23097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 xml:space="preserve"> CreateObject</w:t>
      </w:r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(</w:t>
      </w:r>
      <w:r w:rsidRPr="0023097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"Wscript.Shell"</w:t>
      </w:r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) </w:t>
      </w:r>
    </w:p>
    <w:p w14:paraId="586A5DB2" w14:textId="77777777" w:rsidR="00230977" w:rsidRPr="00230977" w:rsidRDefault="00230977" w:rsidP="0023097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23097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Dim</w:t>
      </w:r>
      <w:r w:rsidRPr="0023097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 xml:space="preserve"> strArgs</w:t>
      </w:r>
    </w:p>
    <w:p w14:paraId="03994A7D" w14:textId="77777777" w:rsidR="00230977" w:rsidRPr="00230977" w:rsidRDefault="00230977" w:rsidP="0023097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23097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strArgs</w:t>
      </w:r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23097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23097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"C:\Windows\Microsoft.NET\Framework\v4.0.30319\MSBuild.exe C:\Users\Public\embed.xml"</w:t>
      </w:r>
    </w:p>
    <w:p w14:paraId="2ACB4234" w14:textId="77777777" w:rsidR="00230977" w:rsidRPr="00230977" w:rsidRDefault="00230977" w:rsidP="0023097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oShell.Run strArgs, </w:t>
      </w:r>
      <w:r w:rsidRPr="00230977">
        <w:rPr>
          <w:rFonts w:ascii="Consolas" w:eastAsia="Times New Roman" w:hAnsi="Consolas" w:cs="Times New Roman"/>
          <w:color w:val="B5CEA8"/>
          <w:sz w:val="21"/>
          <w:szCs w:val="21"/>
          <w:lang w:eastAsia="zh-CN"/>
        </w:rPr>
        <w:t>0</w:t>
      </w:r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,</w:t>
      </w:r>
      <w:r w:rsidRPr="0023097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 xml:space="preserve"> false</w:t>
      </w:r>
    </w:p>
    <w:p w14:paraId="25AD8F16" w14:textId="77777777" w:rsidR="0000714D" w:rsidRDefault="0000714D" w:rsidP="00F54E18"/>
    <w:p w14:paraId="56EC92F9" w14:textId="52F0F15C" w:rsidR="00C424D4" w:rsidRDefault="00C424D4" w:rsidP="00F54E18"/>
    <w:p w14:paraId="30032025" w14:textId="02F50A88" w:rsidR="00C424D4" w:rsidRDefault="00C424D4" w:rsidP="00F54E18"/>
    <w:p w14:paraId="344AD66E" w14:textId="352D11F2" w:rsidR="0000714D" w:rsidRDefault="00230977" w:rsidP="00F54E18">
      <w:bookmarkStart w:id="5" w:name="_Toc160510048"/>
      <w:r>
        <w:rPr>
          <w:rStyle w:val="Heading2Char"/>
        </w:rPr>
        <w:t>embed.xml</w:t>
      </w:r>
      <w:r w:rsidR="00C424D4" w:rsidRPr="0000714D">
        <w:rPr>
          <w:rStyle w:val="Heading2Char"/>
        </w:rPr>
        <w:t>:</w:t>
      </w:r>
      <w:bookmarkEnd w:id="5"/>
      <w:r w:rsidR="00C424D4">
        <w:t xml:space="preserve"> </w:t>
      </w:r>
    </w:p>
    <w:p w14:paraId="79D28112" w14:textId="4D3D86CB" w:rsidR="0000714D" w:rsidRDefault="0000714D" w:rsidP="00566181">
      <w:r>
        <w:t>A</w:t>
      </w:r>
      <w:r w:rsidR="00C424D4">
        <w:t xml:space="preserve"> Base64 encoded </w:t>
      </w:r>
      <w:r w:rsidR="00566181">
        <w:t>payload was observed to be under the embed.xml file; which could not be translated through Cyberchef</w:t>
      </w:r>
    </w:p>
    <w:p w14:paraId="415734E6" w14:textId="77777777" w:rsidR="00566181" w:rsidRDefault="00566181" w:rsidP="00566181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</w:pPr>
      <w:r w:rsidRPr="00566181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</w:t>
      </w:r>
    </w:p>
    <w:p w14:paraId="345DBED2" w14:textId="77777777" w:rsidR="00566181" w:rsidRDefault="00566181" w:rsidP="00566181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=== truncated for brevity==</w:t>
      </w:r>
    </w:p>
    <w:p w14:paraId="32773077" w14:textId="0B6E4E17" w:rsidR="00566181" w:rsidRPr="00566181" w:rsidRDefault="00566181" w:rsidP="00566181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566181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/xGfv/6//Pa7fzN8eiW37Yjv3/9Nl7/Cw==</w:t>
      </w:r>
    </w:p>
    <w:p w14:paraId="7DA955D0" w14:textId="7013A1A5" w:rsidR="00F54E18" w:rsidRDefault="00942A2A" w:rsidP="0000714D">
      <w:pPr>
        <w:spacing w:after="160" w:line="259" w:lineRule="auto"/>
        <w:jc w:val="center"/>
        <w:rPr>
          <w:i/>
          <w:iCs/>
        </w:rPr>
      </w:pPr>
      <w:r w:rsidRPr="00942A2A">
        <w:rPr>
          <w:i/>
          <w:iCs/>
        </w:rPr>
        <w:t>Fig 1: Base64 encoded payload.</w:t>
      </w:r>
    </w:p>
    <w:p w14:paraId="14E4C33E" w14:textId="43FF59C4" w:rsidR="00566181" w:rsidRPr="00942A2A" w:rsidRDefault="00566181" w:rsidP="00566181">
      <w:pPr>
        <w:spacing w:after="160" w:line="259" w:lineRule="auto"/>
        <w:rPr>
          <w:i/>
          <w:iCs/>
        </w:rPr>
      </w:pPr>
      <w:r w:rsidRPr="00566181">
        <w:rPr>
          <w:i/>
          <w:iCs/>
          <w:noProof/>
        </w:rPr>
        <w:lastRenderedPageBreak/>
        <w:drawing>
          <wp:inline distT="0" distB="0" distL="0" distR="0" wp14:anchorId="36239BFB" wp14:editId="413E2D50">
            <wp:extent cx="5943600" cy="2940685"/>
            <wp:effectExtent l="0" t="0" r="0" b="0"/>
            <wp:docPr id="154614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40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740C" w14:textId="77777777" w:rsidR="00566181" w:rsidRDefault="00566181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728D6D2B" w14:textId="095D25CA" w:rsidR="00F54E18" w:rsidRDefault="00F54E18" w:rsidP="00F54E18">
      <w:pPr>
        <w:pStyle w:val="Heading1"/>
      </w:pPr>
      <w:bookmarkStart w:id="6" w:name="_Toc160510049"/>
      <w:r>
        <w:lastRenderedPageBreak/>
        <w:t>Basic Static Analysis</w:t>
      </w:r>
      <w:bookmarkEnd w:id="6"/>
    </w:p>
    <w:p w14:paraId="711DC3A6" w14:textId="323741D1" w:rsidR="00551809" w:rsidRDefault="00551809" w:rsidP="00551809">
      <w:r>
        <w:t>{Screenshots and description about basic static artifacts and methods}</w:t>
      </w:r>
    </w:p>
    <w:p w14:paraId="649257BD" w14:textId="77777777" w:rsidR="00566181" w:rsidRDefault="00566181" w:rsidP="00551809"/>
    <w:p w14:paraId="2BCEBADF" w14:textId="77777777" w:rsidR="00345BB7" w:rsidRDefault="00345BB7" w:rsidP="00345BB7">
      <w:r>
        <w:t>Using Cutter, the SHA256 and MD5sum information can be extracted from the dashboard</w:t>
      </w:r>
    </w:p>
    <w:p w14:paraId="34E3D893" w14:textId="77777777" w:rsidR="00345BB7" w:rsidRDefault="00345BB7" w:rsidP="00345BB7">
      <w:r w:rsidRPr="00345BB7">
        <w:rPr>
          <w:noProof/>
        </w:rPr>
        <w:drawing>
          <wp:inline distT="0" distB="0" distL="0" distR="0" wp14:anchorId="7803F285" wp14:editId="4A7BC629">
            <wp:extent cx="5197290" cy="1760373"/>
            <wp:effectExtent l="0" t="0" r="3810" b="0"/>
            <wp:docPr id="58186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63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57E5" w14:textId="77777777" w:rsidR="00345BB7" w:rsidRDefault="00345BB7" w:rsidP="00345BB7"/>
    <w:p w14:paraId="0950B387" w14:textId="6E9A11BB" w:rsidR="00345BB7" w:rsidRDefault="00345BB7" w:rsidP="00345BB7">
      <w:r>
        <w:t>With the hash value, we run a check with VirusTotal, where we observed there are 17 security vendors who flagged this as malicious.</w:t>
      </w:r>
    </w:p>
    <w:p w14:paraId="54983514" w14:textId="77777777" w:rsidR="00345BB7" w:rsidRDefault="00345BB7" w:rsidP="00345BB7"/>
    <w:p w14:paraId="498C6B6E" w14:textId="5B866D38" w:rsidR="00345BB7" w:rsidRDefault="00345BB7" w:rsidP="00345BB7">
      <w:r w:rsidRPr="00345BB7">
        <w:rPr>
          <w:noProof/>
        </w:rPr>
        <w:drawing>
          <wp:inline distT="0" distB="0" distL="0" distR="0" wp14:anchorId="4F18EF3C" wp14:editId="673DF284">
            <wp:extent cx="5943600" cy="3767455"/>
            <wp:effectExtent l="0" t="0" r="0" b="4445"/>
            <wp:docPr id="136373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37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5AEB" w14:textId="77777777" w:rsidR="00345BB7" w:rsidRDefault="00345BB7" w:rsidP="00345BB7"/>
    <w:p w14:paraId="6E59863C" w14:textId="396F2095" w:rsidR="00345BB7" w:rsidRDefault="00345BB7" w:rsidP="00345BB7">
      <w:r>
        <w:lastRenderedPageBreak/>
        <w:t xml:space="preserve">From the floss output, we noted the keywords mscorlib, which is an abbreviation for Multi-language Standard Common Object Runtime Library. This means that the dll is a .Net application, or specifically, a C# (C-Sharp) application. </w:t>
      </w:r>
    </w:p>
    <w:p w14:paraId="72C2AB94" w14:textId="77777777" w:rsidR="00345BB7" w:rsidRDefault="00345BB7" w:rsidP="00345BB7"/>
    <w:p w14:paraId="148B5CC7" w14:textId="27C161D2" w:rsidR="00345BB7" w:rsidRPr="00551809" w:rsidRDefault="00345BB7" w:rsidP="00345BB7">
      <w:r w:rsidRPr="00345BB7">
        <w:rPr>
          <w:noProof/>
        </w:rPr>
        <w:drawing>
          <wp:inline distT="0" distB="0" distL="0" distR="0" wp14:anchorId="40D271E8" wp14:editId="376955BB">
            <wp:extent cx="5943600" cy="4629785"/>
            <wp:effectExtent l="0" t="0" r="0" b="0"/>
            <wp:docPr id="159247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72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5DBD" w14:textId="77777777" w:rsidR="00566181" w:rsidRPr="00551809" w:rsidRDefault="00566181" w:rsidP="00551809"/>
    <w:p w14:paraId="46A155F7" w14:textId="0FCDFF81" w:rsidR="00F54E18" w:rsidRDefault="00F54E18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43285EDF" w14:textId="3F55E01E" w:rsidR="00F54E18" w:rsidRDefault="00F54E18" w:rsidP="00F54E18">
      <w:pPr>
        <w:pStyle w:val="Heading1"/>
      </w:pPr>
      <w:bookmarkStart w:id="7" w:name="_Toc160510050"/>
      <w:r>
        <w:lastRenderedPageBreak/>
        <w:t>Basic Dynamic Analysis</w:t>
      </w:r>
      <w:bookmarkEnd w:id="7"/>
    </w:p>
    <w:p w14:paraId="4458BC13" w14:textId="389F6408" w:rsidR="00551809" w:rsidRPr="00551809" w:rsidRDefault="00551809" w:rsidP="00551809">
      <w:r>
        <w:t>{Screenshots and description about basic dynamic artifacts and m</w:t>
      </w:r>
      <w:r w:rsidR="00345BB7">
        <w:t>Using</w:t>
      </w:r>
      <w:r>
        <w:t>ethods}</w:t>
      </w:r>
    </w:p>
    <w:p w14:paraId="5C83B8E3" w14:textId="77777777" w:rsidR="00551809" w:rsidRDefault="00551809" w:rsidP="00551809"/>
    <w:p w14:paraId="636DDE6B" w14:textId="3EA94BE3" w:rsidR="005F7DA3" w:rsidRDefault="005F7DA3" w:rsidP="00551809">
      <w:r>
        <w:t>Prior to detonating the malicious dll, setup inetsim to act as a proxy server to serve out the required information and also to monitor the type of information that is triggered from the source malware.</w:t>
      </w:r>
    </w:p>
    <w:p w14:paraId="12D15CDC" w14:textId="7E98CEAF" w:rsidR="005F7DA3" w:rsidRDefault="005F7DA3" w:rsidP="00551809">
      <w:r w:rsidRPr="005F7DA3">
        <w:rPr>
          <w:noProof/>
        </w:rPr>
        <w:drawing>
          <wp:inline distT="0" distB="0" distL="0" distR="0" wp14:anchorId="473DFA32" wp14:editId="2FB43C49">
            <wp:extent cx="4526672" cy="3368332"/>
            <wp:effectExtent l="0" t="0" r="7620" b="3810"/>
            <wp:docPr id="135871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11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31FB" w14:textId="77777777" w:rsidR="005F7DA3" w:rsidRDefault="005F7DA3" w:rsidP="00551809"/>
    <w:p w14:paraId="3C4E8224" w14:textId="4DE05FB4" w:rsidR="005F7DA3" w:rsidRDefault="005F7DA3" w:rsidP="00551809">
      <w:r>
        <w:t xml:space="preserve">Upon activation, we noted through wireshark that traffic was requested from the source (or affected host) to </w:t>
      </w:r>
      <w:r w:rsidRPr="005F7DA3">
        <w:rPr>
          <w:i/>
          <w:iCs/>
        </w:rPr>
        <w:t>srv.masterchiefsgruntemporium.local</w:t>
      </w:r>
    </w:p>
    <w:p w14:paraId="6721BA4F" w14:textId="77777777" w:rsidR="005F7DA3" w:rsidRDefault="005F7DA3" w:rsidP="00551809"/>
    <w:p w14:paraId="4767875E" w14:textId="171AFF9E" w:rsidR="005F7DA3" w:rsidRDefault="005F7DA3" w:rsidP="00551809">
      <w:r w:rsidRPr="005F7DA3">
        <w:rPr>
          <w:noProof/>
        </w:rPr>
        <w:lastRenderedPageBreak/>
        <w:drawing>
          <wp:inline distT="0" distB="0" distL="0" distR="0" wp14:anchorId="01CD1171" wp14:editId="346E56A9">
            <wp:extent cx="5943600" cy="3858895"/>
            <wp:effectExtent l="0" t="0" r="0" b="8255"/>
            <wp:docPr id="188270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02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0973" w14:textId="77777777" w:rsidR="00793AF6" w:rsidRDefault="00793AF6" w:rsidP="00551809"/>
    <w:p w14:paraId="35D72170" w14:textId="4F25CBEC" w:rsidR="00793AF6" w:rsidRDefault="00793AF6" w:rsidP="00551809">
      <w:r>
        <w:t>Through Procmon, we also noted that upon detonation, files were created using embed.xml</w:t>
      </w:r>
    </w:p>
    <w:p w14:paraId="263F2159" w14:textId="47804D6C" w:rsidR="00793AF6" w:rsidRDefault="00793AF6" w:rsidP="00551809">
      <w:r w:rsidRPr="00793AF6">
        <w:rPr>
          <w:noProof/>
        </w:rPr>
        <w:drawing>
          <wp:inline distT="0" distB="0" distL="0" distR="0" wp14:anchorId="2026F3FD" wp14:editId="47C47BD7">
            <wp:extent cx="5943600" cy="2124075"/>
            <wp:effectExtent l="0" t="0" r="0" b="9525"/>
            <wp:docPr id="55830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02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5C8BF9A" w14:textId="77777777" w:rsidR="00F54E18" w:rsidRDefault="00F54E18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78F82300" w14:textId="2F50CC34" w:rsidR="00F54E18" w:rsidRDefault="00F54E18" w:rsidP="00F54E18">
      <w:pPr>
        <w:pStyle w:val="Heading1"/>
      </w:pPr>
      <w:bookmarkStart w:id="8" w:name="_Toc160510051"/>
      <w:r>
        <w:lastRenderedPageBreak/>
        <w:t>Advanced Static Analysis</w:t>
      </w:r>
      <w:bookmarkEnd w:id="8"/>
    </w:p>
    <w:p w14:paraId="03CD2EF2" w14:textId="2C5F06F5" w:rsidR="00551809" w:rsidRPr="00551809" w:rsidRDefault="00551809" w:rsidP="00551809">
      <w:r>
        <w:t>{Screenshots and description about findings during advanced static analysis}</w:t>
      </w:r>
    </w:p>
    <w:p w14:paraId="49B6C5C0" w14:textId="77777777" w:rsidR="00551809" w:rsidRPr="00551809" w:rsidRDefault="00551809" w:rsidP="00551809"/>
    <w:p w14:paraId="715D92C9" w14:textId="3C603D0F" w:rsidR="005F7DA3" w:rsidRDefault="005F7DA3">
      <w:pPr>
        <w:spacing w:after="160" w:line="259" w:lineRule="auto"/>
      </w:pPr>
      <w:r>
        <w:t>To further analyse the binary and confirm on the source code, dnSpy was used to inspect the code.</w:t>
      </w:r>
      <w:r w:rsidR="00551136">
        <w:t xml:space="preserve"> From the screenshot below, we noted a few things:</w:t>
      </w:r>
    </w:p>
    <w:p w14:paraId="043F9FE5" w14:textId="531342D0" w:rsidR="00551136" w:rsidRDefault="00551136" w:rsidP="00551136">
      <w:pPr>
        <w:pStyle w:val="ListParagraph"/>
        <w:numPr>
          <w:ilvl w:val="0"/>
          <w:numId w:val="2"/>
        </w:numPr>
        <w:spacing w:after="160" w:line="259" w:lineRule="auto"/>
      </w:pPr>
      <w:r>
        <w:t>The binary is named as EmbedDll;</w:t>
      </w:r>
    </w:p>
    <w:p w14:paraId="3C1D7E2C" w14:textId="15D74BB6" w:rsidR="00551136" w:rsidRDefault="00551136" w:rsidP="00551136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The main method is </w:t>
      </w:r>
      <w:r w:rsidRPr="00551136">
        <w:rPr>
          <w:b/>
          <w:bCs/>
          <w:i/>
          <w:iCs/>
        </w:rPr>
        <w:t>embed()</w:t>
      </w:r>
      <w:r>
        <w:t>. This is useful when we want to trigger the dll binary;</w:t>
      </w:r>
    </w:p>
    <w:p w14:paraId="42176054" w14:textId="327D3681" w:rsidR="00551136" w:rsidRPr="00551136" w:rsidRDefault="00551136" w:rsidP="00551136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The payload (base64 encoded) is encrypted using the keyword: </w:t>
      </w:r>
      <w:r>
        <w:rPr>
          <w:color w:val="D69D85"/>
        </w:rPr>
        <w:t>p0w3r0verwh3lm1ng!;</w:t>
      </w:r>
    </w:p>
    <w:p w14:paraId="191F667E" w14:textId="13D3479C" w:rsidR="00551136" w:rsidRDefault="00551136" w:rsidP="00551136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There are 2 components within EmbedDLL, namely Cryptor and Program. </w:t>
      </w:r>
    </w:p>
    <w:p w14:paraId="55F38F10" w14:textId="2CB64963" w:rsidR="00793AF6" w:rsidRDefault="00551136">
      <w:pPr>
        <w:spacing w:after="160" w:line="259" w:lineRule="auto"/>
      </w:pPr>
      <w:r w:rsidRPr="00551136">
        <w:rPr>
          <w:noProof/>
        </w:rPr>
        <w:drawing>
          <wp:inline distT="0" distB="0" distL="0" distR="0" wp14:anchorId="682A1C3A" wp14:editId="78B45BD8">
            <wp:extent cx="5943600" cy="3108960"/>
            <wp:effectExtent l="0" t="0" r="0" b="0"/>
            <wp:docPr id="109857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76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862" w14:textId="77777777" w:rsidR="00793AF6" w:rsidRDefault="00793AF6">
      <w:pPr>
        <w:spacing w:after="160" w:line="259" w:lineRule="auto"/>
      </w:pPr>
    </w:p>
    <w:p w14:paraId="0DE02AD8" w14:textId="6EF613AC" w:rsidR="00F54E18" w:rsidRDefault="005F7DA3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t xml:space="preserve"> </w:t>
      </w:r>
      <w:r w:rsidR="00F54E18">
        <w:br w:type="page"/>
      </w:r>
    </w:p>
    <w:p w14:paraId="52DD841C" w14:textId="549AC297" w:rsidR="00F54E18" w:rsidRDefault="00F54E18" w:rsidP="00F54E18">
      <w:pPr>
        <w:pStyle w:val="Heading1"/>
      </w:pPr>
      <w:bookmarkStart w:id="9" w:name="_Toc160510052"/>
      <w:r>
        <w:lastRenderedPageBreak/>
        <w:t>Advanced Dynamic Analysis</w:t>
      </w:r>
      <w:bookmarkEnd w:id="9"/>
    </w:p>
    <w:p w14:paraId="27228B01" w14:textId="05952E3B" w:rsidR="00551809" w:rsidRPr="00551809" w:rsidRDefault="00551809" w:rsidP="00551809">
      <w:r>
        <w:t>{Screenshots and description about advanced dynamic artifacts and methods}</w:t>
      </w:r>
    </w:p>
    <w:p w14:paraId="5027EFAC" w14:textId="77777777" w:rsidR="00551809" w:rsidRPr="00551809" w:rsidRDefault="00551809" w:rsidP="00551809"/>
    <w:p w14:paraId="74BD9721" w14:textId="57B242B1" w:rsidR="00551136" w:rsidRDefault="00551136">
      <w:pPr>
        <w:spacing w:after="160" w:line="259" w:lineRule="auto"/>
      </w:pPr>
      <w:r>
        <w:t>Based on the information retrieved from Advanced Static Analysis, we reviewed the disassembly flow chart under Cutter.</w:t>
      </w:r>
    </w:p>
    <w:p w14:paraId="2C640714" w14:textId="1895CFB3" w:rsidR="00551136" w:rsidRDefault="00551136">
      <w:pPr>
        <w:spacing w:after="160" w:line="259" w:lineRule="auto"/>
      </w:pPr>
      <w:r>
        <w:t>Under Main function</w:t>
      </w:r>
    </w:p>
    <w:p w14:paraId="30A126B7" w14:textId="738C6A20" w:rsidR="00551136" w:rsidRDefault="00166B70">
      <w:pPr>
        <w:spacing w:after="160" w:line="259" w:lineRule="auto"/>
      </w:pPr>
      <w:r w:rsidRPr="00166B70">
        <w:rPr>
          <w:noProof/>
        </w:rPr>
        <w:drawing>
          <wp:inline distT="0" distB="0" distL="0" distR="0" wp14:anchorId="6CD03626" wp14:editId="0D3D0645">
            <wp:extent cx="5943600" cy="3157220"/>
            <wp:effectExtent l="0" t="0" r="0" b="5080"/>
            <wp:docPr id="23826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643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CB6A" w14:textId="531AF7ED" w:rsidR="00166B70" w:rsidRDefault="00166B70">
      <w:pPr>
        <w:spacing w:after="160" w:line="259" w:lineRule="auto"/>
      </w:pPr>
      <w:r>
        <w:t xml:space="preserve">Which basically does not tell us much about the execution flow for embedDLL program. If we explore further into the ctor, we will notice more information </w:t>
      </w:r>
    </w:p>
    <w:p w14:paraId="1B3FBF0D" w14:textId="7DC156CF" w:rsidR="00166B70" w:rsidRDefault="00166B70">
      <w:pPr>
        <w:spacing w:after="160" w:line="259" w:lineRule="auto"/>
      </w:pPr>
      <w:r w:rsidRPr="00166B70">
        <w:rPr>
          <w:noProof/>
        </w:rPr>
        <w:lastRenderedPageBreak/>
        <w:drawing>
          <wp:inline distT="0" distB="0" distL="0" distR="0" wp14:anchorId="7D2C4246" wp14:editId="73CF9224">
            <wp:extent cx="5943600" cy="4307840"/>
            <wp:effectExtent l="0" t="0" r="0" b="0"/>
            <wp:docPr id="39779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93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E25B" w14:textId="77777777" w:rsidR="00166B70" w:rsidRDefault="00166B70">
      <w:pPr>
        <w:spacing w:after="160" w:line="259" w:lineRule="auto"/>
      </w:pPr>
    </w:p>
    <w:p w14:paraId="75467950" w14:textId="77777777" w:rsidR="00166B70" w:rsidRDefault="00551136">
      <w:pPr>
        <w:spacing w:after="160" w:line="259" w:lineRule="auto"/>
      </w:pPr>
      <w:r w:rsidRPr="00551136">
        <w:rPr>
          <w:noProof/>
        </w:rPr>
        <w:lastRenderedPageBreak/>
        <w:drawing>
          <wp:inline distT="0" distB="0" distL="0" distR="0" wp14:anchorId="3083920E" wp14:editId="558B2FB6">
            <wp:extent cx="5943600" cy="3157220"/>
            <wp:effectExtent l="0" t="0" r="0" b="5080"/>
            <wp:docPr id="5669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6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C420" w14:textId="77777777" w:rsidR="00166B70" w:rsidRDefault="00166B70">
      <w:pPr>
        <w:spacing w:after="160" w:line="259" w:lineRule="auto"/>
      </w:pPr>
      <w:r w:rsidRPr="00166B70">
        <w:rPr>
          <w:noProof/>
        </w:rPr>
        <w:drawing>
          <wp:inline distT="0" distB="0" distL="0" distR="0" wp14:anchorId="56328DAC" wp14:editId="329EFC62">
            <wp:extent cx="4915814" cy="3440019"/>
            <wp:effectExtent l="0" t="0" r="0" b="8255"/>
            <wp:docPr id="88838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843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3886" cy="34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E353" w14:textId="18450183" w:rsidR="00F54E18" w:rsidRDefault="00F54E18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21742E54" w14:textId="7772CF09" w:rsidR="00F54E18" w:rsidRDefault="00F54E18" w:rsidP="00F54E18">
      <w:pPr>
        <w:pStyle w:val="Heading1"/>
      </w:pPr>
      <w:bookmarkStart w:id="10" w:name="_Toc160510053"/>
      <w:r>
        <w:lastRenderedPageBreak/>
        <w:t>Indicators of Compromise</w:t>
      </w:r>
      <w:bookmarkEnd w:id="10"/>
    </w:p>
    <w:p w14:paraId="0A7D771F" w14:textId="47112F0B" w:rsidR="0000714D" w:rsidRDefault="0000714D" w:rsidP="0000714D">
      <w:r>
        <w:t>The full list of IOCs can be found in the Appendices.</w:t>
      </w:r>
    </w:p>
    <w:p w14:paraId="7946A351" w14:textId="25F450F7" w:rsidR="0000714D" w:rsidRDefault="0000714D" w:rsidP="0000714D"/>
    <w:p w14:paraId="28D2D4FF" w14:textId="3B41F621" w:rsidR="0000714D" w:rsidRDefault="0000714D" w:rsidP="0000714D"/>
    <w:p w14:paraId="6C8C325E" w14:textId="2A7EB3E7" w:rsidR="0000714D" w:rsidRDefault="0000714D" w:rsidP="0000714D">
      <w:pPr>
        <w:pStyle w:val="Heading2"/>
      </w:pPr>
      <w:bookmarkStart w:id="11" w:name="_Toc160510054"/>
      <w:r>
        <w:t xml:space="preserve">Network </w:t>
      </w:r>
      <w:r w:rsidR="0005795C">
        <w:t>Indicators</w:t>
      </w:r>
      <w:bookmarkEnd w:id="11"/>
    </w:p>
    <w:p w14:paraId="424E7A20" w14:textId="04EE8D09" w:rsidR="0000714D" w:rsidRDefault="0005795C" w:rsidP="0000714D">
      <w:r>
        <w:t>{Description of network indicators}</w:t>
      </w:r>
    </w:p>
    <w:p w14:paraId="129EB9F6" w14:textId="77777777" w:rsidR="0000714D" w:rsidRPr="0000714D" w:rsidRDefault="0000714D" w:rsidP="0000714D"/>
    <w:p w14:paraId="7537C30D" w14:textId="5AFA14F2" w:rsidR="00551809" w:rsidRDefault="002942F7" w:rsidP="00551809">
      <w:pPr>
        <w:spacing w:after="160" w:line="259" w:lineRule="auto"/>
      </w:pPr>
      <w:r w:rsidRPr="005F7DA3">
        <w:rPr>
          <w:noProof/>
        </w:rPr>
        <w:drawing>
          <wp:inline distT="0" distB="0" distL="0" distR="0" wp14:anchorId="47027A54" wp14:editId="3BEE9CC1">
            <wp:extent cx="5943600" cy="3858895"/>
            <wp:effectExtent l="0" t="0" r="0" b="8255"/>
            <wp:docPr id="170935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02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B4E0" w14:textId="70E55E88" w:rsidR="00551809" w:rsidRDefault="00551809" w:rsidP="00551809">
      <w:pPr>
        <w:spacing w:after="160" w:line="259" w:lineRule="auto"/>
        <w:jc w:val="center"/>
      </w:pPr>
      <w:r>
        <w:rPr>
          <w:i/>
          <w:iCs/>
        </w:rPr>
        <w:t>Fig 3: WireShark Packet Capture of initial beacon check-in</w:t>
      </w:r>
    </w:p>
    <w:p w14:paraId="643E2415" w14:textId="4A22F82A" w:rsidR="0000714D" w:rsidRDefault="0000714D" w:rsidP="002942F7">
      <w:pPr>
        <w:spacing w:after="160" w:line="259" w:lineRule="auto"/>
        <w:rPr>
          <w:i/>
          <w:iCs/>
        </w:rPr>
      </w:pPr>
      <w:r w:rsidRPr="0000714D">
        <w:t xml:space="preserve"> </w:t>
      </w:r>
    </w:p>
    <w:p w14:paraId="41816321" w14:textId="1BC4C0CF" w:rsidR="0005795C" w:rsidRDefault="0005795C" w:rsidP="0005795C">
      <w:pPr>
        <w:spacing w:after="160" w:line="259" w:lineRule="auto"/>
      </w:pPr>
    </w:p>
    <w:p w14:paraId="6625742D" w14:textId="467B7F3D" w:rsidR="0005795C" w:rsidRDefault="0005795C" w:rsidP="0005795C">
      <w:pPr>
        <w:pStyle w:val="Heading2"/>
      </w:pPr>
      <w:bookmarkStart w:id="12" w:name="_Toc160510055"/>
      <w:r>
        <w:t>Host-based Indicators</w:t>
      </w:r>
      <w:bookmarkEnd w:id="12"/>
    </w:p>
    <w:p w14:paraId="62B08430" w14:textId="28CC0AE4" w:rsidR="0005795C" w:rsidRDefault="0005795C" w:rsidP="0005795C"/>
    <w:p w14:paraId="36934D32" w14:textId="2D468FA3" w:rsidR="0005795C" w:rsidRDefault="0005795C" w:rsidP="0005795C">
      <w:r>
        <w:t>{Description of host-based indicators}</w:t>
      </w:r>
    </w:p>
    <w:p w14:paraId="36CAA46C" w14:textId="0701369C" w:rsidR="0005795C" w:rsidRDefault="0005795C" w:rsidP="0005795C"/>
    <w:p w14:paraId="5498C2B5" w14:textId="77777777" w:rsidR="0005795C" w:rsidRPr="0005795C" w:rsidRDefault="0005795C" w:rsidP="0005795C"/>
    <w:p w14:paraId="1F2FBCBC" w14:textId="77777777" w:rsidR="002942F7" w:rsidRDefault="002942F7" w:rsidP="0005795C">
      <w:pPr>
        <w:spacing w:after="160" w:line="259" w:lineRule="auto"/>
        <w:jc w:val="center"/>
      </w:pPr>
      <w:r w:rsidRPr="002942F7">
        <w:rPr>
          <w:noProof/>
        </w:rPr>
        <w:lastRenderedPageBreak/>
        <w:drawing>
          <wp:inline distT="0" distB="0" distL="0" distR="0" wp14:anchorId="5F75C368" wp14:editId="1482F1E8">
            <wp:extent cx="5943600" cy="4972685"/>
            <wp:effectExtent l="0" t="0" r="0" b="0"/>
            <wp:docPr id="72418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81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65F6" w14:textId="77777777" w:rsidR="002942F7" w:rsidRDefault="002942F7" w:rsidP="002942F7">
      <w:pPr>
        <w:spacing w:after="160" w:line="259" w:lineRule="auto"/>
      </w:pPr>
      <w:r w:rsidRPr="002942F7">
        <w:rPr>
          <w:noProof/>
        </w:rPr>
        <w:lastRenderedPageBreak/>
        <w:drawing>
          <wp:inline distT="0" distB="0" distL="0" distR="0" wp14:anchorId="088B5758" wp14:editId="64A28A5B">
            <wp:extent cx="2276793" cy="2495898"/>
            <wp:effectExtent l="0" t="0" r="9525" b="0"/>
            <wp:docPr id="206152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229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1426" w14:textId="28279B83" w:rsidR="00F54E18" w:rsidRDefault="002942F7" w:rsidP="002942F7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 w:rsidRPr="002942F7">
        <w:rPr>
          <w:noProof/>
        </w:rPr>
        <w:drawing>
          <wp:inline distT="0" distB="0" distL="0" distR="0" wp14:anchorId="1285AD0F" wp14:editId="42770BDB">
            <wp:extent cx="5943600" cy="1489710"/>
            <wp:effectExtent l="0" t="0" r="0" b="0"/>
            <wp:docPr id="61809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998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18">
        <w:br w:type="page"/>
      </w:r>
    </w:p>
    <w:p w14:paraId="12789A7A" w14:textId="36E3A8B1" w:rsidR="00F54E18" w:rsidRDefault="00F54E18" w:rsidP="00F54E18">
      <w:pPr>
        <w:pStyle w:val="Heading1"/>
      </w:pPr>
      <w:bookmarkStart w:id="13" w:name="_Toc160510056"/>
      <w:r>
        <w:lastRenderedPageBreak/>
        <w:t>Rules &amp; Signatures</w:t>
      </w:r>
      <w:bookmarkEnd w:id="13"/>
    </w:p>
    <w:p w14:paraId="43220933" w14:textId="77777777" w:rsidR="00BD75A3" w:rsidRDefault="00942A2A">
      <w:pPr>
        <w:spacing w:after="160" w:line="259" w:lineRule="auto"/>
      </w:pPr>
      <w:r>
        <w:t>A full set of YARA rules is included in Appendix A.</w:t>
      </w:r>
    </w:p>
    <w:p w14:paraId="56CB5110" w14:textId="3EC815D2" w:rsidR="00F54E18" w:rsidRDefault="00BD75A3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t>{Information on specific signatures, i.e. strings, URLs, etc}</w:t>
      </w:r>
      <w:r w:rsidR="00F54E18">
        <w:br w:type="page"/>
      </w:r>
    </w:p>
    <w:p w14:paraId="74D1FCFF" w14:textId="7A09061E" w:rsidR="00F54E18" w:rsidRDefault="00B81CF3" w:rsidP="00F54E18">
      <w:pPr>
        <w:pStyle w:val="Heading1"/>
      </w:pPr>
      <w:bookmarkStart w:id="14" w:name="_Toc160510057"/>
      <w:r>
        <w:lastRenderedPageBreak/>
        <w:t>Appendices</w:t>
      </w:r>
      <w:bookmarkEnd w:id="14"/>
    </w:p>
    <w:p w14:paraId="10FAE74A" w14:textId="0487AA93" w:rsidR="00F54E18" w:rsidRDefault="00F54E18" w:rsidP="00F54E18"/>
    <w:p w14:paraId="63A76EB7" w14:textId="00C65E5A" w:rsidR="00F54E18" w:rsidRDefault="00F54E18" w:rsidP="006D6D92">
      <w:pPr>
        <w:pStyle w:val="Heading2"/>
        <w:numPr>
          <w:ilvl w:val="0"/>
          <w:numId w:val="1"/>
        </w:numPr>
      </w:pPr>
      <w:bookmarkStart w:id="15" w:name="_Toc160510058"/>
      <w:r w:rsidRPr="00F54E18">
        <w:t>Yara Rules</w:t>
      </w:r>
      <w:bookmarkEnd w:id="15"/>
    </w:p>
    <w:p w14:paraId="551E64B5" w14:textId="02EEFADE" w:rsidR="00683CD5" w:rsidRPr="00683CD5" w:rsidRDefault="00491543" w:rsidP="00683CD5">
      <w:r>
        <w:t xml:space="preserve">Full </w:t>
      </w:r>
      <w:r w:rsidR="00683CD5">
        <w:t>Yara repository located at: http://github.com/</w:t>
      </w:r>
      <w:r w:rsidR="00836D21">
        <w:t>te0001hi</w:t>
      </w:r>
      <w:r w:rsidR="00683CD5">
        <w:t>/</w:t>
      </w:r>
      <w:r w:rsidR="00836D21">
        <w:t>pmat_lab</w:t>
      </w:r>
    </w:p>
    <w:p w14:paraId="45F54529" w14:textId="6D6B1B58" w:rsidR="00F54E18" w:rsidRDefault="00F54E18" w:rsidP="00F54E18"/>
    <w:p w14:paraId="7B2306C4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rule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DCDCAA"/>
          <w:sz w:val="21"/>
          <w:szCs w:val="21"/>
          <w:lang w:eastAsia="zh-CN"/>
        </w:rPr>
        <w:t>PE_CSharp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{</w:t>
      </w:r>
    </w:p>
    <w:p w14:paraId="09C77FEC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</w:t>
      </w:r>
    </w:p>
    <w:p w14:paraId="45834358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</w:t>
      </w:r>
      <w:r w:rsidRPr="0080779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meta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: </w:t>
      </w:r>
    </w:p>
    <w:p w14:paraId="57BB732A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last_updated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"2021-10-15"</w:t>
      </w:r>
    </w:p>
    <w:p w14:paraId="4D3DF730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author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"PMAT"</w:t>
      </w:r>
    </w:p>
    <w:p w14:paraId="5D40B99D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description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"A sample Yara rule for PMAT"</w:t>
      </w:r>
    </w:p>
    <w:p w14:paraId="171D9953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</w:p>
    <w:p w14:paraId="658FBE19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</w:t>
      </w:r>
      <w:r w:rsidRPr="0080779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strings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:</w:t>
      </w:r>
    </w:p>
    <w:p w14:paraId="567CA0B8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7CA668"/>
          <w:sz w:val="21"/>
          <w:szCs w:val="21"/>
          <w:lang w:eastAsia="zh-CN"/>
        </w:rPr>
        <w:t>// Fill out identifying strings and other criteria</w:t>
      </w:r>
    </w:p>
    <w:p w14:paraId="062E924E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$string1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"p0w3r0verwh3lm1ng"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ascii</w:t>
      </w:r>
    </w:p>
    <w:p w14:paraId="43AF7D8C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$string2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"mscorlib"</w:t>
      </w:r>
    </w:p>
    <w:p w14:paraId="3E703B14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$PE_magic_byte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"MZ"</w:t>
      </w:r>
    </w:p>
    <w:p w14:paraId="72973239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</w:p>
    <w:p w14:paraId="2D6EAB3F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</w:t>
      </w:r>
      <w:r w:rsidRPr="0080779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condition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:</w:t>
      </w:r>
    </w:p>
    <w:p w14:paraId="09AC5127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7CA668"/>
          <w:sz w:val="21"/>
          <w:szCs w:val="21"/>
          <w:lang w:eastAsia="zh-CN"/>
        </w:rPr>
        <w:t>// Fill out the conditions that must be met to identify the binary</w:t>
      </w:r>
    </w:p>
    <w:p w14:paraId="32B200AA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$PE_magic_byte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at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B5CEA8"/>
          <w:sz w:val="21"/>
          <w:szCs w:val="21"/>
          <w:lang w:eastAsia="zh-CN"/>
        </w:rPr>
        <w:t>0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and</w:t>
      </w:r>
    </w:p>
    <w:p w14:paraId="71D035C6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        (</w:t>
      </w:r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$string1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or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$string2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)</w:t>
      </w:r>
    </w:p>
    <w:p w14:paraId="5BABD9B9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7CA668"/>
          <w:sz w:val="21"/>
          <w:szCs w:val="21"/>
          <w:lang w:eastAsia="zh-CN"/>
        </w:rPr>
        <w:t>//any of them</w:t>
      </w:r>
    </w:p>
    <w:p w14:paraId="6ACC8484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}</w:t>
      </w:r>
    </w:p>
    <w:p w14:paraId="7A16BFC0" w14:textId="55C731A5" w:rsidR="00F54E18" w:rsidRDefault="00F54E18" w:rsidP="00F54E18"/>
    <w:p w14:paraId="55C85B62" w14:textId="0266B3A5" w:rsidR="00F54E18" w:rsidRDefault="00F54E18" w:rsidP="00F54E18"/>
    <w:p w14:paraId="2B34EC66" w14:textId="60B54671" w:rsidR="006D6D92" w:rsidRDefault="006D6D92" w:rsidP="00FC7CC2">
      <w:pPr>
        <w:pStyle w:val="Heading2"/>
        <w:numPr>
          <w:ilvl w:val="0"/>
          <w:numId w:val="1"/>
        </w:numPr>
      </w:pPr>
      <w:bookmarkStart w:id="16" w:name="_Toc160510059"/>
      <w:r>
        <w:t>Callback URLs</w:t>
      </w:r>
      <w:bookmarkEnd w:id="16"/>
    </w:p>
    <w:p w14:paraId="255C449B" w14:textId="5FC0A2D5" w:rsidR="003D280B" w:rsidRDefault="003D280B" w:rsidP="003D280B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5485"/>
        <w:gridCol w:w="3865"/>
      </w:tblGrid>
      <w:tr w:rsidR="003D280B" w14:paraId="382CBEFC" w14:textId="77777777" w:rsidTr="00064F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85" w:type="dxa"/>
          </w:tcPr>
          <w:p w14:paraId="4FF22D90" w14:textId="358AC30F" w:rsidR="003D280B" w:rsidRDefault="003D280B" w:rsidP="003D280B">
            <w:pPr>
              <w:jc w:val="center"/>
            </w:pPr>
            <w:r>
              <w:t>Domain</w:t>
            </w:r>
          </w:p>
        </w:tc>
        <w:tc>
          <w:tcPr>
            <w:tcW w:w="3865" w:type="dxa"/>
          </w:tcPr>
          <w:p w14:paraId="18CAD3D1" w14:textId="1F650E22" w:rsidR="003D280B" w:rsidRDefault="003D280B" w:rsidP="003D28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</w:tr>
      <w:tr w:rsidR="003D280B" w14:paraId="00BB2F6D" w14:textId="77777777" w:rsidTr="00064F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85" w:type="dxa"/>
          </w:tcPr>
          <w:p w14:paraId="3D92F4A8" w14:textId="60D164EA" w:rsidR="003D280B" w:rsidRDefault="003D280B" w:rsidP="003D280B">
            <w:r>
              <w:t>hxxp://</w:t>
            </w:r>
            <w:r w:rsidR="00064FF4">
              <w:t xml:space="preserve"> </w:t>
            </w:r>
            <w:r w:rsidR="00064FF4" w:rsidRPr="00064FF4">
              <w:t>srv.masterchiefsgruntemporium.local</w:t>
            </w:r>
          </w:p>
        </w:tc>
        <w:tc>
          <w:tcPr>
            <w:tcW w:w="3865" w:type="dxa"/>
          </w:tcPr>
          <w:p w14:paraId="49C0B3B6" w14:textId="6B309064" w:rsidR="003D280B" w:rsidRDefault="00074D1F" w:rsidP="003D2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</w:t>
            </w:r>
          </w:p>
        </w:tc>
      </w:tr>
    </w:tbl>
    <w:p w14:paraId="7C33ABE1" w14:textId="201EE9D6" w:rsidR="003D280B" w:rsidRDefault="003D280B" w:rsidP="003D280B"/>
    <w:p w14:paraId="4BB9A618" w14:textId="77777777" w:rsidR="003D280B" w:rsidRPr="003D280B" w:rsidRDefault="003D280B" w:rsidP="003D280B"/>
    <w:sectPr w:rsidR="003D280B" w:rsidRPr="003D280B" w:rsidSect="0042313E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26F51" w14:textId="77777777" w:rsidR="0042313E" w:rsidRDefault="0042313E" w:rsidP="00635627">
      <w:r>
        <w:separator/>
      </w:r>
    </w:p>
  </w:endnote>
  <w:endnote w:type="continuationSeparator" w:id="0">
    <w:p w14:paraId="0F99FA78" w14:textId="77777777" w:rsidR="0042313E" w:rsidRDefault="0042313E" w:rsidP="00635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Book">
    <w:altName w:val="Franklin Gothic"/>
    <w:charset w:val="00"/>
    <w:family w:val="swiss"/>
    <w:pitch w:val="variable"/>
    <w:sig w:usb0="00000287" w:usb1="00000000" w:usb2="00000000" w:usb3="00000000" w:csb0="0000009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DBEB9" w14:textId="7633B055" w:rsidR="00635627" w:rsidRDefault="00635627" w:rsidP="00635627">
    <w:pPr>
      <w:pStyle w:val="Footer"/>
      <w:jc w:val="right"/>
    </w:pPr>
  </w:p>
  <w:p w14:paraId="5CAC3B63" w14:textId="7611402D" w:rsidR="00635627" w:rsidRDefault="00AA7656">
    <w:pPr>
      <w:pStyle w:val="Footer"/>
    </w:pPr>
    <w:r>
      <w:t>Malware.Cryptlib64</w:t>
    </w:r>
  </w:p>
  <w:p w14:paraId="3915FE8B" w14:textId="5E11BB48" w:rsidR="00635627" w:rsidRDefault="00AA7656">
    <w:pPr>
      <w:pStyle w:val="Footer"/>
    </w:pPr>
    <w:r>
      <w:t>Mar</w:t>
    </w:r>
    <w:r w:rsidR="00635627">
      <w:t xml:space="preserve"> 202</w:t>
    </w:r>
    <w:r>
      <w:t>4</w:t>
    </w:r>
  </w:p>
  <w:p w14:paraId="7311B6FA" w14:textId="7F624CAE" w:rsidR="00635627" w:rsidRDefault="00635627">
    <w:pPr>
      <w:pStyle w:val="Footer"/>
    </w:pPr>
    <w:r>
      <w:t>v1.0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56FBC" w14:textId="77777777" w:rsidR="0042313E" w:rsidRDefault="0042313E" w:rsidP="00635627">
      <w:r>
        <w:separator/>
      </w:r>
    </w:p>
  </w:footnote>
  <w:footnote w:type="continuationSeparator" w:id="0">
    <w:p w14:paraId="02C0E809" w14:textId="77777777" w:rsidR="0042313E" w:rsidRDefault="0042313E" w:rsidP="006356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8B734" w14:textId="375FCBAA" w:rsidR="00635627" w:rsidRDefault="00480604" w:rsidP="00635627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051DEE" wp14:editId="22AA0F54">
              <wp:simplePos x="0" y="0"/>
              <wp:positionH relativeFrom="margin">
                <wp:align>center</wp:align>
              </wp:positionH>
              <wp:positionV relativeFrom="paragraph">
                <wp:posOffset>784860</wp:posOffset>
              </wp:positionV>
              <wp:extent cx="705612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5612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line w14:anchorId="6B5CC6BC" id="Straight Connector 2" o:spid="_x0000_s1026" style="position:absolute;flip:x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61.8pt" to="555.6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" strokecolor="#4472c4 [3204]" strokeweight=".5pt">
              <v:stroke joinstyle="miter"/>
              <w10:wrap anchorx="margin"/>
            </v:line>
          </w:pict>
        </mc:Fallback>
      </mc:AlternateContent>
    </w:r>
    <w:r w:rsidR="00635627">
      <w:rPr>
        <w:noProof/>
      </w:rPr>
      <w:drawing>
        <wp:inline distT="0" distB="0" distL="0" distR="0" wp14:anchorId="2EF4EE52" wp14:editId="6AE4FCA5">
          <wp:extent cx="822586" cy="732155"/>
          <wp:effectExtent l="0" t="0" r="0" b="0"/>
          <wp:docPr id="5" name="Picture 5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3948" cy="7422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485C42C" w14:textId="1CC11C1A" w:rsidR="00480604" w:rsidRDefault="00480604" w:rsidP="0063562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74A9D"/>
    <w:multiLevelType w:val="hybridMultilevel"/>
    <w:tmpl w:val="94DAEE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A1AD2"/>
    <w:multiLevelType w:val="hybridMultilevel"/>
    <w:tmpl w:val="46C8E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1246598">
    <w:abstractNumId w:val="0"/>
  </w:num>
  <w:num w:numId="2" w16cid:durableId="1531576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627"/>
    <w:rsid w:val="0000714D"/>
    <w:rsid w:val="00033B0B"/>
    <w:rsid w:val="0005795C"/>
    <w:rsid w:val="00064FF4"/>
    <w:rsid w:val="00074D1F"/>
    <w:rsid w:val="000B6E14"/>
    <w:rsid w:val="00124742"/>
    <w:rsid w:val="00136992"/>
    <w:rsid w:val="00146646"/>
    <w:rsid w:val="00166B70"/>
    <w:rsid w:val="001B1896"/>
    <w:rsid w:val="00200E09"/>
    <w:rsid w:val="00201CF7"/>
    <w:rsid w:val="00230977"/>
    <w:rsid w:val="002562DF"/>
    <w:rsid w:val="002942F7"/>
    <w:rsid w:val="00324290"/>
    <w:rsid w:val="00345BB7"/>
    <w:rsid w:val="00385E3B"/>
    <w:rsid w:val="003D280B"/>
    <w:rsid w:val="003E1DA1"/>
    <w:rsid w:val="0042313E"/>
    <w:rsid w:val="00480604"/>
    <w:rsid w:val="00491543"/>
    <w:rsid w:val="004B59D2"/>
    <w:rsid w:val="004E000A"/>
    <w:rsid w:val="004F1E87"/>
    <w:rsid w:val="00516D33"/>
    <w:rsid w:val="00551136"/>
    <w:rsid w:val="00551809"/>
    <w:rsid w:val="00566181"/>
    <w:rsid w:val="005D5761"/>
    <w:rsid w:val="005F08C6"/>
    <w:rsid w:val="005F7DA3"/>
    <w:rsid w:val="00635627"/>
    <w:rsid w:val="00647264"/>
    <w:rsid w:val="00683CD5"/>
    <w:rsid w:val="006D6D92"/>
    <w:rsid w:val="00793AF6"/>
    <w:rsid w:val="00807797"/>
    <w:rsid w:val="00811599"/>
    <w:rsid w:val="00836D21"/>
    <w:rsid w:val="00887200"/>
    <w:rsid w:val="008F41B0"/>
    <w:rsid w:val="00942A2A"/>
    <w:rsid w:val="009B4982"/>
    <w:rsid w:val="009D598D"/>
    <w:rsid w:val="00A73F9B"/>
    <w:rsid w:val="00AA7656"/>
    <w:rsid w:val="00B81CF3"/>
    <w:rsid w:val="00BD75A3"/>
    <w:rsid w:val="00C424D4"/>
    <w:rsid w:val="00CA0DDD"/>
    <w:rsid w:val="00D33530"/>
    <w:rsid w:val="00E20896"/>
    <w:rsid w:val="00E32A25"/>
    <w:rsid w:val="00F0342B"/>
    <w:rsid w:val="00F54E18"/>
    <w:rsid w:val="00FD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CA1E6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627"/>
    <w:pPr>
      <w:spacing w:after="0" w:line="240" w:lineRule="auto"/>
    </w:pPr>
    <w:rPr>
      <w:rFonts w:ascii="Franklin Gothic Book" w:hAnsi="Franklin Gothic Book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0896"/>
    <w:pPr>
      <w:keepNext/>
      <w:keepLines/>
      <w:spacing w:before="120"/>
      <w:outlineLvl w:val="0"/>
    </w:pPr>
    <w:rPr>
      <w:rFonts w:ascii="Montserrat Medium" w:eastAsiaTheme="majorEastAsia" w:hAnsi="Montserrat Medium" w:cstheme="majorBidi"/>
      <w:b/>
      <w:color w:val="auto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4E18"/>
    <w:pPr>
      <w:keepNext/>
      <w:keepLines/>
      <w:spacing w:before="40"/>
      <w:outlineLvl w:val="1"/>
    </w:pPr>
    <w:rPr>
      <w:rFonts w:ascii="Montserrat Medium" w:eastAsiaTheme="majorEastAsia" w:hAnsi="Montserrat Medium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896"/>
    <w:rPr>
      <w:rFonts w:ascii="Montserrat Medium" w:eastAsiaTheme="majorEastAsia" w:hAnsi="Montserrat Medium" w:cstheme="majorBidi"/>
      <w:b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63562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5627"/>
    <w:pPr>
      <w:tabs>
        <w:tab w:val="right" w:leader="dot" w:pos="10070"/>
      </w:tabs>
      <w:spacing w:after="40"/>
    </w:pPr>
    <w:rPr>
      <w:rFonts w:cs="Times New Roman"/>
      <w:b/>
      <w:color w:val="auto"/>
      <w:sz w:val="22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35627"/>
    <w:pPr>
      <w:spacing w:after="100"/>
      <w:ind w:left="200"/>
    </w:pPr>
    <w:rPr>
      <w:rFonts w:cs="Times New Roman"/>
      <w:color w:val="auto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5627"/>
    <w:pPr>
      <w:tabs>
        <w:tab w:val="right" w:leader="dot" w:pos="10070"/>
      </w:tabs>
      <w:spacing w:after="60"/>
      <w:ind w:left="403"/>
    </w:pPr>
    <w:rPr>
      <w:rFonts w:cs="Times New Roman"/>
      <w:color w:val="auto"/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rsid w:val="006356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6356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54E18"/>
    <w:rPr>
      <w:rFonts w:ascii="Montserrat Medium" w:eastAsiaTheme="majorEastAsia" w:hAnsi="Montserrat Medium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4F1E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F1E87"/>
    <w:rPr>
      <w:rFonts w:eastAsiaTheme="minorEastAsia"/>
    </w:rPr>
  </w:style>
  <w:style w:type="table" w:styleId="TableGrid">
    <w:name w:val="Table Grid"/>
    <w:basedOn w:val="TableNormal"/>
    <w:uiPriority w:val="39"/>
    <w:rsid w:val="00E32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6D92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C424D4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3D280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F7D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07872-8493-472F-9475-01C936391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1150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2024-03-04T21:47:00Z</dcterms:created>
  <dcterms:modified xsi:type="dcterms:W3CDTF">2024-03-04T21:48:00Z</dcterms:modified>
</cp:coreProperties>
</file>