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0A" w:rsidRDefault="0054740A" w:rsidP="0054740A">
      <w:pPr>
        <w:pStyle w:val="Default"/>
      </w:pPr>
    </w:p>
    <w:p w:rsidR="005B2579" w:rsidRDefault="005B2579" w:rsidP="005474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Looking at the success rate for conversion through</w:t>
      </w:r>
      <w:r w:rsidR="001A7B65">
        <w:rPr>
          <w:sz w:val="22"/>
          <w:szCs w:val="22"/>
        </w:rPr>
        <w:t xml:space="preserve"> </w:t>
      </w:r>
      <w:r w:rsidR="005103AF">
        <w:rPr>
          <w:sz w:val="22"/>
          <w:szCs w:val="22"/>
        </w:rPr>
        <w:t>direct marketing</w:t>
      </w:r>
      <w:r>
        <w:rPr>
          <w:sz w:val="22"/>
          <w:szCs w:val="22"/>
        </w:rPr>
        <w:t xml:space="preserve"> is low for both mutual funds (20%) and credit cards (25%). However, Consumer Loans has nearly 50 % success rate of getting a sale.</w:t>
      </w:r>
      <w:r w:rsidR="007C48E0">
        <w:rPr>
          <w:sz w:val="22"/>
          <w:szCs w:val="22"/>
        </w:rPr>
        <w:t xml:space="preserve"> Furthermore, there is </w:t>
      </w:r>
      <w:r w:rsidR="005103AF">
        <w:rPr>
          <w:sz w:val="22"/>
          <w:szCs w:val="22"/>
        </w:rPr>
        <w:t xml:space="preserve">wide </w:t>
      </w:r>
      <w:r w:rsidR="007C48E0">
        <w:rPr>
          <w:sz w:val="22"/>
          <w:szCs w:val="22"/>
        </w:rPr>
        <w:t xml:space="preserve">variation in the revenue being generated through different products. </w:t>
      </w:r>
    </w:p>
    <w:p w:rsidR="007C48E0" w:rsidRDefault="005103AF" w:rsidP="005474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KBC is very particular with the strategy for offering and promoting their product and services.</w:t>
      </w:r>
      <w:r>
        <w:rPr>
          <w:sz w:val="22"/>
          <w:szCs w:val="22"/>
        </w:rPr>
        <w:t xml:space="preserve"> The </w:t>
      </w:r>
      <w:r w:rsidR="007C48E0">
        <w:rPr>
          <w:sz w:val="22"/>
          <w:szCs w:val="22"/>
        </w:rPr>
        <w:t xml:space="preserve">strategy for marketing is to contact customers who are more likely to buy a product based on their past behaviour and demographics. </w:t>
      </w:r>
      <w:r>
        <w:rPr>
          <w:sz w:val="22"/>
          <w:szCs w:val="22"/>
        </w:rPr>
        <w:t xml:space="preserve">It is important to personalise the promotion of a product according to each customer. </w:t>
      </w:r>
      <w:r w:rsidR="007C48E0">
        <w:rPr>
          <w:sz w:val="22"/>
          <w:szCs w:val="22"/>
        </w:rPr>
        <w:t>Additionally, the revenue generated should be more than average than available from the present</w:t>
      </w:r>
      <w:r w:rsidR="001A7B65">
        <w:rPr>
          <w:sz w:val="22"/>
          <w:szCs w:val="22"/>
        </w:rPr>
        <w:t>ly</w:t>
      </w:r>
      <w:r w:rsidR="007C48E0">
        <w:rPr>
          <w:sz w:val="22"/>
          <w:szCs w:val="22"/>
        </w:rPr>
        <w:t xml:space="preserve"> available data. </w:t>
      </w:r>
      <w:r w:rsidRPr="00CC1FBE">
        <w:rPr>
          <w:b/>
          <w:sz w:val="22"/>
          <w:szCs w:val="22"/>
        </w:rPr>
        <w:t xml:space="preserve">The </w:t>
      </w:r>
      <w:r w:rsidRPr="00CC1FBE">
        <w:rPr>
          <w:b/>
          <w:sz w:val="22"/>
          <w:szCs w:val="22"/>
        </w:rPr>
        <w:t xml:space="preserve">main aim of </w:t>
      </w:r>
      <w:r w:rsidR="001A7B65">
        <w:rPr>
          <w:b/>
          <w:sz w:val="22"/>
          <w:szCs w:val="22"/>
        </w:rPr>
        <w:t xml:space="preserve">the </w:t>
      </w:r>
      <w:r w:rsidRPr="00CC1FBE">
        <w:rPr>
          <w:b/>
          <w:sz w:val="22"/>
          <w:szCs w:val="22"/>
        </w:rPr>
        <w:t>strategy is to get</w:t>
      </w:r>
      <w:r w:rsidRPr="00CC1FBE">
        <w:rPr>
          <w:b/>
          <w:sz w:val="22"/>
          <w:szCs w:val="22"/>
        </w:rPr>
        <w:t xml:space="preserve"> the most conversion rate among potential customers</w:t>
      </w:r>
      <w:r w:rsidRPr="00CC1FBE">
        <w:rPr>
          <w:b/>
          <w:sz w:val="22"/>
          <w:szCs w:val="22"/>
        </w:rPr>
        <w:t xml:space="preserve">, generate most revenue </w:t>
      </w:r>
      <w:r w:rsidRPr="00CC1FBE">
        <w:rPr>
          <w:b/>
          <w:sz w:val="22"/>
          <w:szCs w:val="22"/>
        </w:rPr>
        <w:t>while keeping the costs as less as possible.</w:t>
      </w:r>
      <w:r>
        <w:rPr>
          <w:sz w:val="22"/>
          <w:szCs w:val="22"/>
        </w:rPr>
        <w:t xml:space="preserve"> </w:t>
      </w:r>
    </w:p>
    <w:p w:rsidR="004D2818" w:rsidRDefault="007C48E0" w:rsidP="005474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Upon exploration of </w:t>
      </w:r>
      <w:r w:rsidR="005103AF">
        <w:rPr>
          <w:sz w:val="22"/>
          <w:szCs w:val="22"/>
        </w:rPr>
        <w:t xml:space="preserve">data, there is a trend in </w:t>
      </w:r>
      <w:r w:rsidR="001A7B65">
        <w:rPr>
          <w:sz w:val="22"/>
          <w:szCs w:val="22"/>
        </w:rPr>
        <w:t xml:space="preserve">the </w:t>
      </w:r>
      <w:r w:rsidR="005103AF">
        <w:rPr>
          <w:sz w:val="22"/>
          <w:szCs w:val="22"/>
        </w:rPr>
        <w:t>sort of customers</w:t>
      </w:r>
      <w:r w:rsidR="005B2579">
        <w:rPr>
          <w:sz w:val="22"/>
          <w:szCs w:val="22"/>
        </w:rPr>
        <w:t xml:space="preserve"> most likely to </w:t>
      </w:r>
      <w:r w:rsidR="005103AF">
        <w:rPr>
          <w:sz w:val="22"/>
          <w:szCs w:val="22"/>
        </w:rPr>
        <w:t xml:space="preserve">buy </w:t>
      </w:r>
      <w:r w:rsidR="005B2579">
        <w:rPr>
          <w:sz w:val="22"/>
          <w:szCs w:val="22"/>
        </w:rPr>
        <w:t xml:space="preserve">a product. </w:t>
      </w:r>
      <w:r w:rsidR="005103AF">
        <w:rPr>
          <w:sz w:val="22"/>
          <w:szCs w:val="22"/>
        </w:rPr>
        <w:t xml:space="preserve">Customers fall between a certain range of each factor in which they buy a product. </w:t>
      </w:r>
      <w:r w:rsidR="005B2579">
        <w:rPr>
          <w:sz w:val="22"/>
          <w:szCs w:val="22"/>
        </w:rPr>
        <w:t>The age, sex and tenure of a custome</w:t>
      </w:r>
      <w:r>
        <w:rPr>
          <w:sz w:val="22"/>
          <w:szCs w:val="22"/>
        </w:rPr>
        <w:t>r</w:t>
      </w:r>
      <w:r w:rsidR="005B2579">
        <w:rPr>
          <w:sz w:val="22"/>
          <w:szCs w:val="22"/>
        </w:rPr>
        <w:t xml:space="preserve"> provides additional group-level information which may be useful in determining target’s selection. </w:t>
      </w:r>
      <w:r>
        <w:rPr>
          <w:sz w:val="22"/>
          <w:szCs w:val="22"/>
        </w:rPr>
        <w:t>H</w:t>
      </w:r>
      <w:r w:rsidR="005B2579">
        <w:rPr>
          <w:sz w:val="22"/>
          <w:szCs w:val="22"/>
        </w:rPr>
        <w:t>ow much money does a customer has in current account</w:t>
      </w:r>
      <w:r w:rsidR="005103AF">
        <w:rPr>
          <w:sz w:val="22"/>
          <w:szCs w:val="22"/>
        </w:rPr>
        <w:t>? How many accounts does a customer has? It</w:t>
      </w:r>
      <w:r w:rsidR="005B2579">
        <w:rPr>
          <w:sz w:val="22"/>
          <w:szCs w:val="22"/>
        </w:rPr>
        <w:t xml:space="preserve"> indicates if the customer </w:t>
      </w:r>
      <w:bookmarkStart w:id="0" w:name="_GoBack"/>
      <w:bookmarkEnd w:id="0"/>
      <w:r w:rsidR="001178F5">
        <w:rPr>
          <w:sz w:val="22"/>
          <w:szCs w:val="22"/>
        </w:rPr>
        <w:t>has</w:t>
      </w:r>
      <w:r w:rsidR="005B2579">
        <w:rPr>
          <w:sz w:val="22"/>
          <w:szCs w:val="22"/>
        </w:rPr>
        <w:t xml:space="preserve"> enough </w:t>
      </w:r>
      <w:r>
        <w:rPr>
          <w:sz w:val="22"/>
          <w:szCs w:val="22"/>
        </w:rPr>
        <w:t xml:space="preserve">funds </w:t>
      </w:r>
      <w:r w:rsidR="005B2579">
        <w:rPr>
          <w:sz w:val="22"/>
          <w:szCs w:val="22"/>
        </w:rPr>
        <w:t xml:space="preserve">to support the </w:t>
      </w:r>
      <w:r w:rsidR="005103AF">
        <w:rPr>
          <w:sz w:val="22"/>
          <w:szCs w:val="22"/>
        </w:rPr>
        <w:t>products and if they are likely to open more accounts. Along with these factors, there are few other variables</w:t>
      </w:r>
      <w:r>
        <w:rPr>
          <w:sz w:val="22"/>
          <w:szCs w:val="22"/>
        </w:rPr>
        <w:t xml:space="preserve"> which determine how often they interact with the bank and the time period. </w:t>
      </w:r>
      <w:r w:rsidR="004D2818">
        <w:rPr>
          <w:sz w:val="22"/>
          <w:szCs w:val="22"/>
        </w:rPr>
        <w:t>E.g. more monthly debit turnover and monthly credit turnover shows that the customer is very active with their account. Hence, have KBC is present in their mind.</w:t>
      </w:r>
    </w:p>
    <w:p w:rsidR="004D2818" w:rsidRDefault="004D2818" w:rsidP="0054740A">
      <w:pPr>
        <w:pStyle w:val="Default"/>
        <w:rPr>
          <w:sz w:val="22"/>
          <w:szCs w:val="22"/>
        </w:rPr>
      </w:pPr>
    </w:p>
    <w:p w:rsidR="004D2818" w:rsidRPr="00CC1FBE" w:rsidRDefault="004D2818" w:rsidP="0054740A">
      <w:pPr>
        <w:pStyle w:val="Default"/>
        <w:rPr>
          <w:b/>
          <w:sz w:val="22"/>
          <w:szCs w:val="22"/>
        </w:rPr>
      </w:pPr>
      <w:r w:rsidRPr="00CC1FBE">
        <w:rPr>
          <w:b/>
          <w:sz w:val="22"/>
          <w:szCs w:val="22"/>
        </w:rPr>
        <w:t>The clients who have a high propensity to buy consumer loan are as following: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Age between 18 and 48 </w:t>
      </w:r>
      <w:r w:rsidR="00CC1FBE">
        <w:rPr>
          <w:sz w:val="22"/>
          <w:szCs w:val="22"/>
        </w:rPr>
        <w:t>(Above</w:t>
      </w:r>
      <w:r>
        <w:rPr>
          <w:sz w:val="22"/>
          <w:szCs w:val="22"/>
        </w:rPr>
        <w:t xml:space="preserve"> 18 due to age limit to borrow money)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Number of live accounts between 1 and 3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Sex: Female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Tenure with bank: Less than 130 months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Actual Current Account balance: Between 30 and 2000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Monthly Credit Turnover: between 250 and 1400</w:t>
      </w:r>
    </w:p>
    <w:p w:rsidR="004D2818" w:rsidRDefault="004D2818" w:rsidP="001A7B6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Monthly credit turnover on </w:t>
      </w:r>
      <w:r w:rsidR="00CC1FBE">
        <w:rPr>
          <w:sz w:val="22"/>
          <w:szCs w:val="22"/>
        </w:rPr>
        <w:t>current accounts: between 200 and 1300</w:t>
      </w:r>
    </w:p>
    <w:p w:rsidR="004D2818" w:rsidRPr="001A7B65" w:rsidRDefault="00CC1FBE" w:rsidP="001D19B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A7B65">
        <w:rPr>
          <w:sz w:val="22"/>
          <w:szCs w:val="22"/>
        </w:rPr>
        <w:t>Monthly debit turnover on current accounts: between 200 and 1325</w:t>
      </w:r>
    </w:p>
    <w:p w:rsidR="00CC1FBE" w:rsidRPr="00CC1FBE" w:rsidRDefault="001A7B65" w:rsidP="00CC1FBE">
      <w:r>
        <w:t xml:space="preserve">Estimated </w:t>
      </w:r>
      <w:r w:rsidR="00CC1FBE" w:rsidRPr="00CC1FBE">
        <w:t>Revenue generated: 6.27</w:t>
      </w:r>
      <w:r w:rsidR="00CC1FBE">
        <w:t xml:space="preserve"> (twice the average at 3.6)</w:t>
      </w:r>
    </w:p>
    <w:p w:rsidR="00CC1FBE" w:rsidRDefault="00CC1FBE" w:rsidP="00CC1FBE">
      <w:pPr>
        <w:pStyle w:val="Default"/>
        <w:rPr>
          <w:b/>
          <w:sz w:val="22"/>
          <w:szCs w:val="22"/>
        </w:rPr>
      </w:pPr>
      <w:r w:rsidRPr="00CC1FBE">
        <w:rPr>
          <w:b/>
          <w:sz w:val="22"/>
          <w:szCs w:val="22"/>
        </w:rPr>
        <w:t>The clients who hav</w:t>
      </w:r>
      <w:r w:rsidRPr="00CC1FBE">
        <w:rPr>
          <w:b/>
          <w:sz w:val="22"/>
          <w:szCs w:val="22"/>
        </w:rPr>
        <w:t>e a high propensity to credit card</w:t>
      </w:r>
      <w:r w:rsidRPr="00CC1FBE">
        <w:rPr>
          <w:b/>
          <w:sz w:val="22"/>
          <w:szCs w:val="22"/>
        </w:rPr>
        <w:t xml:space="preserve"> are as following:</w:t>
      </w:r>
    </w:p>
    <w:p w:rsidR="00CC1FBE" w:rsidRDefault="00CC1FBE" w:rsidP="00CC1FBE">
      <w:pPr>
        <w:pStyle w:val="Default"/>
        <w:rPr>
          <w:b/>
          <w:sz w:val="22"/>
          <w:szCs w:val="22"/>
        </w:rPr>
      </w:pP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Age: between 18 and 55</w:t>
      </w: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Number of live </w:t>
      </w:r>
      <w:r w:rsidR="001A7B65">
        <w:rPr>
          <w:sz w:val="22"/>
          <w:szCs w:val="22"/>
        </w:rPr>
        <w:t>accounts:</w:t>
      </w:r>
      <w:r>
        <w:rPr>
          <w:sz w:val="22"/>
          <w:szCs w:val="22"/>
        </w:rPr>
        <w:t xml:space="preserve"> between 1 and 2</w:t>
      </w: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Sex: M</w:t>
      </w:r>
      <w:r>
        <w:rPr>
          <w:sz w:val="22"/>
          <w:szCs w:val="22"/>
        </w:rPr>
        <w:t>ale</w:t>
      </w: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Actual Current Account balance: Between </w:t>
      </w:r>
      <w:r>
        <w:rPr>
          <w:sz w:val="22"/>
          <w:szCs w:val="22"/>
        </w:rPr>
        <w:t>60 and 3</w:t>
      </w:r>
      <w:r>
        <w:rPr>
          <w:sz w:val="22"/>
          <w:szCs w:val="22"/>
        </w:rPr>
        <w:t>000</w:t>
      </w: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Credit Turnover: between 250 and 1400</w:t>
      </w:r>
    </w:p>
    <w:p w:rsidR="00CC1FBE" w:rsidRDefault="00CC1FBE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credit turnover on current accounts: between 200 and 1300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volume of debit cash</w:t>
      </w:r>
      <w:r>
        <w:rPr>
          <w:sz w:val="22"/>
          <w:szCs w:val="22"/>
        </w:rPr>
        <w:t xml:space="preserve"> transactions via card: between 20 and 350</w:t>
      </w:r>
    </w:p>
    <w:p w:rsidR="00CC1FBE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volume of debit cashless transactions via card</w:t>
      </w:r>
      <w:r w:rsidR="00CC1FBE">
        <w:rPr>
          <w:sz w:val="22"/>
          <w:szCs w:val="22"/>
        </w:rPr>
        <w:t>: between 20</w:t>
      </w:r>
      <w:r>
        <w:rPr>
          <w:sz w:val="22"/>
          <w:szCs w:val="22"/>
        </w:rPr>
        <w:t xml:space="preserve"> and 180</w:t>
      </w:r>
    </w:p>
    <w:p w:rsidR="001A7B65" w:rsidRDefault="001A7B65" w:rsidP="001A7B65">
      <w:pPr>
        <w:rPr>
          <w:b/>
        </w:rPr>
      </w:pPr>
      <w:r>
        <w:t xml:space="preserve">Estimated </w:t>
      </w:r>
      <w:r w:rsidRPr="00CC1FBE">
        <w:t xml:space="preserve">Revenue generated: </w:t>
      </w:r>
      <w:r>
        <w:t>0.93</w:t>
      </w:r>
    </w:p>
    <w:p w:rsidR="00CC1FBE" w:rsidRDefault="00CC1FBE" w:rsidP="00CC1FBE">
      <w:pPr>
        <w:pStyle w:val="Default"/>
        <w:rPr>
          <w:b/>
          <w:sz w:val="22"/>
          <w:szCs w:val="22"/>
        </w:rPr>
      </w:pPr>
      <w:r w:rsidRPr="00CC1FBE">
        <w:rPr>
          <w:b/>
          <w:sz w:val="22"/>
          <w:szCs w:val="22"/>
        </w:rPr>
        <w:t>The clients who hav</w:t>
      </w:r>
      <w:r w:rsidRPr="00CC1FBE">
        <w:rPr>
          <w:b/>
          <w:sz w:val="22"/>
          <w:szCs w:val="22"/>
        </w:rPr>
        <w:t>e a high propensity to buy mutual funds</w:t>
      </w:r>
      <w:r w:rsidRPr="00CC1FBE">
        <w:rPr>
          <w:b/>
          <w:sz w:val="22"/>
          <w:szCs w:val="22"/>
        </w:rPr>
        <w:t xml:space="preserve"> are as following: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Age:</w:t>
      </w:r>
      <w:r>
        <w:rPr>
          <w:sz w:val="22"/>
          <w:szCs w:val="22"/>
        </w:rPr>
        <w:t xml:space="preserve"> between 21 and 60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Number of live accounts: </w:t>
      </w:r>
      <w:r>
        <w:rPr>
          <w:sz w:val="22"/>
          <w:szCs w:val="22"/>
        </w:rPr>
        <w:t>between 1 and 3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Sex: Male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Tenure with bank:</w:t>
      </w:r>
      <w:r>
        <w:rPr>
          <w:sz w:val="22"/>
          <w:szCs w:val="22"/>
        </w:rPr>
        <w:t xml:space="preserve"> Less than 20</w:t>
      </w:r>
      <w:r>
        <w:rPr>
          <w:sz w:val="22"/>
          <w:szCs w:val="22"/>
        </w:rPr>
        <w:t>0 months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Actual Current Account balance: Between 60 and 3000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Credit Turnover: between 250 and 1400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Debit Turnover: between 0 and 1400</w:t>
      </w:r>
    </w:p>
    <w:p w:rsidR="001A7B65" w:rsidRDefault="001A7B65" w:rsidP="001A7B6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Monthly volume of debit transactions via payment order: between 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and 507</w:t>
      </w:r>
    </w:p>
    <w:p w:rsidR="0054740A" w:rsidRDefault="001A7B65" w:rsidP="001A7B65">
      <w:r>
        <w:t xml:space="preserve">Estimated </w:t>
      </w:r>
      <w:r w:rsidRPr="00CC1FBE">
        <w:t xml:space="preserve">Revenue generated: </w:t>
      </w:r>
      <w:r>
        <w:t>6.56</w:t>
      </w:r>
    </w:p>
    <w:p w:rsidR="00B139FC" w:rsidRDefault="001178F5"/>
    <w:sectPr w:rsidR="00B139FC" w:rsidSect="009644DB">
      <w:pgSz w:w="11906" w:h="17338"/>
      <w:pgMar w:top="1159" w:right="1122" w:bottom="1440" w:left="11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0CAF"/>
    <w:multiLevelType w:val="hybridMultilevel"/>
    <w:tmpl w:val="84FAE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1A5F"/>
    <w:multiLevelType w:val="hybridMultilevel"/>
    <w:tmpl w:val="CDA6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0A"/>
    <w:rsid w:val="001178F5"/>
    <w:rsid w:val="001A7B65"/>
    <w:rsid w:val="001F318A"/>
    <w:rsid w:val="004D2818"/>
    <w:rsid w:val="005103AF"/>
    <w:rsid w:val="0054740A"/>
    <w:rsid w:val="005B2579"/>
    <w:rsid w:val="007C48E0"/>
    <w:rsid w:val="00963E5A"/>
    <w:rsid w:val="00CC1FBE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620D"/>
  <w15:chartTrackingRefBased/>
  <w15:docId w15:val="{98237E55-44BB-4B9B-BE43-AFACB81E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4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4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A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1</cp:revision>
  <dcterms:created xsi:type="dcterms:W3CDTF">2017-01-27T18:27:00Z</dcterms:created>
  <dcterms:modified xsi:type="dcterms:W3CDTF">2017-01-28T16:50:00Z</dcterms:modified>
</cp:coreProperties>
</file>