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6"/>
        <w:spacing w:before="12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МИНИСТЕРСТВО НАУКИ И ВЫСШЕГО ОБРАЗОВАНИЯ</w:t>
        <w:br w:type="textWrapping"/>
        <w:t xml:space="preserve"> РОССИЙСКОЙ ФЕДЕРАЦИИ</w:t>
      </w:r>
    </w:p>
    <w:p>
      <w:pPr>
        <w:pStyle w:val="Heading 6"/>
        <w:spacing w:before="12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Heading 6"/>
        <w:spacing w:before="12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НОВОСИБИРСКИЙ НАЦИОНАЛЬНЫЙ ИССЛЕДОВАТЕЛЬСКИЙ ГОСУДАРСТВЕННЫЙ УНИВЕРСИТЕТ</w:t>
      </w:r>
    </w:p>
    <w:p>
      <w:pPr>
        <w:pStyle w:val="Heading 6"/>
        <w:spacing w:before="60" w:after="6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Факультет информационных технологий</w:t>
      </w:r>
    </w:p>
    <w:p>
      <w:pPr>
        <w:pStyle w:val="Normal.0"/>
        <w:ind w:firstLine="0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>Кафедра параллельных вычислений</w:t>
      </w:r>
    </w:p>
    <w:p>
      <w:pPr>
        <w:pStyle w:val="Normal.0"/>
        <w:rPr>
          <w:b w:val="1"/>
          <w:bCs w:val="1"/>
          <w:sz w:val="24"/>
          <w:szCs w:val="24"/>
        </w:rPr>
      </w:pPr>
    </w:p>
    <w:p>
      <w:pPr>
        <w:pStyle w:val="Нумерованный список2"/>
        <w:spacing w:before="0"/>
        <w:rPr>
          <w:b w:val="1"/>
          <w:bCs w:val="1"/>
          <w:sz w:val="24"/>
          <w:szCs w:val="24"/>
        </w:rPr>
      </w:pPr>
    </w:p>
    <w:p>
      <w:pPr>
        <w:pStyle w:val="Heading 7"/>
        <w:ind w:firstLine="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ОТЧЕТ</w:t>
      </w:r>
    </w:p>
    <w:p>
      <w:pPr>
        <w:pStyle w:val="Heading 7"/>
        <w:spacing w:before="240"/>
        <w:ind w:firstLine="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О ВЫПОЛНЕНИИ ЛАБОРАТОРНОЙ РАБОТЫ</w:t>
      </w:r>
    </w:p>
    <w:p>
      <w:pPr>
        <w:pStyle w:val="Normal.0"/>
        <w:ind w:firstLine="0"/>
        <w:jc w:val="center"/>
        <w:rPr>
          <w:sz w:val="24"/>
          <w:szCs w:val="24"/>
        </w:rPr>
      </w:pPr>
    </w:p>
    <w:p>
      <w:pPr>
        <w:pStyle w:val="Normal.0"/>
        <w:ind w:firstLine="0"/>
        <w:jc w:val="center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«ОПРЕДЕЛЕНИЕ ВРЕМЕНИ РАБОТЫ ПРИКЛАДНЫХ</w:t>
      </w:r>
    </w:p>
    <w:p>
      <w:pPr>
        <w:pStyle w:val="Normal.0"/>
        <w:ind w:firstLine="0"/>
        <w:jc w:val="center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ПРОГРАММ»</w:t>
      </w:r>
    </w:p>
    <w:p>
      <w:pPr>
        <w:pStyle w:val="Normal.0"/>
        <w:ind w:firstLine="0"/>
        <w:jc w:val="center"/>
        <w:rPr>
          <w:sz w:val="24"/>
          <w:szCs w:val="24"/>
        </w:rPr>
      </w:pPr>
    </w:p>
    <w:p>
      <w:pPr>
        <w:pStyle w:val="Normal.0"/>
        <w:ind w:firstLine="0"/>
        <w:jc w:val="center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студента </w:t>
      </w:r>
      <w:r>
        <w:rPr>
          <w:sz w:val="24"/>
          <w:szCs w:val="24"/>
          <w:rtl w:val="0"/>
          <w:lang w:val="ru-RU"/>
        </w:rPr>
        <w:t xml:space="preserve">2 </w:t>
      </w:r>
      <w:r>
        <w:rPr>
          <w:sz w:val="24"/>
          <w:szCs w:val="24"/>
          <w:rtl w:val="0"/>
          <w:lang w:val="ru-RU"/>
        </w:rPr>
        <w:t>курса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 xml:space="preserve"> 24211 </w:t>
      </w:r>
      <w:r>
        <w:rPr>
          <w:sz w:val="24"/>
          <w:szCs w:val="24"/>
          <w:rtl w:val="0"/>
          <w:lang w:val="ru-RU"/>
        </w:rPr>
        <w:t>группы</w:t>
      </w:r>
    </w:p>
    <w:p>
      <w:pPr>
        <w:pStyle w:val="Normal.0"/>
        <w:ind w:firstLine="0"/>
        <w:jc w:val="center"/>
        <w:rPr>
          <w:sz w:val="24"/>
          <w:szCs w:val="24"/>
        </w:rPr>
      </w:pPr>
    </w:p>
    <w:p>
      <w:pPr>
        <w:pStyle w:val="Body Text 3"/>
        <w:spacing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/>
      </w:r>
    </w:p>
    <w:p>
      <w:pPr>
        <w:pStyle w:val="Normal.0"/>
        <w:ind w:firstLine="0"/>
        <w:jc w:val="center"/>
        <w:rPr>
          <w:sz w:val="24"/>
          <w:szCs w:val="24"/>
        </w:rPr>
      </w:pPr>
    </w:p>
    <w:p>
      <w:pPr>
        <w:pStyle w:val="Normal.0"/>
        <w:spacing w:before="120"/>
        <w:ind w:firstLine="0"/>
        <w:jc w:val="center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 xml:space="preserve">09.03.01 </w:t>
      </w:r>
      <w:r>
        <w:rPr>
          <w:sz w:val="24"/>
          <w:szCs w:val="24"/>
          <w:rtl w:val="0"/>
          <w:lang w:val="ru-RU"/>
        </w:rPr>
        <w:t>– «Информатика и вычислительная техника»</w:t>
      </w:r>
    </w:p>
    <w:p>
      <w:pPr>
        <w:pStyle w:val="Normal.0"/>
        <w:spacing w:line="360" w:lineRule="auto"/>
        <w:rPr>
          <w:sz w:val="24"/>
          <w:szCs w:val="24"/>
        </w:rPr>
      </w:pPr>
    </w:p>
    <w:p>
      <w:pPr>
        <w:pStyle w:val="Normal.0"/>
        <w:rPr>
          <w:sz w:val="24"/>
          <w:szCs w:val="24"/>
        </w:rPr>
      </w:pPr>
    </w:p>
    <w:p>
      <w:pPr>
        <w:pStyle w:val="Normal.0"/>
        <w:rPr>
          <w:sz w:val="24"/>
          <w:szCs w:val="24"/>
        </w:rPr>
      </w:pPr>
    </w:p>
    <w:p>
      <w:pPr>
        <w:pStyle w:val="Normal.0"/>
        <w:ind w:left="4253" w:firstLine="567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Преподаватель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Normal.0"/>
        <w:ind w:left="4253" w:firstLine="567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/>
      </w:r>
      <w:r>
        <w:rPr>
          <w:b w:val="1"/>
          <w:bCs w:val="1"/>
          <w:sz w:val="24"/>
          <w:szCs w:val="24"/>
          <w:rtl w:val="0"/>
          <w:lang w:val="ru-RU"/>
        </w:rPr>
        <w:t xml:space="preserve"/>
      </w:r>
      <w:r>
        <w:rPr>
          <w:b w:val="1"/>
          <w:bCs w:val="1"/>
          <w:sz w:val="24"/>
          <w:szCs w:val="24"/>
          <w:rtl w:val="0"/>
          <w:lang w:val="ru-RU"/>
        </w:rPr>
        <w:t/>
      </w:r>
      <w:r>
        <w:rPr>
          <w:b w:val="1"/>
          <w:bCs w:val="1"/>
          <w:sz w:val="24"/>
          <w:szCs w:val="24"/>
          <w:rtl w:val="0"/>
          <w:lang w:val="ru-RU"/>
        </w:rPr>
        <w:t/>
      </w:r>
    </w:p>
    <w:p>
      <w:pPr>
        <w:pStyle w:val="Normal.0"/>
        <w:rPr>
          <w:sz w:val="24"/>
          <w:szCs w:val="24"/>
        </w:rPr>
      </w:pPr>
    </w:p>
    <w:p>
      <w:pPr>
        <w:pStyle w:val="Normal.0"/>
        <w:rPr>
          <w:sz w:val="24"/>
          <w:szCs w:val="24"/>
        </w:rPr>
      </w:pPr>
    </w:p>
    <w:p>
      <w:pPr>
        <w:pStyle w:val="Normal.0"/>
        <w:rPr>
          <w:sz w:val="24"/>
          <w:szCs w:val="24"/>
        </w:rPr>
      </w:pPr>
    </w:p>
    <w:p>
      <w:pPr>
        <w:pStyle w:val="Normal.0"/>
        <w:rPr>
          <w:sz w:val="24"/>
          <w:szCs w:val="24"/>
        </w:rPr>
      </w:pPr>
    </w:p>
    <w:p>
      <w:pPr>
        <w:pStyle w:val="Normal.0"/>
        <w:rPr>
          <w:sz w:val="24"/>
          <w:szCs w:val="24"/>
        </w:rPr>
      </w:pPr>
    </w:p>
    <w:p>
      <w:pPr>
        <w:pStyle w:val="Normal.0"/>
        <w:rPr>
          <w:sz w:val="24"/>
          <w:szCs w:val="24"/>
        </w:rPr>
      </w:pPr>
    </w:p>
    <w:p>
      <w:pPr>
        <w:pStyle w:val="Normal.0"/>
        <w:rPr>
          <w:sz w:val="24"/>
          <w:szCs w:val="24"/>
        </w:rPr>
      </w:pPr>
    </w:p>
    <w:p>
      <w:pPr>
        <w:pStyle w:val="Normal.0"/>
        <w:rPr>
          <w:sz w:val="24"/>
          <w:szCs w:val="24"/>
        </w:rPr>
      </w:pPr>
    </w:p>
    <w:p>
      <w:pPr>
        <w:pStyle w:val="Normal.0"/>
        <w:rPr>
          <w:sz w:val="24"/>
          <w:szCs w:val="24"/>
        </w:rPr>
      </w:pPr>
    </w:p>
    <w:p>
      <w:pPr>
        <w:pStyle w:val="Normal.0"/>
        <w:rPr>
          <w:sz w:val="24"/>
          <w:szCs w:val="24"/>
        </w:rPr>
      </w:pPr>
    </w:p>
    <w:p>
      <w:pPr>
        <w:pStyle w:val="Normal.0"/>
        <w:rPr>
          <w:sz w:val="24"/>
          <w:szCs w:val="24"/>
        </w:rPr>
      </w:pPr>
    </w:p>
    <w:p>
      <w:pPr>
        <w:pStyle w:val="Normal.0"/>
        <w:rPr>
          <w:sz w:val="24"/>
          <w:szCs w:val="24"/>
        </w:rPr>
      </w:pPr>
    </w:p>
    <w:p>
      <w:pPr>
        <w:pStyle w:val="Normal.0"/>
        <w:rPr>
          <w:sz w:val="24"/>
          <w:szCs w:val="24"/>
        </w:rPr>
      </w:pPr>
    </w:p>
    <w:p>
      <w:pPr>
        <w:pStyle w:val="Normal.0"/>
        <w:rPr>
          <w:sz w:val="24"/>
          <w:szCs w:val="24"/>
        </w:rPr>
      </w:pPr>
    </w:p>
    <w:p>
      <w:pPr>
        <w:pStyle w:val="Normal.0"/>
        <w:rPr>
          <w:sz w:val="24"/>
          <w:szCs w:val="24"/>
        </w:rPr>
      </w:pPr>
    </w:p>
    <w:p>
      <w:pPr>
        <w:pStyle w:val="Normal.0"/>
        <w:rPr>
          <w:sz w:val="24"/>
          <w:szCs w:val="24"/>
        </w:rPr>
      </w:pPr>
    </w:p>
    <w:p>
      <w:pPr>
        <w:pStyle w:val="Normal.0"/>
        <w:ind w:firstLine="0"/>
        <w:jc w:val="center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Новосибирск </w:t>
      </w:r>
      <w:r>
        <w:rPr>
          <w:sz w:val="24"/>
          <w:szCs w:val="24"/>
          <w:rtl w:val="0"/>
          <w:lang w:val="ru-RU"/>
        </w:rPr>
        <w:t>20</w:t>
      </w:r>
      <w:r>
        <w:rPr>
          <w:sz w:val="24"/>
          <w:szCs w:val="24"/>
          <w:rtl w:val="0"/>
          <w:lang w:val="ru-RU"/>
        </w:rPr>
        <w:t>25</w:t>
      </w:r>
    </w:p>
    <w:p>
      <w:pPr>
        <w:pStyle w:val="Normal.0"/>
        <w:spacing w:after="120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Normal.0"/>
        <w:spacing w:after="120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>СОДЕРЖАНИЕ</w:t>
      </w:r>
    </w:p>
    <w:p>
      <w:pPr>
        <w:pStyle w:val="Normal.0"/>
        <w:spacing w:line="360" w:lineRule="auto"/>
      </w:pPr>
      <w:r>
        <w:rPr>
          <w:sz w:val="24"/>
          <w:szCs w:val="24"/>
        </w:rPr>
        <w:fldChar w:fldCharType="begin" w:fldLock="0"/>
      </w:r>
      <w:r>
        <w:rPr>
          <w:sz w:val="24"/>
          <w:szCs w:val="24"/>
        </w:rPr>
        <w:instrText xml:space="preserve"> TOC \o 1-1 \t "Heading 6, 2,Heading 7, 3"</w:instrText>
      </w:r>
      <w:r>
        <w:rPr>
          <w:sz w:val="24"/>
          <w:szCs w:val="24"/>
        </w:rPr>
        <w:fldChar w:fldCharType="separate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ЦЕЛЬ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ОПИСАНИЕ РАБОТЫ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ЗАКЛЮЧЕНИЕ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Приложение 1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fldChar w:fldCharType="end" w:fldLock="0"/>
      </w:r>
    </w:p>
    <w:p>
      <w:pPr>
        <w:pStyle w:val="Default"/>
        <w:spacing w:after="197"/>
        <w:jc w:val="center"/>
      </w:pPr>
    </w:p>
    <w:p>
      <w:pPr>
        <w:pStyle w:val="Heading 1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Heading 1"/>
        <w:rPr>
          <w:sz w:val="24"/>
          <w:szCs w:val="24"/>
        </w:rPr>
      </w:pPr>
      <w:bookmarkStart w:name="_Toc" w:id="0"/>
      <w:r>
        <w:rPr>
          <w:sz w:val="24"/>
          <w:szCs w:val="24"/>
          <w:rtl w:val="0"/>
          <w:lang w:val="ru-RU"/>
        </w:rPr>
        <w:t>ЦЕЛЬ</w:t>
      </w:r>
      <w:bookmarkEnd w:id="0"/>
    </w:p>
    <w:p>
      <w:pPr>
        <w:pStyle w:val="Default"/>
        <w:spacing w:after="197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Изучение методики измерения времени работы подпрограммы</w:t>
      </w:r>
      <w:r>
        <w:rPr>
          <w:rtl w:val="0"/>
          <w:lang w:val="ru-RU"/>
        </w:rPr>
        <w:t>.</w:t>
      </w:r>
    </w:p>
    <w:p>
      <w:pPr>
        <w:pStyle w:val="Default"/>
        <w:spacing w:after="197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Изучение приемов повышения точности измерения времени работы</w:t>
      </w:r>
    </w:p>
    <w:p>
      <w:pPr>
        <w:pStyle w:val="Default"/>
        <w:spacing w:after="197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Изучение способов измерения времени работы подпрограммы</w:t>
      </w:r>
      <w:r>
        <w:rPr>
          <w:rtl w:val="0"/>
          <w:lang w:val="ru-RU"/>
        </w:rPr>
        <w:t>.</w:t>
      </w:r>
    </w:p>
    <w:p>
      <w:pPr>
        <w:pStyle w:val="Default"/>
        <w:spacing w:after="197"/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>Измерение времени работы подпрограммы в прикладной программе</w:t>
      </w:r>
      <w:r>
        <w:rPr>
          <w:rtl w:val="0"/>
          <w:lang w:val="ru-RU"/>
        </w:rPr>
        <w:t>.</w:t>
      </w:r>
    </w:p>
    <w:p>
      <w:pPr>
        <w:pStyle w:val="Default"/>
        <w:spacing w:after="197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ЗАДАНИЕ</w:t>
      </w:r>
    </w:p>
    <w:p>
      <w:pPr>
        <w:pStyle w:val="Default"/>
        <w:spacing w:after="197"/>
      </w:pPr>
      <w:r>
        <w:rPr>
          <w:rtl w:val="0"/>
          <w:lang w:val="ru-RU"/>
        </w:rPr>
        <w:t xml:space="preserve"> Алгоритм вычисления числа Пи с помощью разложения в ряд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ряд</w:t>
      </w:r>
    </w:p>
    <w:p>
      <w:pPr>
        <w:pStyle w:val="Default"/>
        <w:spacing w:after="197"/>
        <w:jc w:val="left"/>
      </w:pPr>
      <w:r>
        <w:rPr>
          <w:rtl w:val="0"/>
          <w:lang w:val="ru-RU"/>
        </w:rPr>
        <w:t>Грегори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Лейбница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по формуле Лейбница </w:t>
      </w:r>
      <w:r>
        <w:rPr>
          <w:rtl w:val="0"/>
          <w:lang w:val="ru-RU"/>
        </w:rPr>
        <w:t xml:space="preserve">N </w:t>
      </w:r>
      <w:r>
        <w:rPr>
          <w:rtl w:val="0"/>
          <w:lang w:val="ru-RU"/>
        </w:rPr>
        <w:t>первых членов ряда</w:t>
      </w:r>
      <w:r>
        <w:rPr>
          <w:rtl w:val="0"/>
          <w:lang w:val="ru-RU"/>
        </w:rPr>
        <w:t>: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5936616" cy="112314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0"/>
                <wp:lineTo x="0" y="21630"/>
                <wp:lineTo x="0" y="0"/>
              </wp:wrapPolygon>
            </wp:wrapThrough>
            <wp:docPr id="1073741825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6" cy="11231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br w:type="textWrapping"/>
      </w:r>
      <w:r>
        <w:rPr>
          <w:rtl w:val="0"/>
          <w:lang w:val="ru-RU"/>
        </w:rPr>
        <w:t xml:space="preserve">Написать программу на языке </w:t>
      </w:r>
      <w:r>
        <w:rPr>
          <w:rtl w:val="0"/>
          <w:lang w:val="ru-RU"/>
        </w:rPr>
        <w:t xml:space="preserve">C </w:t>
      </w:r>
      <w:r>
        <w:rPr>
          <w:rtl w:val="0"/>
          <w:lang w:val="ru-RU"/>
        </w:rPr>
        <w:t xml:space="preserve">или </w:t>
      </w:r>
      <w:r>
        <w:rPr>
          <w:rtl w:val="0"/>
          <w:lang w:val="ru-RU"/>
        </w:rPr>
        <w:t xml:space="preserve">C++, </w:t>
      </w:r>
      <w:r>
        <w:rPr>
          <w:rtl w:val="0"/>
          <w:lang w:val="ru-RU"/>
        </w:rPr>
        <w:t>которая реализует</w:t>
      </w:r>
      <w:r>
        <w:rPr>
          <w:rtl w:val="0"/>
          <w:lang w:val="ru-RU"/>
        </w:rPr>
        <w:t xml:space="preserve"> </w:t>
      </w:r>
      <w:r>
        <w:rPr>
          <w:rtl w:val="0"/>
          <w:lang w:val="ru-RU"/>
        </w:rPr>
        <w:t>выбранный алгоритм из задания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Проверить правильность работы программы на нескольких тестовых</w:t>
      </w:r>
      <w:r>
        <w:rPr>
          <w:rtl w:val="0"/>
          <w:lang w:val="ru-RU"/>
        </w:rPr>
        <w:t xml:space="preserve"> </w:t>
      </w:r>
      <w:r>
        <w:rPr>
          <w:rtl w:val="0"/>
          <w:lang w:val="ru-RU"/>
        </w:rPr>
        <w:t>наборах входных данных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 xml:space="preserve"> </w:t>
      </w:r>
      <w:r>
        <w:rPr>
          <w:rtl w:val="0"/>
          <w:lang w:val="ru-RU"/>
        </w:rPr>
        <w:t xml:space="preserve">Выбрать значение параметра </w:t>
      </w:r>
      <w:r>
        <w:rPr>
          <w:rtl w:val="0"/>
          <w:lang w:val="ru-RU"/>
        </w:rPr>
        <w:t xml:space="preserve">N </w:t>
      </w:r>
      <w:r>
        <w:rPr>
          <w:rtl w:val="0"/>
          <w:lang w:val="ru-RU"/>
        </w:rPr>
        <w:t>таким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чтобы время работы программы</w:t>
      </w:r>
      <w:r>
        <w:rPr>
          <w:rtl w:val="0"/>
          <w:lang w:val="ru-RU"/>
        </w:rPr>
        <w:t xml:space="preserve"> </w:t>
      </w:r>
      <w:r>
        <w:rPr>
          <w:rtl w:val="0"/>
          <w:lang w:val="ru-RU"/>
        </w:rPr>
        <w:t xml:space="preserve">было порядка </w:t>
      </w:r>
      <w:r>
        <w:rPr>
          <w:rtl w:val="0"/>
          <w:lang w:val="ru-RU"/>
        </w:rPr>
        <w:t xml:space="preserve">15 </w:t>
      </w:r>
      <w:r>
        <w:rPr>
          <w:rtl w:val="0"/>
          <w:lang w:val="ru-RU"/>
        </w:rPr>
        <w:t>секунд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По приведенной методике определить время работы подпрограммы</w:t>
      </w:r>
      <w:r>
        <w:rPr>
          <w:rtl w:val="0"/>
          <w:lang w:val="ru-RU"/>
        </w:rPr>
        <w:t xml:space="preserve"> </w:t>
      </w:r>
      <w:r>
        <w:rPr>
          <w:rtl w:val="0"/>
          <w:lang w:val="ru-RU"/>
        </w:rPr>
        <w:t xml:space="preserve">тестовой программы с относительной погрешностью не более </w:t>
      </w:r>
      <w:r>
        <w:rPr>
          <w:rtl w:val="0"/>
          <w:lang w:val="ru-RU"/>
        </w:rPr>
        <w:t>1%.</w:t>
      </w:r>
    </w:p>
    <w:p>
      <w:pPr>
        <w:pStyle w:val="Heading 1"/>
        <w:rPr>
          <w:sz w:val="24"/>
          <w:szCs w:val="24"/>
        </w:rPr>
      </w:pPr>
      <w:bookmarkStart w:name="_Toc1" w:id="1"/>
      <w:r>
        <w:rPr>
          <w:sz w:val="24"/>
          <w:szCs w:val="24"/>
          <w:rtl w:val="0"/>
          <w:lang w:val="ru-RU"/>
        </w:rPr>
        <w:t>ОПИСАНИЕ РАБОТЫ</w:t>
      </w:r>
      <w:bookmarkEnd w:id="1"/>
    </w:p>
    <w:p>
      <w:pPr>
        <w:pStyle w:val="Normal.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 xml:space="preserve">Утилита </w:t>
      </w:r>
      <w:r>
        <w:rPr>
          <w:b w:val="1"/>
          <w:bCs w:val="1"/>
          <w:sz w:val="24"/>
          <w:szCs w:val="24"/>
          <w:rtl w:val="0"/>
          <w:lang w:val="ru-RU"/>
        </w:rPr>
        <w:t>time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567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Т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аймер системного времени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измеряет время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прошедшее с начала до конца исполнения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567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Способы измерения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: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567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real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– общее время работы программы согласно системному таймеру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,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567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user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– время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которое работал пользовательский процесс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кроме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567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времени работы других процессов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)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567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sys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– время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затраченное на выполнение системных вызовов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567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программы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567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Точность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определяется точностью системного таймера и точностью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567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измерения времени работы процесса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567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Достоинство</w:t>
      </w: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: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готовая утилита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не требуется вносить изменения в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567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программу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567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Недостаток</w:t>
      </w: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: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измеряется только время работы всей программы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нет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567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возможности измерить время работы отдельных её частей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567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Интервал измерения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: 15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000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м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с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требуемая относительная погрешность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: 1%.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567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Относительная погрешность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=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10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/ 15000 = 0,0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7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%.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567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Значение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N,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при котором исполнение занимает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~15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секунд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: 3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9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0 000 000.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567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567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Код программы предоставлен в Приложении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1.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567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567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567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190500</wp:posOffset>
            </wp:positionV>
            <wp:extent cx="5936616" cy="5389228"/>
            <wp:effectExtent l="0" t="0" r="0" b="0"/>
            <wp:wrapTopAndBottom distT="152400" distB="152400"/>
            <wp:docPr id="1073741826" name="officeArt object" descr="telegram-cloud-photo-size-2-5334650107108390419-y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telegram-cloud-photo-size-2-5334650107108390419-y.jpg" descr="telegram-cloud-photo-size-2-5334650107108390419-y.jp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6" cy="53892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1"/>
        <w:rPr>
          <w:b w:val="0"/>
          <w:bCs w:val="0"/>
          <w:sz w:val="24"/>
          <w:szCs w:val="24"/>
        </w:rPr>
      </w:pPr>
    </w:p>
    <w:p>
      <w:pPr>
        <w:pStyle w:val="Heading 1"/>
        <w:rPr>
          <w:b w:val="0"/>
          <w:bCs w:val="0"/>
          <w:sz w:val="24"/>
          <w:szCs w:val="24"/>
        </w:rPr>
      </w:pPr>
    </w:p>
    <w:p>
      <w:pPr>
        <w:pStyle w:val="Heading 1"/>
        <w:rPr>
          <w:b w:val="0"/>
          <w:bCs w:val="0"/>
          <w:sz w:val="24"/>
          <w:szCs w:val="24"/>
        </w:rPr>
      </w:pPr>
    </w:p>
    <w:p>
      <w:pPr>
        <w:pStyle w:val="Heading 1"/>
        <w:rPr>
          <w:b w:val="0"/>
          <w:bCs w:val="0"/>
          <w:sz w:val="24"/>
          <w:szCs w:val="24"/>
        </w:rPr>
      </w:pPr>
    </w:p>
    <w:p>
      <w:pPr>
        <w:pStyle w:val="Heading 1"/>
        <w:rPr>
          <w:b w:val="0"/>
          <w:bCs w:val="0"/>
          <w:sz w:val="24"/>
          <w:szCs w:val="24"/>
        </w:rPr>
      </w:pPr>
    </w:p>
    <w:p>
      <w:pPr>
        <w:pStyle w:val="Heading 1"/>
        <w:rPr>
          <w:b w:val="0"/>
          <w:bCs w:val="0"/>
          <w:sz w:val="24"/>
          <w:szCs w:val="24"/>
        </w:rPr>
      </w:pPr>
    </w:p>
    <w:p>
      <w:pPr>
        <w:pStyle w:val="Heading 1"/>
        <w:rPr>
          <w:b w:val="0"/>
          <w:bCs w:val="0"/>
          <w:sz w:val="24"/>
          <w:szCs w:val="24"/>
        </w:rPr>
      </w:pPr>
    </w:p>
    <w:p>
      <w:pPr>
        <w:pStyle w:val="Heading 1"/>
        <w:rPr>
          <w:b w:val="0"/>
          <w:bCs w:val="0"/>
          <w:sz w:val="24"/>
          <w:szCs w:val="24"/>
        </w:rPr>
      </w:pPr>
    </w:p>
    <w:p>
      <w:pPr>
        <w:pStyle w:val="Heading 1"/>
        <w:rPr>
          <w:b w:val="0"/>
          <w:bCs w:val="0"/>
          <w:sz w:val="24"/>
          <w:szCs w:val="24"/>
        </w:rPr>
      </w:pPr>
    </w:p>
    <w:p>
      <w:pPr>
        <w:pStyle w:val="Heading 1"/>
        <w:rPr>
          <w:b w:val="0"/>
          <w:bCs w:val="0"/>
          <w:sz w:val="24"/>
          <w:szCs w:val="24"/>
        </w:rPr>
      </w:pPr>
    </w:p>
    <w:p>
      <w:pPr>
        <w:pStyle w:val="Heading 1"/>
        <w:rPr>
          <w:b w:val="0"/>
          <w:bCs w:val="0"/>
          <w:sz w:val="24"/>
          <w:szCs w:val="24"/>
        </w:rPr>
      </w:pPr>
    </w:p>
    <w:p>
      <w:pPr>
        <w:pStyle w:val="Heading 1"/>
        <w:rPr>
          <w:b w:val="0"/>
          <w:bCs w:val="0"/>
          <w:sz w:val="24"/>
          <w:szCs w:val="24"/>
        </w:rPr>
      </w:pPr>
    </w:p>
    <w:p>
      <w:pPr>
        <w:pStyle w:val="Heading 1"/>
        <w:rPr>
          <w:b w:val="0"/>
          <w:bCs w:val="0"/>
          <w:sz w:val="24"/>
          <w:szCs w:val="24"/>
        </w:rPr>
      </w:pPr>
    </w:p>
    <w:p>
      <w:pPr>
        <w:pStyle w:val="Heading 1"/>
        <w:rPr>
          <w:b w:val="0"/>
          <w:bCs w:val="0"/>
          <w:sz w:val="24"/>
          <w:szCs w:val="24"/>
        </w:rPr>
      </w:pPr>
    </w:p>
    <w:p>
      <w:pPr>
        <w:pStyle w:val="Heading 1"/>
        <w:rPr>
          <w:b w:val="0"/>
          <w:bCs w:val="0"/>
          <w:sz w:val="24"/>
          <w:szCs w:val="24"/>
        </w:rPr>
      </w:pPr>
    </w:p>
    <w:p>
      <w:pPr>
        <w:pStyle w:val="Heading 1"/>
        <w:rPr>
          <w:b w:val="0"/>
          <w:bCs w:val="0"/>
          <w:sz w:val="24"/>
          <w:szCs w:val="24"/>
        </w:rPr>
      </w:pPr>
    </w:p>
    <w:p>
      <w:pPr>
        <w:pStyle w:val="Heading 1"/>
        <w:rPr>
          <w:b w:val="0"/>
          <w:bCs w:val="0"/>
          <w:sz w:val="24"/>
          <w:szCs w:val="24"/>
        </w:rPr>
      </w:pPr>
    </w:p>
    <w:p>
      <w:pPr>
        <w:pStyle w:val="Heading 1"/>
        <w:rPr>
          <w:sz w:val="24"/>
          <w:szCs w:val="24"/>
        </w:rPr>
      </w:pPr>
      <w:bookmarkStart w:name="_Toc2" w:id="2"/>
      <w:r>
        <w:rPr>
          <w:sz w:val="24"/>
          <w:szCs w:val="24"/>
          <w:rtl w:val="0"/>
          <w:lang w:val="ru-RU"/>
        </w:rPr>
        <w:t>ЗАКЛЮЧЕНИЕ</w:t>
      </w:r>
      <w:bookmarkEnd w:id="2"/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Проделав лабораторную работу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я ознакомил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ся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с метод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ом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измерения времени работы программы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выявил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преимущества и недостатки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провел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подсчеты на собственном примере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.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pStyle w:val="Heading 1"/>
        <w:jc w:val="righ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Heading 1"/>
        <w:jc w:val="right"/>
        <w:rPr>
          <w:sz w:val="24"/>
          <w:szCs w:val="24"/>
        </w:rPr>
      </w:pPr>
      <w:bookmarkStart w:name="_Toc3" w:id="3"/>
      <w:r>
        <w:rPr>
          <w:sz w:val="24"/>
          <w:szCs w:val="24"/>
          <w:rtl w:val="0"/>
          <w:lang w:val="ru-RU"/>
        </w:rPr>
        <w:t xml:space="preserve">Приложение </w:t>
      </w:r>
      <w:r>
        <w:rPr>
          <w:sz w:val="24"/>
          <w:szCs w:val="24"/>
          <w:rtl w:val="0"/>
          <w:lang w:val="ru-RU"/>
        </w:rPr>
        <w:t xml:space="preserve">1 </w:t>
      </w:r>
      <w:bookmarkEnd w:id="3"/>
    </w:p>
    <w:p>
      <w:pPr>
        <w:pStyle w:val="Default"/>
        <w:spacing w:after="197"/>
      </w:pP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317500</wp:posOffset>
            </wp:positionV>
            <wp:extent cx="5936616" cy="578383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8"/>
                <wp:lineTo x="0" y="21608"/>
                <wp:lineTo x="0" y="0"/>
              </wp:wrapPolygon>
            </wp:wrapThrough>
            <wp:docPr id="1073741827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6" cy="57838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/>
    </w:p>
    <w:sectPr>
      <w:headerReference w:type="default" r:id="rId7"/>
      <w:footerReference w:type="default" r:id="rId8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6">
    <w:name w:val="Heading 6"/>
    <w:next w:val="Normal.0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1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Нумерованный список2">
    <w:name w:val="Нумерованный список2"/>
    <w:next w:val="Нумерованный список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20" w:after="0" w:line="24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7">
    <w:name w:val="Heading 7"/>
    <w:next w:val="Normal.0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center"/>
      <w:outlineLvl w:val="2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4"/>
      <w:szCs w:val="4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 3">
    <w:name w:val="Body Text 3"/>
    <w:next w:val="Body Text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0"/>
      <w:jc w:val="center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0" w:after="0" w:line="36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40" w:after="60" w:line="240" w:lineRule="auto"/>
      <w:ind w:left="0" w:right="0" w:firstLine="567"/>
      <w:jc w:val="center"/>
      <w:outlineLvl w:val="0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32"/>
      <w:position w:val="0"/>
      <w:sz w:val="32"/>
      <w:szCs w:val="32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160" w:after="0" w:line="240" w:lineRule="auto"/>
      <w:ind w:left="0" w:right="0" w:firstLine="1767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3">
    <w:name w:val="TOC 3"/>
    <w:next w:val="TOC 3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160" w:after="0" w:line="240" w:lineRule="auto"/>
      <w:ind w:left="0" w:right="0" w:firstLine="2007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