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A1B04" w:rsidRDefault="006A1B04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С</w:t>
      </w:r>
      <w:r w:rsidRPr="009B3A2D">
        <w:rPr>
          <w:b/>
          <w:sz w:val="28"/>
          <w:szCs w:val="28"/>
          <w:u w:val="single"/>
        </w:rPr>
        <w:t>истем</w:t>
      </w:r>
      <w:r>
        <w:rPr>
          <w:b/>
          <w:sz w:val="28"/>
          <w:szCs w:val="28"/>
          <w:u w:val="single"/>
        </w:rPr>
        <w:t>ы</w:t>
      </w:r>
      <w:r w:rsidRPr="009B3A2D">
        <w:rPr>
          <w:b/>
          <w:sz w:val="28"/>
          <w:szCs w:val="28"/>
          <w:u w:val="single"/>
        </w:rPr>
        <w:t xml:space="preserve"> очистки газов от серы</w:t>
      </w:r>
    </w:p>
    <w:p w:rsidR="006A1B04" w:rsidRPr="009B3A2D" w:rsidRDefault="006A1B04" w:rsidP="00E86943">
      <w:pPr>
        <w:rPr>
          <w:b/>
          <w:sz w:val="28"/>
          <w:szCs w:val="28"/>
          <w:u w:val="single"/>
        </w:rPr>
      </w:pPr>
      <w:r w:rsidRPr="009B3A2D">
        <w:rPr>
          <w:b/>
          <w:sz w:val="28"/>
          <w:szCs w:val="28"/>
          <w:u w:val="single"/>
        </w:rPr>
        <w:t xml:space="preserve">Анализ </w:t>
      </w:r>
      <w:r>
        <w:rPr>
          <w:b/>
          <w:sz w:val="28"/>
          <w:szCs w:val="28"/>
          <w:u w:val="single"/>
        </w:rPr>
        <w:t>рынка</w:t>
      </w:r>
      <w:r w:rsidRPr="009B3A2D">
        <w:rPr>
          <w:b/>
          <w:sz w:val="28"/>
          <w:szCs w:val="28"/>
          <w:u w:val="single"/>
        </w:rPr>
        <w:t xml:space="preserve"> </w:t>
      </w:r>
    </w:p>
    <w:p w:rsidR="006A1B04" w:rsidRPr="002B3FB6" w:rsidRDefault="006A1B04" w:rsidP="00CB3D69">
      <w:pPr>
        <w:rPr>
          <w:rFonts w:ascii="Arial Narrow" w:hAnsi="Arial Narrow"/>
          <w:sz w:val="24"/>
          <w:szCs w:val="24"/>
        </w:rPr>
      </w:pPr>
      <w:r w:rsidRPr="002B3FB6">
        <w:rPr>
          <w:rFonts w:ascii="Arial Narrow" w:hAnsi="Arial Narrow"/>
          <w:sz w:val="24"/>
          <w:szCs w:val="24"/>
        </w:rPr>
        <w:t>Уровень рационального использования попутного нефтяного газа (ПНГ) по итогам 2015 года достиг 88,2%, увеличившись на 2,7 процента относительно 2014 года. Эти данные опубликованы в презентации Минэнерго об итогах работы и основных результатах функционирования ТЭК России.</w:t>
      </w:r>
    </w:p>
    <w:p w:rsidR="006A1B04" w:rsidRDefault="006A1B04" w:rsidP="00CB3D69">
      <w:pPr>
        <w:rPr>
          <w:rFonts w:ascii="Arial Narrow" w:hAnsi="Arial Narrow"/>
          <w:sz w:val="24"/>
          <w:szCs w:val="24"/>
        </w:rPr>
      </w:pPr>
      <w:r w:rsidRPr="002B3FB6">
        <w:rPr>
          <w:rFonts w:ascii="Arial Narrow" w:hAnsi="Arial Narrow"/>
          <w:sz w:val="24"/>
          <w:szCs w:val="24"/>
        </w:rPr>
        <w:t>В 2014 году уровень полезного применения попутного газа составлял 85,5%.</w:t>
      </w:r>
    </w:p>
    <w:p w:rsidR="006A1B04" w:rsidRPr="008B3534" w:rsidRDefault="006A1B04" w:rsidP="00CB3D69">
      <w:pPr>
        <w:rPr>
          <w:rFonts w:ascii="Arial Narrow" w:hAnsi="Arial Narrow"/>
          <w:b/>
          <w:sz w:val="24"/>
          <w:szCs w:val="24"/>
        </w:rPr>
      </w:pPr>
      <w:r w:rsidRPr="008B3534">
        <w:rPr>
          <w:rFonts w:ascii="Arial Narrow" w:hAnsi="Arial Narrow"/>
          <w:b/>
          <w:sz w:val="24"/>
          <w:szCs w:val="24"/>
        </w:rPr>
        <w:t>В пояснительной записке к проекту Федерального Закона «О регулировании использования нефтяного (попутного) газа» инициаторы проекта утверждают, что в настоящее время в Российской Федерации только около 40% ПНГ (примерно 12 млрд м3) подвергается переработке с целью получения сырья для нефтехимических предприятий и сжиженного газа для населения. Еще 40% сжигается без переработки на ГРЭС, а 20% уничтожается на промыслах путем сжигания в открытых факелах.</w:t>
      </w:r>
    </w:p>
    <w:p w:rsidR="006A1B04" w:rsidRPr="002B3FB6" w:rsidRDefault="006A1B04" w:rsidP="00CB3D69">
      <w:pPr>
        <w:rPr>
          <w:rFonts w:ascii="Arial Narrow" w:hAnsi="Arial Narrow"/>
          <w:sz w:val="24"/>
          <w:szCs w:val="24"/>
        </w:rPr>
      </w:pPr>
      <w:r w:rsidRPr="002B3FB6">
        <w:rPr>
          <w:rFonts w:ascii="Arial Narrow" w:hAnsi="Arial Narrow"/>
          <w:sz w:val="24"/>
          <w:szCs w:val="24"/>
        </w:rPr>
        <w:t>Ожидается, что целевой уровень утилизации газа в 95% будет достигнут не ранее 2020 года. Одним из лидеров по использованию попутного газа остается Ханты-Мансийский автономный округ – 94% по итогам 2015 года. В тройку крупнейших сжигателей попутного газа входят Восточная Сибирь (44%), ХМАО (25%) и ЯНАО (11%)</w:t>
      </w:r>
    </w:p>
    <w:p w:rsidR="006A1B04" w:rsidRPr="008B3534" w:rsidRDefault="006A1B04" w:rsidP="00CB3D69">
      <w:pPr>
        <w:rPr>
          <w:rFonts w:ascii="Arial Narrow" w:hAnsi="Arial Narrow"/>
          <w:b/>
          <w:sz w:val="24"/>
          <w:szCs w:val="24"/>
        </w:rPr>
      </w:pPr>
      <w:r w:rsidRPr="002B3FB6">
        <w:rPr>
          <w:rFonts w:ascii="Arial Narrow" w:hAnsi="Arial Narrow"/>
          <w:sz w:val="24"/>
          <w:szCs w:val="24"/>
        </w:rPr>
        <w:t xml:space="preserve">Российские компании сожгли 15,8 млрд куб. м ПНГ. При этом добыча попутного нефтяного газа в этом году уменьшится всего на 3,9% до 71,5 млрд куб. м. Лидерами по утилизации, то есть по полезному использованию ПНГ, в прошлом году среди вертикально-интегрированных нефтяных компаний стали Сургутнефтегаз (99,3%) и Татнефть (93,6%). Остальные компании утилизировали гораздо меньше: </w:t>
      </w:r>
      <w:r w:rsidRPr="008B3534">
        <w:rPr>
          <w:rFonts w:ascii="Arial Narrow" w:hAnsi="Arial Narrow"/>
          <w:b/>
          <w:sz w:val="24"/>
          <w:szCs w:val="24"/>
        </w:rPr>
        <w:t>Лукойл - 87,8%, "Газпром нефть" - 79,5%, Русснефть - 77,1%, Славнефть - 76,6%, Башнефть - 72,7%, Роснефть - 63,6%..</w:t>
      </w:r>
    </w:p>
    <w:p w:rsidR="006A1B04" w:rsidRPr="002B3FB6" w:rsidRDefault="006A1B04" w:rsidP="00CB3D69">
      <w:pPr>
        <w:rPr>
          <w:rFonts w:ascii="Arial Narrow" w:hAnsi="Arial Narrow"/>
          <w:sz w:val="24"/>
          <w:szCs w:val="24"/>
        </w:rPr>
      </w:pPr>
      <w:r w:rsidRPr="002B3FB6">
        <w:rPr>
          <w:rFonts w:ascii="Arial Narrow" w:hAnsi="Arial Narrow"/>
          <w:sz w:val="24"/>
          <w:szCs w:val="24"/>
        </w:rPr>
        <w:t xml:space="preserve">С1 января </w:t>
      </w:r>
      <w:smartTag w:uri="urn:schemas-microsoft-com:office:smarttags" w:element="metricconverter">
        <w:smartTagPr>
          <w:attr w:name="ProductID" w:val="2012 г"/>
        </w:smartTagPr>
        <w:r w:rsidRPr="002B3FB6">
          <w:rPr>
            <w:rFonts w:ascii="Arial Narrow" w:hAnsi="Arial Narrow"/>
            <w:sz w:val="24"/>
            <w:szCs w:val="24"/>
          </w:rPr>
          <w:t>2012 г</w:t>
        </w:r>
      </w:smartTag>
      <w:r w:rsidRPr="002B3FB6">
        <w:rPr>
          <w:rFonts w:ascii="Arial Narrow" w:hAnsi="Arial Narrow"/>
          <w:sz w:val="24"/>
          <w:szCs w:val="24"/>
        </w:rPr>
        <w:t xml:space="preserve"> действует постановление Правительства РФ «О мерах по стимулированию сокращения загрязнения атмосферного воздуха продуктами сжигания попутного нефтяного газа на факельных установках», согласно которому </w:t>
      </w:r>
      <w:r w:rsidRPr="008B3534">
        <w:rPr>
          <w:rFonts w:ascii="Arial Narrow" w:hAnsi="Arial Narrow"/>
          <w:b/>
          <w:sz w:val="24"/>
          <w:szCs w:val="24"/>
        </w:rPr>
        <w:t>компании обязаны утилизировать 95% ПНГ</w:t>
      </w:r>
      <w:r w:rsidRPr="002B3FB6">
        <w:rPr>
          <w:rFonts w:ascii="Arial Narrow" w:hAnsi="Arial Narrow"/>
          <w:sz w:val="24"/>
          <w:szCs w:val="24"/>
        </w:rPr>
        <w:t>.</w:t>
      </w:r>
    </w:p>
    <w:p w:rsidR="006A1B04" w:rsidRPr="002B3FB6" w:rsidRDefault="006A1B04" w:rsidP="00CB3D69">
      <w:pPr>
        <w:rPr>
          <w:rFonts w:ascii="Arial Narrow" w:hAnsi="Arial Narrow"/>
          <w:sz w:val="24"/>
          <w:szCs w:val="24"/>
        </w:rPr>
      </w:pPr>
      <w:r w:rsidRPr="002B3FB6">
        <w:rPr>
          <w:rFonts w:ascii="Arial Narrow" w:hAnsi="Arial Narrow"/>
          <w:sz w:val="24"/>
          <w:szCs w:val="24"/>
        </w:rPr>
        <w:t xml:space="preserve">Решение проблемы утилизации попутного газа – это не только вопрос экологии и ресурсосбережения, это еще и потенциальный национальный проект стоимостью $10 - $15 млрд. Переработка которых является экономически рентабельной при текущей конъюнктуре рынка, позволила бы ежегодно производить до 5-6 млн. тонн жидких углеводородов, 3-4 млрд.м.куб. этана, 15-20 млрд.м.куб. сухого газа или 60 – 70 тыс. ГВт*ч электроэнергии. Возможный </w:t>
      </w:r>
      <w:r w:rsidRPr="008B3534">
        <w:rPr>
          <w:rFonts w:ascii="Arial Narrow" w:hAnsi="Arial Narrow"/>
          <w:b/>
          <w:sz w:val="24"/>
          <w:szCs w:val="24"/>
        </w:rPr>
        <w:t>суммарный эффект составит до $10 млрд./</w:t>
      </w:r>
      <w:r w:rsidRPr="002B3FB6">
        <w:rPr>
          <w:rFonts w:ascii="Arial Narrow" w:hAnsi="Arial Narrow"/>
          <w:sz w:val="24"/>
          <w:szCs w:val="24"/>
        </w:rPr>
        <w:t>год в ценах внутреннего рынка или почти 1% ВВП Российской Федерации.</w:t>
      </w:r>
    </w:p>
    <w:p w:rsidR="006A1B04" w:rsidRPr="002B3FB6" w:rsidRDefault="006A1B04" w:rsidP="00CB3D69">
      <w:pPr>
        <w:rPr>
          <w:rFonts w:ascii="Arial Narrow" w:hAnsi="Arial Narrow"/>
          <w:sz w:val="24"/>
          <w:szCs w:val="24"/>
        </w:rPr>
      </w:pPr>
    </w:p>
    <w:p w:rsidR="006A1B04" w:rsidRPr="002B3FB6" w:rsidRDefault="006A1B04" w:rsidP="00CB3D69">
      <w:pPr>
        <w:rPr>
          <w:rFonts w:ascii="Arial Narrow" w:hAnsi="Arial Narrow"/>
          <w:sz w:val="24"/>
          <w:szCs w:val="24"/>
        </w:rPr>
      </w:pPr>
      <w:r w:rsidRPr="008B3534">
        <w:rPr>
          <w:rFonts w:ascii="Arial Narrow" w:hAnsi="Arial Narrow"/>
          <w:b/>
          <w:sz w:val="24"/>
          <w:szCs w:val="24"/>
        </w:rPr>
        <w:t>Плата за выбросы загрязняющих веществ, образующихся при сжигании на факельных установках или рассеивании попутного нефтяного газа (ПНГ) в 2016 году оценивается на уровне 431,728 миллиона рублей</w:t>
      </w:r>
      <w:r w:rsidRPr="002B3FB6">
        <w:rPr>
          <w:rFonts w:ascii="Arial Narrow" w:hAnsi="Arial Narrow"/>
          <w:sz w:val="24"/>
          <w:szCs w:val="24"/>
        </w:rPr>
        <w:t xml:space="preserve">, из которых федеральный бюджет получит 21,586 миллиона рублей, остальное пойдет в консолидированные бюджеты субъектов РФ. Это следует из пакета документов, внесенных в Госдуму вместе с проектом бюджета-2016. </w:t>
      </w:r>
    </w:p>
    <w:p w:rsidR="006A1B04" w:rsidRPr="008B3534" w:rsidRDefault="006A1B04" w:rsidP="00CB3D69">
      <w:pPr>
        <w:rPr>
          <w:rFonts w:ascii="Arial Narrow" w:hAnsi="Arial Narrow"/>
          <w:b/>
          <w:sz w:val="24"/>
          <w:szCs w:val="24"/>
        </w:rPr>
      </w:pPr>
      <w:r w:rsidRPr="002B3FB6">
        <w:rPr>
          <w:rFonts w:ascii="Arial Narrow" w:hAnsi="Arial Narrow"/>
          <w:sz w:val="24"/>
          <w:szCs w:val="24"/>
        </w:rPr>
        <w:t xml:space="preserve">С 1 января 2013 года правительство России утвердило повышение штрафов за сжигание ПНГ, предложенное Минприроды, а также учло пожелания нефтяных компаний, предложивших дифференцированный подход к утилизации ПНГ. Согласно документу, </w:t>
      </w:r>
      <w:r w:rsidRPr="008B3534">
        <w:rPr>
          <w:rFonts w:ascii="Arial Narrow" w:hAnsi="Arial Narrow"/>
          <w:b/>
          <w:sz w:val="24"/>
          <w:szCs w:val="24"/>
        </w:rPr>
        <w:t>коэффициент при расчете платы за ненормативное сжигание на факелах ПНГ, превышающее 5 проц от добытого объема, с начала 2013 года составляет 12, а с 2014 года - 25. При отсутствии приборов учета коэффициент составит 120, независимо от объемов сжигания. До конца 2012 года действовала система штрафов, в которой коэффициент составляет 4,5, без приборов учета - 6.</w:t>
      </w:r>
    </w:p>
    <w:p w:rsidR="006A1B04" w:rsidRPr="002B3FB6" w:rsidRDefault="006A1B04" w:rsidP="00CB3D69">
      <w:pPr>
        <w:rPr>
          <w:rFonts w:ascii="Arial Narrow" w:hAnsi="Arial Narrow"/>
          <w:sz w:val="24"/>
          <w:szCs w:val="24"/>
        </w:rPr>
      </w:pPr>
      <w:r w:rsidRPr="002B3FB6">
        <w:rPr>
          <w:rFonts w:ascii="Arial Narrow" w:hAnsi="Arial Narrow"/>
          <w:sz w:val="24"/>
          <w:szCs w:val="24"/>
        </w:rPr>
        <w:t xml:space="preserve"> </w:t>
      </w:r>
      <w:r w:rsidRPr="008B3534">
        <w:rPr>
          <w:rFonts w:ascii="Arial Narrow" w:hAnsi="Arial Narrow"/>
          <w:b/>
          <w:sz w:val="24"/>
          <w:szCs w:val="24"/>
        </w:rPr>
        <w:t>Базовый размер платы за выбросы, к которому применяются коэффициенты, для среднестатистического западносибирского месторождения составляет 20,9 рубля за тонну при горении ПНГ с образованием сажи, а при бессажевом горении - 0,9 рубля за тонну</w:t>
      </w:r>
      <w:r w:rsidRPr="002B3FB6">
        <w:rPr>
          <w:rFonts w:ascii="Arial Narrow" w:hAnsi="Arial Narrow"/>
          <w:sz w:val="24"/>
          <w:szCs w:val="24"/>
        </w:rPr>
        <w:t>, по расчетам Энергетического центра Сколково.</w:t>
      </w:r>
    </w:p>
    <w:p w:rsidR="006A1B04" w:rsidRPr="002B3FB6" w:rsidRDefault="006A1B04" w:rsidP="00CB3D69">
      <w:pPr>
        <w:rPr>
          <w:rFonts w:ascii="Arial Narrow" w:hAnsi="Arial Narrow"/>
          <w:sz w:val="24"/>
          <w:szCs w:val="24"/>
        </w:rPr>
      </w:pPr>
      <w:r w:rsidRPr="002B3FB6">
        <w:rPr>
          <w:rFonts w:ascii="Arial Narrow" w:hAnsi="Arial Narrow"/>
          <w:sz w:val="24"/>
          <w:szCs w:val="24"/>
        </w:rPr>
        <w:t>Основными путями утилизации ПНГ являются переработка на ГПЗ, генерация электроэнергии, сжигание на собственные нужды, закачка обратно в пласт для интенсификации нефтеотдачи</w:t>
      </w:r>
    </w:p>
    <w:p w:rsidR="006A1B04" w:rsidRPr="002B3FB6" w:rsidRDefault="006A1B04" w:rsidP="00CB3D69">
      <w:pPr>
        <w:rPr>
          <w:rFonts w:ascii="Arial Narrow" w:hAnsi="Arial Narrow"/>
          <w:sz w:val="24"/>
          <w:szCs w:val="24"/>
        </w:rPr>
      </w:pPr>
      <w:r w:rsidRPr="002B3FB6">
        <w:rPr>
          <w:rFonts w:ascii="Arial Narrow" w:hAnsi="Arial Narrow"/>
          <w:sz w:val="24"/>
          <w:szCs w:val="24"/>
        </w:rPr>
        <w:t>В химической промышленности содержащиеся в ПНГ метан и этан используются для производства пластических масс и каучука, а более тяжелые элементы служат сырьем при производстве ароматических углеводородов, высокооктановых топливных присадок и сжиженных углеводородных газов, в частности, сжиженного пропан-бутана технического</w:t>
      </w:r>
    </w:p>
    <w:p w:rsidR="006A1B04" w:rsidRPr="002B3FB6" w:rsidRDefault="006A1B04" w:rsidP="00CB3D69">
      <w:pPr>
        <w:rPr>
          <w:rFonts w:ascii="Arial Narrow" w:hAnsi="Arial Narrow"/>
          <w:sz w:val="24"/>
          <w:szCs w:val="24"/>
        </w:rPr>
      </w:pPr>
      <w:r w:rsidRPr="002B3FB6">
        <w:rPr>
          <w:rFonts w:ascii="Arial Narrow" w:hAnsi="Arial Narrow"/>
          <w:sz w:val="24"/>
          <w:szCs w:val="24"/>
        </w:rPr>
        <w:t xml:space="preserve">Продукты </w:t>
      </w:r>
      <w:r>
        <w:rPr>
          <w:rFonts w:ascii="Arial Narrow" w:hAnsi="Arial Narrow"/>
          <w:sz w:val="24"/>
          <w:szCs w:val="24"/>
        </w:rPr>
        <w:t>хим.</w:t>
      </w:r>
      <w:r w:rsidRPr="002B3FB6">
        <w:rPr>
          <w:rFonts w:ascii="Arial Narrow" w:hAnsi="Arial Narrow"/>
          <w:sz w:val="24"/>
          <w:szCs w:val="24"/>
        </w:rPr>
        <w:t>переработки ПНГ: полиэтилен, полипропилен, полистирол, поливинилхлорид, синтетические каучуки,</w:t>
      </w:r>
    </w:p>
    <w:p w:rsidR="006A1B04" w:rsidRPr="002B3FB6" w:rsidRDefault="006A1B04" w:rsidP="00CB3D69">
      <w:pPr>
        <w:rPr>
          <w:rFonts w:ascii="Arial Narrow" w:hAnsi="Arial Narrow"/>
          <w:sz w:val="24"/>
          <w:szCs w:val="24"/>
        </w:rPr>
      </w:pPr>
      <w:r w:rsidRPr="002B3FB6">
        <w:rPr>
          <w:rFonts w:ascii="Arial Narrow" w:hAnsi="Arial Narrow"/>
          <w:sz w:val="24"/>
          <w:szCs w:val="24"/>
        </w:rPr>
        <w:t xml:space="preserve">На территории России более 80% объема получаемого попутного газа приходится на пять компаний, добывающих нефть и газ: ОАО "НК Роснефть", ОАО "Газпром нефть", ОАО "Нефтяная компания ЛУКОЙЛ", ОАО "ТНК-ВР Холдинг", ОАО "Сургутнефтегаз". Согласно официальным данным, страна ежегодно добывает более 50 млрд кубометров ПНГ, из них 26% идет на переработку, 47% используется в промышленных целях, а остальные 27% сжигают в факелах. </w:t>
      </w:r>
    </w:p>
    <w:p w:rsidR="006A1B04" w:rsidRDefault="006A1B04" w:rsidP="00CB3D69">
      <w:pPr>
        <w:rPr>
          <w:rFonts w:ascii="Times New Roman" w:hAnsi="Times New Roman"/>
          <w:sz w:val="24"/>
          <w:szCs w:val="24"/>
        </w:rPr>
      </w:pPr>
      <w:r>
        <w:rPr>
          <w:noProof/>
          <w:lang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1" o:spid="_x0000_i1025" type="#_x0000_t75" alt="http://expert.ru/data/public/378600/378631/expert_809_026-6.jpg" style="width:208.5pt;height:225pt;visibility:visible">
            <v:imagedata r:id="rId5" o:title=""/>
          </v:shape>
        </w:pict>
      </w:r>
      <w:r w:rsidRPr="00E81839">
        <w:rPr>
          <w:rFonts w:ascii="Times New Roman" w:hAnsi="Times New Roman"/>
          <w:sz w:val="24"/>
          <w:szCs w:val="24"/>
        </w:rPr>
        <w:t xml:space="preserve"> </w:t>
      </w:r>
      <w:r w:rsidRPr="0020720D">
        <w:rPr>
          <w:noProof/>
          <w:lang w:eastAsia="ru-RU"/>
        </w:rPr>
        <w:object w:dxaOrig="8698" w:dyaOrig="5060">
          <v:shape id="Диаграмма 2" o:spid="_x0000_i1026" type="#_x0000_t75" style="width:387pt;height:222.75pt;visibility:visible" o:ole="">
            <v:imagedata r:id="rId6" o:title="" cropbottom="-13f"/>
            <o:lock v:ext="edit" aspectratio="f"/>
          </v:shape>
          <o:OLEObject Type="Embed" ProgID="Excel.Sheet.8" ShapeID="Диаграмма 2" DrawAspect="Content" ObjectID="_1641819762" r:id="rId7"/>
        </w:object>
      </w:r>
    </w:p>
    <w:p w:rsidR="006A1B04" w:rsidRPr="00E81839" w:rsidRDefault="006A1B04" w:rsidP="00CB3D69">
      <w:pPr>
        <w:rPr>
          <w:rFonts w:ascii="Arial Narrow" w:hAnsi="Arial Narrow"/>
        </w:rPr>
      </w:pPr>
      <w:r w:rsidRPr="00E81839">
        <w:rPr>
          <w:rFonts w:ascii="Arial Narrow" w:hAnsi="Arial Narrow"/>
        </w:rPr>
        <w:t xml:space="preserve">На графике ниже представлены данные о процентном распределений типов утилизации попутного газа по состоянию на декабрь 2012 года </w:t>
      </w:r>
    </w:p>
    <w:p w:rsidR="006A1B04" w:rsidRDefault="006A1B04" w:rsidP="00E86943">
      <w:pPr>
        <w:rPr>
          <w:rFonts w:ascii="Arial Narrow" w:hAnsi="Arial Narrow"/>
          <w:noProof/>
          <w:color w:val="333333"/>
          <w:sz w:val="24"/>
          <w:szCs w:val="24"/>
          <w:lang w:eastAsia="ru-RU"/>
        </w:rPr>
      </w:pPr>
      <w:r w:rsidRPr="00BA246F">
        <w:rPr>
          <w:rFonts w:ascii="Arial Narrow" w:hAnsi="Arial Narrow"/>
          <w:noProof/>
          <w:lang w:eastAsia="ru-RU"/>
        </w:rPr>
        <w:object w:dxaOrig="7585" w:dyaOrig="4176">
          <v:shape id="Диаграмма 3" o:spid="_x0000_i1027" type="#_x0000_t75" style="width:348.75pt;height:196.5pt;visibility:visible" o:ole="">
            <v:imagedata r:id="rId8" o:title="" cropbottom="-16f"/>
            <o:lock v:ext="edit" aspectratio="f"/>
          </v:shape>
          <o:OLEObject Type="Embed" ProgID="Excel.Sheet.8" ShapeID="Диаграмма 3" DrawAspect="Content" ObjectID="_1641819763" r:id="rId9"/>
        </w:object>
      </w:r>
      <w:r>
        <w:t xml:space="preserve"> </w:t>
      </w:r>
      <w:r w:rsidRPr="00BA246F">
        <w:rPr>
          <w:rFonts w:ascii="Arial Narrow" w:hAnsi="Arial Narrow"/>
          <w:noProof/>
          <w:color w:val="333333"/>
          <w:sz w:val="24"/>
          <w:szCs w:val="24"/>
          <w:lang w:eastAsia="ru-RU"/>
        </w:rPr>
        <w:object w:dxaOrig="7585" w:dyaOrig="4244">
          <v:shape id="Диаграмма 4" o:spid="_x0000_i1028" type="#_x0000_t75" style="width:356.25pt;height:197.25pt;visibility:visible" o:ole="">
            <v:imagedata r:id="rId10" o:title=""/>
            <o:lock v:ext="edit" aspectratio="f"/>
          </v:shape>
          <o:OLEObject Type="Embed" ProgID="Excel.Sheet.8" ShapeID="Диаграмма 4" DrawAspect="Content" ObjectID="_1641819764" r:id="rId11"/>
        </w:object>
      </w:r>
    </w:p>
    <w:p w:rsidR="006A1B04" w:rsidRPr="00CA316F" w:rsidRDefault="006A1B04" w:rsidP="00E86943">
      <w:pPr>
        <w:rPr>
          <w:rFonts w:ascii="Arial Narrow" w:hAnsi="Arial Narrow"/>
          <w:b/>
          <w:noProof/>
          <w:color w:val="333333"/>
          <w:sz w:val="24"/>
          <w:szCs w:val="24"/>
          <w:lang w:eastAsia="ru-RU"/>
        </w:rPr>
      </w:pPr>
    </w:p>
    <w:p w:rsidR="006A1B04" w:rsidRPr="00CA316F" w:rsidRDefault="006A1B04" w:rsidP="00E86943">
      <w:pPr>
        <w:rPr>
          <w:rFonts w:ascii="Arial Narrow" w:hAnsi="Arial Narrow"/>
          <w:b/>
          <w:noProof/>
          <w:color w:val="333333"/>
          <w:sz w:val="24"/>
          <w:szCs w:val="24"/>
          <w:lang w:eastAsia="ru-RU"/>
        </w:rPr>
      </w:pPr>
      <w:r w:rsidRPr="00CA316F">
        <w:rPr>
          <w:rFonts w:ascii="Arial Narrow" w:hAnsi="Arial Narrow"/>
          <w:b/>
          <w:noProof/>
          <w:color w:val="333333"/>
          <w:sz w:val="24"/>
          <w:szCs w:val="24"/>
          <w:lang w:eastAsia="ru-RU"/>
        </w:rPr>
        <w:t xml:space="preserve">Дополнительно. </w:t>
      </w:r>
    </w:p>
    <w:p w:rsidR="006A1B04" w:rsidRDefault="006A1B04" w:rsidP="00E86943">
      <w:pPr>
        <w:rPr>
          <w:rFonts w:ascii="Arial Narrow" w:hAnsi="Arial Narrow"/>
          <w:noProof/>
          <w:color w:val="333333"/>
          <w:sz w:val="24"/>
          <w:szCs w:val="24"/>
          <w:lang w:eastAsia="ru-RU"/>
        </w:rPr>
      </w:pPr>
      <w:r>
        <w:rPr>
          <w:rFonts w:ascii="Arial Narrow" w:hAnsi="Arial Narrow"/>
          <w:noProof/>
          <w:color w:val="333333"/>
          <w:sz w:val="24"/>
          <w:szCs w:val="24"/>
          <w:lang w:eastAsia="ru-RU"/>
        </w:rPr>
        <w:t>В ближайшее время (2-3 года) предполагается активное внедрение технологий по получению биогаза из различных органических источников сырья:</w:t>
      </w:r>
    </w:p>
    <w:p w:rsidR="006A1B04" w:rsidRDefault="006A1B04" w:rsidP="00E86943">
      <w:pPr>
        <w:rPr>
          <w:rFonts w:ascii="Arial Narrow" w:hAnsi="Arial Narrow"/>
          <w:noProof/>
          <w:color w:val="333333"/>
          <w:sz w:val="24"/>
          <w:szCs w:val="24"/>
          <w:lang w:eastAsia="ru-RU"/>
        </w:rPr>
      </w:pPr>
      <w:r>
        <w:rPr>
          <w:rFonts w:ascii="Arial Narrow" w:hAnsi="Arial Narrow"/>
          <w:noProof/>
          <w:color w:val="333333"/>
          <w:sz w:val="24"/>
          <w:szCs w:val="24"/>
          <w:lang w:eastAsia="ru-RU"/>
        </w:rPr>
        <w:t>-свалки</w:t>
      </w:r>
    </w:p>
    <w:p w:rsidR="006A1B04" w:rsidRDefault="006A1B04" w:rsidP="00E86943">
      <w:pPr>
        <w:rPr>
          <w:rFonts w:ascii="Arial Narrow" w:hAnsi="Arial Narrow"/>
          <w:noProof/>
          <w:color w:val="333333"/>
          <w:sz w:val="24"/>
          <w:szCs w:val="24"/>
          <w:lang w:eastAsia="ru-RU"/>
        </w:rPr>
      </w:pPr>
      <w:r>
        <w:rPr>
          <w:rFonts w:ascii="Arial Narrow" w:hAnsi="Arial Narrow"/>
          <w:noProof/>
          <w:color w:val="333333"/>
          <w:sz w:val="24"/>
          <w:szCs w:val="24"/>
          <w:lang w:eastAsia="ru-RU"/>
        </w:rPr>
        <w:t>-иловые стоки</w:t>
      </w:r>
    </w:p>
    <w:p w:rsidR="006A1B04" w:rsidRDefault="006A1B04" w:rsidP="00E86943">
      <w:pPr>
        <w:rPr>
          <w:rFonts w:ascii="Arial Narrow" w:hAnsi="Arial Narrow"/>
          <w:noProof/>
          <w:color w:val="333333"/>
          <w:sz w:val="24"/>
          <w:szCs w:val="24"/>
          <w:lang w:eastAsia="ru-RU"/>
        </w:rPr>
      </w:pPr>
      <w:r>
        <w:rPr>
          <w:rFonts w:ascii="Arial Narrow" w:hAnsi="Arial Narrow"/>
          <w:noProof/>
          <w:color w:val="333333"/>
          <w:sz w:val="24"/>
          <w:szCs w:val="24"/>
          <w:lang w:eastAsia="ru-RU"/>
        </w:rPr>
        <w:t>-помет животных</w:t>
      </w:r>
    </w:p>
    <w:p w:rsidR="006A1B04" w:rsidRDefault="006A1B04" w:rsidP="00E86943">
      <w:pPr>
        <w:rPr>
          <w:rFonts w:ascii="Arial Narrow" w:hAnsi="Arial Narrow"/>
          <w:noProof/>
          <w:color w:val="333333"/>
          <w:sz w:val="24"/>
          <w:szCs w:val="24"/>
          <w:lang w:eastAsia="ru-RU"/>
        </w:rPr>
      </w:pPr>
      <w:r>
        <w:rPr>
          <w:rFonts w:ascii="Arial Narrow" w:hAnsi="Arial Narrow"/>
          <w:noProof/>
          <w:color w:val="333333"/>
          <w:sz w:val="24"/>
          <w:szCs w:val="24"/>
          <w:lang w:eastAsia="ru-RU"/>
        </w:rPr>
        <w:t>-отходы пищевых производств.</w:t>
      </w:r>
    </w:p>
    <w:p w:rsidR="006A1B04" w:rsidRDefault="006A1B04" w:rsidP="00E86943">
      <w:pPr>
        <w:rPr>
          <w:rFonts w:ascii="Arial Narrow" w:hAnsi="Arial Narrow"/>
          <w:color w:val="333333"/>
          <w:sz w:val="24"/>
          <w:szCs w:val="24"/>
          <w:lang w:eastAsia="ru-RU"/>
        </w:rPr>
      </w:pPr>
      <w:r>
        <w:rPr>
          <w:rFonts w:ascii="Arial Narrow" w:hAnsi="Arial Narrow"/>
          <w:noProof/>
          <w:color w:val="333333"/>
          <w:sz w:val="24"/>
          <w:szCs w:val="24"/>
          <w:lang w:eastAsia="ru-RU"/>
        </w:rPr>
        <w:t>Получаемый в итоге биогаз имеет содержание сероводорода значительно выше требований ГОСТ к топливным газам. Для использования газа так же необходима очистка.  Наша технология очистки оптимально подходит для очистки биогаза.</w:t>
      </w:r>
      <w:bookmarkStart w:id="0" w:name="_GoBack"/>
      <w:bookmarkEnd w:id="0"/>
    </w:p>
    <w:p w:rsidR="006A1B04" w:rsidRPr="009B3A2D" w:rsidRDefault="006A1B04" w:rsidP="000379F7">
      <w:pPr>
        <w:rPr>
          <w:b/>
          <w:sz w:val="28"/>
          <w:szCs w:val="28"/>
          <w:u w:val="single"/>
        </w:rPr>
      </w:pPr>
      <w:r w:rsidRPr="009B3A2D">
        <w:rPr>
          <w:b/>
          <w:sz w:val="28"/>
          <w:szCs w:val="28"/>
          <w:u w:val="single"/>
        </w:rPr>
        <w:t xml:space="preserve">Анализ конкурентов </w:t>
      </w:r>
    </w:p>
    <w:tbl>
      <w:tblPr>
        <w:tblW w:w="154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/>
      </w:tblPr>
      <w:tblGrid>
        <w:gridCol w:w="468"/>
        <w:gridCol w:w="2192"/>
        <w:gridCol w:w="2268"/>
        <w:gridCol w:w="1984"/>
        <w:gridCol w:w="1701"/>
        <w:gridCol w:w="1701"/>
        <w:gridCol w:w="1701"/>
        <w:gridCol w:w="3403"/>
      </w:tblGrid>
      <w:tr w:rsidR="006A1B04" w:rsidRPr="009B3A2D" w:rsidTr="00A26CB7">
        <w:trPr>
          <w:trHeight w:val="983"/>
        </w:trPr>
        <w:tc>
          <w:tcPr>
            <w:tcW w:w="468" w:type="dxa"/>
          </w:tcPr>
          <w:p w:rsidR="006A1B04" w:rsidRPr="009B3A2D" w:rsidRDefault="006A1B04" w:rsidP="00A26CB7">
            <w:pPr>
              <w:spacing w:after="0" w:line="240" w:lineRule="auto"/>
              <w:rPr>
                <w:rFonts w:ascii="Arial Narrow" w:hAnsi="Arial Narrow"/>
                <w:b/>
              </w:rPr>
            </w:pPr>
            <w:r w:rsidRPr="009B3A2D">
              <w:rPr>
                <w:rFonts w:ascii="Arial Narrow" w:hAnsi="Arial Narrow"/>
                <w:b/>
              </w:rPr>
              <w:t>№</w:t>
            </w:r>
          </w:p>
        </w:tc>
        <w:tc>
          <w:tcPr>
            <w:tcW w:w="2192" w:type="dxa"/>
          </w:tcPr>
          <w:p w:rsidR="006A1B04" w:rsidRPr="009B3A2D" w:rsidRDefault="006A1B04" w:rsidP="00A26CB7">
            <w:pPr>
              <w:spacing w:after="0" w:line="240" w:lineRule="auto"/>
              <w:rPr>
                <w:rFonts w:ascii="Arial Narrow" w:hAnsi="Arial Narrow"/>
                <w:b/>
              </w:rPr>
            </w:pPr>
            <w:r w:rsidRPr="009B3A2D">
              <w:rPr>
                <w:rFonts w:ascii="Arial Narrow" w:hAnsi="Arial Narrow"/>
                <w:b/>
              </w:rPr>
              <w:t>Название</w:t>
            </w:r>
          </w:p>
        </w:tc>
        <w:tc>
          <w:tcPr>
            <w:tcW w:w="2268" w:type="dxa"/>
          </w:tcPr>
          <w:p w:rsidR="006A1B04" w:rsidRPr="009B3A2D" w:rsidRDefault="006A1B04" w:rsidP="00A26CB7">
            <w:pPr>
              <w:spacing w:after="0" w:line="240" w:lineRule="auto"/>
              <w:rPr>
                <w:rFonts w:ascii="Arial Narrow" w:hAnsi="Arial Narrow"/>
                <w:b/>
              </w:rPr>
            </w:pPr>
            <w:r w:rsidRPr="009B3A2D">
              <w:rPr>
                <w:rFonts w:ascii="Arial Narrow" w:hAnsi="Arial Narrow"/>
                <w:b/>
              </w:rPr>
              <w:t xml:space="preserve">Тип технологии.  </w:t>
            </w:r>
          </w:p>
          <w:p w:rsidR="006A1B04" w:rsidRPr="009B3A2D" w:rsidRDefault="006A1B04" w:rsidP="00A26CB7">
            <w:pPr>
              <w:spacing w:after="0" w:line="240" w:lineRule="auto"/>
              <w:rPr>
                <w:rFonts w:ascii="Arial Narrow" w:hAnsi="Arial Narrow"/>
                <w:b/>
              </w:rPr>
            </w:pPr>
            <w:r w:rsidRPr="009B3A2D">
              <w:rPr>
                <w:rFonts w:ascii="Arial Narrow" w:hAnsi="Arial Narrow"/>
                <w:b/>
              </w:rPr>
              <w:t xml:space="preserve">От чего чистят.  </w:t>
            </w:r>
          </w:p>
        </w:tc>
        <w:tc>
          <w:tcPr>
            <w:tcW w:w="1984" w:type="dxa"/>
          </w:tcPr>
          <w:p w:rsidR="006A1B04" w:rsidRPr="009B3A2D" w:rsidRDefault="006A1B04" w:rsidP="00A26CB7">
            <w:pPr>
              <w:spacing w:after="0" w:line="240" w:lineRule="auto"/>
              <w:rPr>
                <w:rFonts w:ascii="Arial Narrow" w:hAnsi="Arial Narrow"/>
                <w:b/>
              </w:rPr>
            </w:pPr>
            <w:r w:rsidRPr="009B3A2D">
              <w:rPr>
                <w:rFonts w:ascii="Arial Narrow" w:hAnsi="Arial Narrow"/>
                <w:b/>
              </w:rPr>
              <w:t>Этап разработки. Наличие реальных образцов.</w:t>
            </w:r>
          </w:p>
        </w:tc>
        <w:tc>
          <w:tcPr>
            <w:tcW w:w="1701" w:type="dxa"/>
          </w:tcPr>
          <w:p w:rsidR="006A1B04" w:rsidRPr="009B3A2D" w:rsidRDefault="006A1B04" w:rsidP="00A26CB7">
            <w:pPr>
              <w:spacing w:after="0" w:line="240" w:lineRule="auto"/>
              <w:rPr>
                <w:rFonts w:ascii="Arial Narrow" w:hAnsi="Arial Narrow"/>
                <w:b/>
              </w:rPr>
            </w:pPr>
            <w:r w:rsidRPr="009B3A2D">
              <w:rPr>
                <w:rFonts w:ascii="Arial Narrow" w:hAnsi="Arial Narrow"/>
                <w:b/>
              </w:rPr>
              <w:t>Диапазон оборудования по производительности</w:t>
            </w:r>
          </w:p>
        </w:tc>
        <w:tc>
          <w:tcPr>
            <w:tcW w:w="1701" w:type="dxa"/>
          </w:tcPr>
          <w:p w:rsidR="006A1B04" w:rsidRPr="009B3A2D" w:rsidRDefault="006A1B04" w:rsidP="00A26CB7">
            <w:pPr>
              <w:spacing w:after="0" w:line="240" w:lineRule="auto"/>
              <w:rPr>
                <w:rFonts w:ascii="Arial Narrow" w:hAnsi="Arial Narrow"/>
                <w:b/>
              </w:rPr>
            </w:pPr>
            <w:r w:rsidRPr="009B3A2D">
              <w:rPr>
                <w:rFonts w:ascii="Arial Narrow" w:hAnsi="Arial Narrow"/>
                <w:b/>
              </w:rPr>
              <w:t>Себестоимость очистки 1 нм3, руб.</w:t>
            </w:r>
          </w:p>
        </w:tc>
        <w:tc>
          <w:tcPr>
            <w:tcW w:w="1701" w:type="dxa"/>
          </w:tcPr>
          <w:p w:rsidR="006A1B04" w:rsidRPr="009B3A2D" w:rsidRDefault="006A1B04" w:rsidP="00A26CB7">
            <w:pPr>
              <w:spacing w:after="0" w:line="240" w:lineRule="auto"/>
              <w:rPr>
                <w:rFonts w:ascii="Arial Narrow" w:hAnsi="Arial Narrow"/>
                <w:b/>
              </w:rPr>
            </w:pPr>
            <w:r w:rsidRPr="009B3A2D">
              <w:rPr>
                <w:rFonts w:ascii="Arial Narrow" w:hAnsi="Arial Narrow"/>
                <w:b/>
              </w:rPr>
              <w:t>Цена за установку  производительностью 100нм3</w:t>
            </w:r>
          </w:p>
        </w:tc>
        <w:tc>
          <w:tcPr>
            <w:tcW w:w="3403" w:type="dxa"/>
          </w:tcPr>
          <w:p w:rsidR="006A1B04" w:rsidRDefault="006A1B04" w:rsidP="00A26CB7">
            <w:pPr>
              <w:spacing w:after="0" w:line="240" w:lineRule="auto"/>
              <w:rPr>
                <w:rFonts w:ascii="Arial Narrow" w:hAnsi="Arial Narrow"/>
                <w:b/>
              </w:rPr>
            </w:pPr>
          </w:p>
          <w:p w:rsidR="006A1B04" w:rsidRPr="00E9238D" w:rsidRDefault="006A1B04" w:rsidP="00A26CB7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Недостатки в сравнении с УОГ</w:t>
            </w:r>
          </w:p>
        </w:tc>
      </w:tr>
      <w:tr w:rsidR="006A1B04" w:rsidRPr="00BA246F" w:rsidTr="00A26CB7">
        <w:trPr>
          <w:trHeight w:val="435"/>
        </w:trPr>
        <w:tc>
          <w:tcPr>
            <w:tcW w:w="468" w:type="dxa"/>
          </w:tcPr>
          <w:p w:rsidR="006A1B04" w:rsidRPr="00BA246F" w:rsidRDefault="006A1B04" w:rsidP="00A26CB7">
            <w:pPr>
              <w:spacing w:after="0" w:line="240" w:lineRule="auto"/>
              <w:rPr>
                <w:rFonts w:ascii="Arial Narrow" w:hAnsi="Arial Narrow"/>
              </w:rPr>
            </w:pPr>
            <w:r w:rsidRPr="00BA246F">
              <w:rPr>
                <w:rFonts w:ascii="Arial Narrow" w:hAnsi="Arial Narrow"/>
              </w:rPr>
              <w:t>1</w:t>
            </w:r>
          </w:p>
        </w:tc>
        <w:tc>
          <w:tcPr>
            <w:tcW w:w="2192" w:type="dxa"/>
          </w:tcPr>
          <w:p w:rsidR="006A1B04" w:rsidRPr="00E9238D" w:rsidRDefault="006A1B04" w:rsidP="00A26CB7">
            <w:pPr>
              <w:spacing w:after="0" w:line="240" w:lineRule="auto"/>
              <w:rPr>
                <w:rFonts w:ascii="Arial Narrow" w:hAnsi="Arial Narrow"/>
              </w:rPr>
            </w:pPr>
            <w:r w:rsidRPr="00BA246F">
              <w:rPr>
                <w:rFonts w:ascii="Arial Narrow" w:hAnsi="Arial Narrow"/>
                <w:lang w:val="en-CA"/>
              </w:rPr>
              <w:t>GazEcos</w:t>
            </w:r>
            <w:r>
              <w:rPr>
                <w:rFonts w:ascii="Arial Narrow" w:hAnsi="Arial Narrow"/>
              </w:rPr>
              <w:t>(УОГ)</w:t>
            </w:r>
          </w:p>
        </w:tc>
        <w:tc>
          <w:tcPr>
            <w:tcW w:w="2268" w:type="dxa"/>
          </w:tcPr>
          <w:p w:rsidR="006A1B04" w:rsidRPr="00BA246F" w:rsidRDefault="006A1B04" w:rsidP="00A26CB7">
            <w:pPr>
              <w:spacing w:after="0" w:line="240" w:lineRule="auto"/>
              <w:rPr>
                <w:rFonts w:ascii="Arial Narrow" w:hAnsi="Arial Narrow"/>
              </w:rPr>
            </w:pPr>
            <w:r w:rsidRPr="00BA246F">
              <w:rPr>
                <w:rFonts w:ascii="Arial Narrow" w:hAnsi="Arial Narrow"/>
              </w:rPr>
              <w:t>Жидкофазное окисление. Сероводород и меркаптаны.</w:t>
            </w:r>
          </w:p>
        </w:tc>
        <w:tc>
          <w:tcPr>
            <w:tcW w:w="1984" w:type="dxa"/>
          </w:tcPr>
          <w:p w:rsidR="006A1B04" w:rsidRPr="00BA246F" w:rsidRDefault="006A1B04" w:rsidP="00A26CB7">
            <w:pPr>
              <w:spacing w:after="0" w:line="240" w:lineRule="auto"/>
              <w:rPr>
                <w:rFonts w:ascii="Arial Narrow" w:hAnsi="Arial Narrow"/>
              </w:rPr>
            </w:pPr>
            <w:r w:rsidRPr="00BA246F">
              <w:rPr>
                <w:rFonts w:ascii="Arial Narrow" w:hAnsi="Arial Narrow"/>
              </w:rPr>
              <w:t xml:space="preserve">Промышленные образцы. </w:t>
            </w:r>
            <w:r>
              <w:rPr>
                <w:rFonts w:ascii="Arial Narrow" w:hAnsi="Arial Narrow"/>
              </w:rPr>
              <w:t>3</w:t>
            </w:r>
            <w:r w:rsidRPr="00BA246F">
              <w:rPr>
                <w:rFonts w:ascii="Arial Narrow" w:hAnsi="Arial Narrow"/>
              </w:rPr>
              <w:t xml:space="preserve"> установки</w:t>
            </w:r>
          </w:p>
        </w:tc>
        <w:tc>
          <w:tcPr>
            <w:tcW w:w="1701" w:type="dxa"/>
          </w:tcPr>
          <w:p w:rsidR="006A1B04" w:rsidRPr="00BA246F" w:rsidRDefault="006A1B04" w:rsidP="00A26CB7">
            <w:pPr>
              <w:spacing w:after="0" w:line="240" w:lineRule="auto"/>
              <w:rPr>
                <w:rFonts w:ascii="Arial Narrow" w:hAnsi="Arial Narrow"/>
              </w:rPr>
            </w:pPr>
            <w:r w:rsidRPr="00BA246F">
              <w:rPr>
                <w:rFonts w:ascii="Arial Narrow" w:hAnsi="Arial Narrow"/>
              </w:rPr>
              <w:t>50-10 000 нм3 /час</w:t>
            </w:r>
          </w:p>
        </w:tc>
        <w:tc>
          <w:tcPr>
            <w:tcW w:w="1701" w:type="dxa"/>
          </w:tcPr>
          <w:p w:rsidR="006A1B04" w:rsidRPr="00BA246F" w:rsidRDefault="006A1B04" w:rsidP="00A26CB7">
            <w:pPr>
              <w:spacing w:after="0" w:line="240" w:lineRule="auto"/>
              <w:rPr>
                <w:rFonts w:ascii="Arial Narrow" w:hAnsi="Arial Narrow"/>
              </w:rPr>
            </w:pPr>
            <w:r w:rsidRPr="00BA246F">
              <w:rPr>
                <w:rFonts w:ascii="Arial Narrow" w:hAnsi="Arial Narrow"/>
              </w:rPr>
              <w:t>1,2-1,5</w:t>
            </w:r>
          </w:p>
        </w:tc>
        <w:tc>
          <w:tcPr>
            <w:tcW w:w="1701" w:type="dxa"/>
          </w:tcPr>
          <w:p w:rsidR="006A1B04" w:rsidRPr="00BA246F" w:rsidRDefault="006A1B04" w:rsidP="00A26CB7">
            <w:pPr>
              <w:spacing w:after="0" w:line="240" w:lineRule="auto"/>
              <w:rPr>
                <w:rFonts w:ascii="Arial Narrow" w:hAnsi="Arial Narrow"/>
              </w:rPr>
            </w:pPr>
            <w:r w:rsidRPr="00BA246F">
              <w:rPr>
                <w:rFonts w:ascii="Arial Narrow" w:hAnsi="Arial Narrow"/>
              </w:rPr>
              <w:t>5.</w:t>
            </w:r>
            <w:r w:rsidRPr="00BA246F">
              <w:rPr>
                <w:rFonts w:ascii="Arial Narrow" w:hAnsi="Arial Narrow"/>
                <w:lang w:val="en-CA"/>
              </w:rPr>
              <w:t>8</w:t>
            </w:r>
            <w:r w:rsidRPr="00BA246F">
              <w:rPr>
                <w:rFonts w:ascii="Arial Narrow" w:hAnsi="Arial Narrow"/>
              </w:rPr>
              <w:t xml:space="preserve"> млн руб. (нержавейка)</w:t>
            </w:r>
          </w:p>
        </w:tc>
        <w:tc>
          <w:tcPr>
            <w:tcW w:w="3403" w:type="dxa"/>
          </w:tcPr>
          <w:p w:rsidR="006A1B04" w:rsidRPr="00BA246F" w:rsidRDefault="006A1B04" w:rsidP="00A26CB7">
            <w:pPr>
              <w:spacing w:after="0" w:line="240" w:lineRule="auto"/>
              <w:rPr>
                <w:rFonts w:ascii="Arial Narrow" w:hAnsi="Arial Narrow"/>
              </w:rPr>
            </w:pPr>
          </w:p>
        </w:tc>
      </w:tr>
      <w:tr w:rsidR="006A1B04" w:rsidRPr="00BA246F" w:rsidTr="00A26CB7">
        <w:trPr>
          <w:trHeight w:val="453"/>
        </w:trPr>
        <w:tc>
          <w:tcPr>
            <w:tcW w:w="468" w:type="dxa"/>
          </w:tcPr>
          <w:p w:rsidR="006A1B04" w:rsidRPr="00BA246F" w:rsidRDefault="006A1B04" w:rsidP="00A26CB7">
            <w:pPr>
              <w:spacing w:after="0" w:line="240" w:lineRule="auto"/>
              <w:rPr>
                <w:rFonts w:ascii="Arial Narrow" w:hAnsi="Arial Narrow"/>
              </w:rPr>
            </w:pPr>
            <w:r w:rsidRPr="00BA246F">
              <w:rPr>
                <w:rFonts w:ascii="Arial Narrow" w:hAnsi="Arial Narrow"/>
              </w:rPr>
              <w:t>2</w:t>
            </w:r>
          </w:p>
        </w:tc>
        <w:tc>
          <w:tcPr>
            <w:tcW w:w="2192" w:type="dxa"/>
          </w:tcPr>
          <w:p w:rsidR="006A1B04" w:rsidRPr="00BA246F" w:rsidRDefault="006A1B04" w:rsidP="00A26CB7">
            <w:pPr>
              <w:spacing w:after="0" w:line="240" w:lineRule="auto"/>
              <w:rPr>
                <w:rFonts w:ascii="Arial Narrow" w:hAnsi="Arial Narrow"/>
              </w:rPr>
            </w:pPr>
            <w:r w:rsidRPr="00BA246F">
              <w:rPr>
                <w:rFonts w:ascii="Arial Narrow" w:hAnsi="Arial Narrow"/>
              </w:rPr>
              <w:t>Грасис(</w:t>
            </w:r>
            <w:r>
              <w:rPr>
                <w:rFonts w:ascii="Arial Narrow" w:hAnsi="Arial Narrow"/>
              </w:rPr>
              <w:t xml:space="preserve">большая компания, собственной технологии не имеют, </w:t>
            </w:r>
            <w:r w:rsidRPr="00BA246F">
              <w:rPr>
                <w:rFonts w:ascii="Arial Narrow" w:hAnsi="Arial Narrow"/>
              </w:rPr>
              <w:t>сотрудничают с Пантексом</w:t>
            </w:r>
            <w:r>
              <w:rPr>
                <w:rFonts w:ascii="Arial Narrow" w:hAnsi="Arial Narrow"/>
              </w:rPr>
              <w:t>, возможный exit</w:t>
            </w:r>
            <w:r w:rsidRPr="00BA246F">
              <w:rPr>
                <w:rFonts w:ascii="Arial Narrow" w:hAnsi="Arial Narrow"/>
              </w:rPr>
              <w:t>)</w:t>
            </w:r>
          </w:p>
        </w:tc>
        <w:tc>
          <w:tcPr>
            <w:tcW w:w="2268" w:type="dxa"/>
          </w:tcPr>
          <w:p w:rsidR="006A1B04" w:rsidRPr="00BA246F" w:rsidRDefault="006A1B04" w:rsidP="00A26CB7">
            <w:pPr>
              <w:spacing w:after="0" w:line="240" w:lineRule="auto"/>
              <w:rPr>
                <w:rFonts w:ascii="Arial Narrow" w:hAnsi="Arial Narrow"/>
              </w:rPr>
            </w:pPr>
            <w:r w:rsidRPr="00BA246F">
              <w:rPr>
                <w:rFonts w:ascii="Arial Narrow" w:hAnsi="Arial Narrow"/>
              </w:rPr>
              <w:t>Мембранная технология. Разделение газовых смесей простого хим. состава</w:t>
            </w:r>
          </w:p>
        </w:tc>
        <w:tc>
          <w:tcPr>
            <w:tcW w:w="1984" w:type="dxa"/>
          </w:tcPr>
          <w:p w:rsidR="006A1B04" w:rsidRPr="00BA246F" w:rsidRDefault="006A1B04" w:rsidP="00A26CB7">
            <w:pPr>
              <w:spacing w:after="0" w:line="240" w:lineRule="auto"/>
              <w:rPr>
                <w:rFonts w:ascii="Arial Narrow" w:hAnsi="Arial Narrow"/>
              </w:rPr>
            </w:pPr>
            <w:r w:rsidRPr="00BA246F">
              <w:rPr>
                <w:rFonts w:ascii="Arial Narrow" w:hAnsi="Arial Narrow"/>
              </w:rPr>
              <w:t>Более 30 установок</w:t>
            </w:r>
            <w:r w:rsidRPr="009B3A2D">
              <w:rPr>
                <w:rFonts w:ascii="Arial Narrow" w:hAnsi="Arial Narrow"/>
              </w:rPr>
              <w:t xml:space="preserve">( </w:t>
            </w:r>
            <w:r>
              <w:rPr>
                <w:rFonts w:ascii="Arial Narrow" w:hAnsi="Arial Narrow"/>
              </w:rPr>
              <w:t xml:space="preserve">по </w:t>
            </w:r>
            <w:r w:rsidRPr="00BA246F">
              <w:rPr>
                <w:rFonts w:ascii="Arial Narrow" w:hAnsi="Arial Narrow"/>
              </w:rPr>
              <w:t>мембранной технологии)</w:t>
            </w:r>
          </w:p>
        </w:tc>
        <w:tc>
          <w:tcPr>
            <w:tcW w:w="1701" w:type="dxa"/>
          </w:tcPr>
          <w:p w:rsidR="006A1B04" w:rsidRPr="00BA246F" w:rsidRDefault="006A1B04" w:rsidP="00A26CB7">
            <w:pPr>
              <w:spacing w:after="0" w:line="240" w:lineRule="auto"/>
              <w:rPr>
                <w:rFonts w:ascii="Arial Narrow" w:hAnsi="Arial Narrow"/>
              </w:rPr>
            </w:pPr>
          </w:p>
        </w:tc>
        <w:tc>
          <w:tcPr>
            <w:tcW w:w="1701" w:type="dxa"/>
          </w:tcPr>
          <w:p w:rsidR="006A1B04" w:rsidRPr="00BA246F" w:rsidRDefault="006A1B04" w:rsidP="00A26CB7">
            <w:pPr>
              <w:spacing w:after="0" w:line="240" w:lineRule="auto"/>
              <w:rPr>
                <w:rFonts w:ascii="Arial Narrow" w:hAnsi="Arial Narrow"/>
              </w:rPr>
            </w:pPr>
          </w:p>
        </w:tc>
        <w:tc>
          <w:tcPr>
            <w:tcW w:w="1701" w:type="dxa"/>
          </w:tcPr>
          <w:p w:rsidR="006A1B04" w:rsidRPr="00BA246F" w:rsidRDefault="006A1B04" w:rsidP="00A26CB7">
            <w:pPr>
              <w:spacing w:after="0" w:line="240" w:lineRule="auto"/>
              <w:rPr>
                <w:rFonts w:ascii="Arial Narrow" w:hAnsi="Arial Narrow"/>
              </w:rPr>
            </w:pPr>
          </w:p>
        </w:tc>
        <w:tc>
          <w:tcPr>
            <w:tcW w:w="3403" w:type="dxa"/>
          </w:tcPr>
          <w:p w:rsidR="006A1B04" w:rsidRPr="00E9238D" w:rsidRDefault="006A1B04" w:rsidP="00A26CB7">
            <w:pPr>
              <w:spacing w:after="0" w:line="240" w:lineRule="auto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Не являются носителем технологии очистки от Н2</w:t>
            </w:r>
            <w:r>
              <w:rPr>
                <w:rFonts w:ascii="Arial Narrow" w:hAnsi="Arial Narrow"/>
                <w:lang w:val="en-CA"/>
              </w:rPr>
              <w:t>S</w:t>
            </w:r>
            <w:r>
              <w:rPr>
                <w:rFonts w:ascii="Arial Narrow" w:hAnsi="Arial Narrow"/>
              </w:rPr>
              <w:t xml:space="preserve">. </w:t>
            </w:r>
          </w:p>
        </w:tc>
      </w:tr>
      <w:tr w:rsidR="006A1B04" w:rsidRPr="00BA246F" w:rsidTr="00A26CB7">
        <w:trPr>
          <w:trHeight w:val="453"/>
        </w:trPr>
        <w:tc>
          <w:tcPr>
            <w:tcW w:w="468" w:type="dxa"/>
          </w:tcPr>
          <w:p w:rsidR="006A1B04" w:rsidRPr="00BA246F" w:rsidRDefault="006A1B04" w:rsidP="00A26CB7">
            <w:pPr>
              <w:spacing w:after="0" w:line="240" w:lineRule="auto"/>
              <w:rPr>
                <w:rFonts w:ascii="Arial Narrow" w:hAnsi="Arial Narrow"/>
              </w:rPr>
            </w:pPr>
            <w:r w:rsidRPr="00BA246F">
              <w:rPr>
                <w:rFonts w:ascii="Arial Narrow" w:hAnsi="Arial Narrow"/>
              </w:rPr>
              <w:t>3</w:t>
            </w:r>
          </w:p>
        </w:tc>
        <w:tc>
          <w:tcPr>
            <w:tcW w:w="2192" w:type="dxa"/>
          </w:tcPr>
          <w:p w:rsidR="006A1B04" w:rsidRPr="00BA246F" w:rsidRDefault="006A1B04" w:rsidP="00A26CB7">
            <w:pPr>
              <w:spacing w:after="0" w:line="240" w:lineRule="auto"/>
              <w:rPr>
                <w:rFonts w:ascii="Arial Narrow" w:hAnsi="Arial Narrow"/>
              </w:rPr>
            </w:pPr>
            <w:r w:rsidRPr="00BA246F">
              <w:rPr>
                <w:rFonts w:ascii="Arial Narrow" w:hAnsi="Arial Narrow"/>
              </w:rPr>
              <w:t>Пантекс</w:t>
            </w:r>
          </w:p>
        </w:tc>
        <w:tc>
          <w:tcPr>
            <w:tcW w:w="2268" w:type="dxa"/>
          </w:tcPr>
          <w:p w:rsidR="006A1B04" w:rsidRPr="00BA246F" w:rsidRDefault="006A1B04" w:rsidP="00A26CB7">
            <w:pPr>
              <w:spacing w:after="0" w:line="240" w:lineRule="auto"/>
              <w:rPr>
                <w:rFonts w:ascii="Arial Narrow" w:hAnsi="Arial Narrow"/>
              </w:rPr>
            </w:pPr>
            <w:r w:rsidRPr="00BA246F">
              <w:rPr>
                <w:rFonts w:ascii="Arial Narrow" w:hAnsi="Arial Narrow"/>
              </w:rPr>
              <w:t>Жидкофазная очистка</w:t>
            </w:r>
          </w:p>
        </w:tc>
        <w:tc>
          <w:tcPr>
            <w:tcW w:w="1984" w:type="dxa"/>
          </w:tcPr>
          <w:p w:rsidR="006A1B04" w:rsidRPr="00BA246F" w:rsidRDefault="006A1B04" w:rsidP="00A26CB7">
            <w:pPr>
              <w:spacing w:after="0" w:line="240" w:lineRule="auto"/>
              <w:rPr>
                <w:rFonts w:ascii="Arial Narrow" w:hAnsi="Arial Narrow"/>
              </w:rPr>
            </w:pPr>
            <w:r w:rsidRPr="00BA246F">
              <w:rPr>
                <w:rFonts w:ascii="Arial Narrow" w:hAnsi="Arial Narrow"/>
              </w:rPr>
              <w:t>1 экспериментальная установка</w:t>
            </w:r>
          </w:p>
        </w:tc>
        <w:tc>
          <w:tcPr>
            <w:tcW w:w="1701" w:type="dxa"/>
          </w:tcPr>
          <w:p w:rsidR="006A1B04" w:rsidRPr="00BA246F" w:rsidRDefault="006A1B04" w:rsidP="00A26CB7">
            <w:pPr>
              <w:spacing w:after="0" w:line="240" w:lineRule="auto"/>
              <w:rPr>
                <w:rFonts w:ascii="Arial Narrow" w:hAnsi="Arial Narrow"/>
              </w:rPr>
            </w:pPr>
            <w:r w:rsidRPr="00BA246F">
              <w:rPr>
                <w:rFonts w:ascii="Arial Narrow" w:hAnsi="Arial Narrow"/>
              </w:rPr>
              <w:t>100-1000</w:t>
            </w:r>
          </w:p>
        </w:tc>
        <w:tc>
          <w:tcPr>
            <w:tcW w:w="1701" w:type="dxa"/>
          </w:tcPr>
          <w:p w:rsidR="006A1B04" w:rsidRPr="00BA246F" w:rsidRDefault="006A1B04" w:rsidP="00A26CB7">
            <w:pPr>
              <w:spacing w:after="0" w:line="240" w:lineRule="auto"/>
              <w:rPr>
                <w:rFonts w:ascii="Arial Narrow" w:hAnsi="Arial Narrow"/>
              </w:rPr>
            </w:pPr>
            <w:r w:rsidRPr="00BA246F">
              <w:rPr>
                <w:rFonts w:ascii="Arial Narrow" w:hAnsi="Arial Narrow"/>
              </w:rPr>
              <w:t>1,2-1,5</w:t>
            </w:r>
          </w:p>
        </w:tc>
        <w:tc>
          <w:tcPr>
            <w:tcW w:w="1701" w:type="dxa"/>
          </w:tcPr>
          <w:p w:rsidR="006A1B04" w:rsidRPr="00BA246F" w:rsidRDefault="006A1B04" w:rsidP="00A26CB7">
            <w:pPr>
              <w:spacing w:after="0" w:line="240" w:lineRule="auto"/>
              <w:rPr>
                <w:rFonts w:ascii="Arial Narrow" w:hAnsi="Arial Narrow"/>
              </w:rPr>
            </w:pPr>
            <w:r w:rsidRPr="00BA246F">
              <w:rPr>
                <w:rFonts w:ascii="Arial Narrow" w:hAnsi="Arial Narrow"/>
              </w:rPr>
              <w:t>8-11 млн руб.(пластик или нержавейка)</w:t>
            </w:r>
          </w:p>
        </w:tc>
        <w:tc>
          <w:tcPr>
            <w:tcW w:w="3403" w:type="dxa"/>
          </w:tcPr>
          <w:p w:rsidR="006A1B04" w:rsidRPr="00BA246F" w:rsidRDefault="006A1B04" w:rsidP="00A26CB7">
            <w:pPr>
              <w:spacing w:after="0" w:line="240" w:lineRule="auto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Цена выше почти в два раза.</w:t>
            </w:r>
          </w:p>
        </w:tc>
      </w:tr>
      <w:tr w:rsidR="006A1B04" w:rsidRPr="00BA246F" w:rsidTr="00A26CB7">
        <w:trPr>
          <w:trHeight w:val="435"/>
        </w:trPr>
        <w:tc>
          <w:tcPr>
            <w:tcW w:w="468" w:type="dxa"/>
          </w:tcPr>
          <w:p w:rsidR="006A1B04" w:rsidRPr="00BA246F" w:rsidRDefault="006A1B04" w:rsidP="00A26CB7">
            <w:pPr>
              <w:spacing w:after="0" w:line="240" w:lineRule="auto"/>
              <w:rPr>
                <w:rFonts w:ascii="Arial Narrow" w:hAnsi="Arial Narrow"/>
              </w:rPr>
            </w:pPr>
            <w:r w:rsidRPr="00BA246F">
              <w:rPr>
                <w:rFonts w:ascii="Arial Narrow" w:hAnsi="Arial Narrow"/>
              </w:rPr>
              <w:t>4</w:t>
            </w:r>
          </w:p>
        </w:tc>
        <w:tc>
          <w:tcPr>
            <w:tcW w:w="2192" w:type="dxa"/>
          </w:tcPr>
          <w:p w:rsidR="006A1B04" w:rsidRPr="00BA246F" w:rsidRDefault="006A1B04" w:rsidP="00A26CB7">
            <w:pPr>
              <w:spacing w:after="0" w:line="240" w:lineRule="auto"/>
              <w:rPr>
                <w:rFonts w:ascii="Arial Narrow" w:hAnsi="Arial Narrow"/>
              </w:rPr>
            </w:pPr>
            <w:r w:rsidRPr="00BA246F">
              <w:rPr>
                <w:rFonts w:ascii="Arial Narrow" w:hAnsi="Arial Narrow"/>
                <w:lang w:val="en-CA"/>
              </w:rPr>
              <w:t>H</w:t>
            </w:r>
            <w:r w:rsidRPr="00BA246F">
              <w:rPr>
                <w:rFonts w:ascii="Arial Narrow" w:hAnsi="Arial Narrow"/>
              </w:rPr>
              <w:t>2</w:t>
            </w:r>
            <w:r w:rsidRPr="00BA246F">
              <w:rPr>
                <w:rFonts w:ascii="Arial Narrow" w:hAnsi="Arial Narrow"/>
                <w:lang w:val="en-CA"/>
              </w:rPr>
              <w:t>S</w:t>
            </w:r>
            <w:r w:rsidRPr="00BA246F">
              <w:rPr>
                <w:rFonts w:ascii="Arial Narrow" w:hAnsi="Arial Narrow"/>
              </w:rPr>
              <w:t>(сульфурекс)</w:t>
            </w:r>
          </w:p>
        </w:tc>
        <w:tc>
          <w:tcPr>
            <w:tcW w:w="2268" w:type="dxa"/>
          </w:tcPr>
          <w:p w:rsidR="006A1B04" w:rsidRPr="00BA246F" w:rsidRDefault="006A1B04" w:rsidP="00A26CB7">
            <w:pPr>
              <w:spacing w:after="0" w:line="240" w:lineRule="auto"/>
              <w:rPr>
                <w:rFonts w:ascii="Arial Narrow" w:hAnsi="Arial Narrow"/>
              </w:rPr>
            </w:pPr>
            <w:r w:rsidRPr="00BA246F">
              <w:rPr>
                <w:rFonts w:ascii="Arial Narrow" w:hAnsi="Arial Narrow"/>
              </w:rPr>
              <w:t>Щелочная очистка</w:t>
            </w:r>
            <w:r>
              <w:rPr>
                <w:rFonts w:ascii="Arial Narrow" w:hAnsi="Arial Narrow"/>
              </w:rPr>
              <w:t>(бишофитный комплекс)</w:t>
            </w:r>
          </w:p>
        </w:tc>
        <w:tc>
          <w:tcPr>
            <w:tcW w:w="1984" w:type="dxa"/>
          </w:tcPr>
          <w:p w:rsidR="006A1B04" w:rsidRPr="00BA246F" w:rsidRDefault="006A1B04" w:rsidP="00A26CB7">
            <w:pPr>
              <w:spacing w:after="0" w:line="240" w:lineRule="auto"/>
              <w:rPr>
                <w:rFonts w:ascii="Arial Narrow" w:hAnsi="Arial Narrow"/>
              </w:rPr>
            </w:pPr>
          </w:p>
        </w:tc>
        <w:tc>
          <w:tcPr>
            <w:tcW w:w="1701" w:type="dxa"/>
          </w:tcPr>
          <w:p w:rsidR="006A1B04" w:rsidRPr="00BA246F" w:rsidRDefault="006A1B04" w:rsidP="00A26CB7">
            <w:pPr>
              <w:spacing w:after="0" w:line="240" w:lineRule="auto"/>
              <w:rPr>
                <w:rFonts w:ascii="Arial Narrow" w:hAnsi="Arial Narrow"/>
              </w:rPr>
            </w:pPr>
            <w:r w:rsidRPr="00BA246F">
              <w:rPr>
                <w:rFonts w:ascii="Arial Narrow" w:hAnsi="Arial Narrow"/>
              </w:rPr>
              <w:t>100-10 000 нм3/час</w:t>
            </w:r>
          </w:p>
        </w:tc>
        <w:tc>
          <w:tcPr>
            <w:tcW w:w="1701" w:type="dxa"/>
          </w:tcPr>
          <w:p w:rsidR="006A1B04" w:rsidRPr="00BA246F" w:rsidRDefault="006A1B04" w:rsidP="00A26CB7">
            <w:pPr>
              <w:spacing w:after="0" w:line="240" w:lineRule="auto"/>
              <w:rPr>
                <w:rFonts w:ascii="Arial Narrow" w:hAnsi="Arial Narrow"/>
              </w:rPr>
            </w:pPr>
            <w:r w:rsidRPr="00BA246F">
              <w:rPr>
                <w:rFonts w:ascii="Arial Narrow" w:hAnsi="Arial Narrow"/>
              </w:rPr>
              <w:t>От 1.6 при 2% СО2( сильно зависит от содержания СО2- прямая пропорция) при 4%-3,2</w:t>
            </w:r>
          </w:p>
        </w:tc>
        <w:tc>
          <w:tcPr>
            <w:tcW w:w="1701" w:type="dxa"/>
          </w:tcPr>
          <w:p w:rsidR="006A1B04" w:rsidRPr="00BA246F" w:rsidRDefault="006A1B04" w:rsidP="00A26CB7">
            <w:pPr>
              <w:spacing w:after="0" w:line="240" w:lineRule="auto"/>
              <w:rPr>
                <w:rFonts w:ascii="Arial Narrow" w:hAnsi="Arial Narrow"/>
              </w:rPr>
            </w:pPr>
            <w:r w:rsidRPr="00BA246F">
              <w:rPr>
                <w:rFonts w:ascii="Arial Narrow" w:hAnsi="Arial Narrow"/>
              </w:rPr>
              <w:t>4.5-5 млн руб. (пластик)</w:t>
            </w:r>
          </w:p>
        </w:tc>
        <w:tc>
          <w:tcPr>
            <w:tcW w:w="3403" w:type="dxa"/>
          </w:tcPr>
          <w:p w:rsidR="006A1B04" w:rsidRPr="00BA246F" w:rsidRDefault="006A1B04" w:rsidP="00A26CB7">
            <w:pPr>
              <w:spacing w:after="0" w:line="240" w:lineRule="auto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Имеет узкий спектр применения по очищаемому газу( содержание </w:t>
            </w:r>
            <w:r>
              <w:rPr>
                <w:rFonts w:ascii="Arial Narrow" w:hAnsi="Arial Narrow"/>
                <w:lang w:val="en-CA"/>
              </w:rPr>
              <w:t>CO</w:t>
            </w:r>
            <w:r w:rsidRPr="00E9238D">
              <w:rPr>
                <w:rFonts w:ascii="Arial Narrow" w:hAnsi="Arial Narrow"/>
              </w:rPr>
              <w:t>2</w:t>
            </w:r>
            <w:r>
              <w:rPr>
                <w:rFonts w:ascii="Arial Narrow" w:hAnsi="Arial Narrow"/>
              </w:rPr>
              <w:t xml:space="preserve">до 2%), лимитируется себестоимостью очистки и производительностью. Пример. Установка производительностью 45 000 нм3 час. Примерные суточные затраты Сульфурекс на расходники 3 млн руб, УОГ- 200 тыс руб. </w:t>
            </w:r>
          </w:p>
        </w:tc>
      </w:tr>
      <w:tr w:rsidR="006A1B04" w:rsidRPr="00BA246F" w:rsidTr="00A26CB7">
        <w:trPr>
          <w:trHeight w:val="453"/>
        </w:trPr>
        <w:tc>
          <w:tcPr>
            <w:tcW w:w="468" w:type="dxa"/>
          </w:tcPr>
          <w:p w:rsidR="006A1B04" w:rsidRPr="00BA246F" w:rsidRDefault="006A1B04" w:rsidP="00A26CB7">
            <w:pPr>
              <w:spacing w:after="0" w:line="240" w:lineRule="auto"/>
              <w:rPr>
                <w:rFonts w:ascii="Arial Narrow" w:hAnsi="Arial Narrow"/>
              </w:rPr>
            </w:pPr>
            <w:r w:rsidRPr="00BA246F">
              <w:rPr>
                <w:rFonts w:ascii="Arial Narrow" w:hAnsi="Arial Narrow"/>
              </w:rPr>
              <w:t>5</w:t>
            </w:r>
          </w:p>
        </w:tc>
        <w:tc>
          <w:tcPr>
            <w:tcW w:w="2192" w:type="dxa"/>
          </w:tcPr>
          <w:p w:rsidR="006A1B04" w:rsidRPr="00BA246F" w:rsidRDefault="006A1B04" w:rsidP="00A26CB7">
            <w:pPr>
              <w:spacing w:after="0" w:line="240" w:lineRule="auto"/>
              <w:rPr>
                <w:rFonts w:ascii="Arial Narrow" w:hAnsi="Arial Narrow"/>
              </w:rPr>
            </w:pPr>
            <w:r w:rsidRPr="00BA246F">
              <w:rPr>
                <w:rFonts w:ascii="Arial Narrow" w:hAnsi="Arial Narrow"/>
              </w:rPr>
              <w:t>Газсертек</w:t>
            </w:r>
          </w:p>
        </w:tc>
        <w:tc>
          <w:tcPr>
            <w:tcW w:w="2268" w:type="dxa"/>
          </w:tcPr>
          <w:p w:rsidR="006A1B04" w:rsidRPr="00E9238D" w:rsidRDefault="006A1B04" w:rsidP="00A26CB7">
            <w:pPr>
              <w:spacing w:after="0" w:line="240" w:lineRule="auto"/>
              <w:rPr>
                <w:rFonts w:ascii="Arial Narrow" w:hAnsi="Arial Narrow"/>
              </w:rPr>
            </w:pPr>
            <w:r w:rsidRPr="00BA246F">
              <w:rPr>
                <w:rFonts w:ascii="Arial Narrow" w:hAnsi="Arial Narrow"/>
              </w:rPr>
              <w:t>Щелочная очистка</w:t>
            </w:r>
          </w:p>
        </w:tc>
        <w:tc>
          <w:tcPr>
            <w:tcW w:w="1984" w:type="dxa"/>
          </w:tcPr>
          <w:p w:rsidR="006A1B04" w:rsidRPr="00BA246F" w:rsidRDefault="006A1B04" w:rsidP="00A26CB7">
            <w:pPr>
              <w:spacing w:after="0" w:line="240" w:lineRule="auto"/>
              <w:rPr>
                <w:rFonts w:ascii="Arial Narrow" w:hAnsi="Arial Narrow"/>
              </w:rPr>
            </w:pPr>
          </w:p>
        </w:tc>
        <w:tc>
          <w:tcPr>
            <w:tcW w:w="1701" w:type="dxa"/>
          </w:tcPr>
          <w:p w:rsidR="006A1B04" w:rsidRPr="00BA246F" w:rsidRDefault="006A1B04" w:rsidP="00A26CB7">
            <w:pPr>
              <w:spacing w:after="0" w:line="240" w:lineRule="auto"/>
              <w:rPr>
                <w:rFonts w:ascii="Arial Narrow" w:hAnsi="Arial Narrow"/>
              </w:rPr>
            </w:pPr>
          </w:p>
        </w:tc>
        <w:tc>
          <w:tcPr>
            <w:tcW w:w="1701" w:type="dxa"/>
          </w:tcPr>
          <w:p w:rsidR="006A1B04" w:rsidRPr="00BA246F" w:rsidRDefault="006A1B04" w:rsidP="00A26CB7">
            <w:pPr>
              <w:spacing w:after="0" w:line="240" w:lineRule="auto"/>
              <w:rPr>
                <w:rFonts w:ascii="Arial Narrow" w:hAnsi="Arial Narrow"/>
              </w:rPr>
            </w:pPr>
          </w:p>
        </w:tc>
        <w:tc>
          <w:tcPr>
            <w:tcW w:w="1701" w:type="dxa"/>
          </w:tcPr>
          <w:p w:rsidR="006A1B04" w:rsidRPr="00BA246F" w:rsidRDefault="006A1B04" w:rsidP="00A26CB7">
            <w:pPr>
              <w:spacing w:after="0" w:line="240" w:lineRule="auto"/>
              <w:rPr>
                <w:rFonts w:ascii="Arial Narrow" w:hAnsi="Arial Narrow"/>
              </w:rPr>
            </w:pPr>
          </w:p>
        </w:tc>
        <w:tc>
          <w:tcPr>
            <w:tcW w:w="3403" w:type="dxa"/>
          </w:tcPr>
          <w:p w:rsidR="006A1B04" w:rsidRPr="00BA246F" w:rsidRDefault="006A1B04" w:rsidP="00A26CB7">
            <w:pPr>
              <w:spacing w:after="0" w:line="240" w:lineRule="auto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Минусы аналогичны Сульфурекс.</w:t>
            </w:r>
          </w:p>
        </w:tc>
      </w:tr>
      <w:tr w:rsidR="006A1B04" w:rsidRPr="00BA246F" w:rsidTr="00A26CB7">
        <w:trPr>
          <w:trHeight w:val="435"/>
        </w:trPr>
        <w:tc>
          <w:tcPr>
            <w:tcW w:w="468" w:type="dxa"/>
          </w:tcPr>
          <w:p w:rsidR="006A1B04" w:rsidRPr="00BA246F" w:rsidRDefault="006A1B04" w:rsidP="00A26CB7">
            <w:pPr>
              <w:spacing w:after="0" w:line="240" w:lineRule="auto"/>
              <w:rPr>
                <w:rFonts w:ascii="Arial Narrow" w:hAnsi="Arial Narrow"/>
              </w:rPr>
            </w:pPr>
            <w:r w:rsidRPr="00BA246F">
              <w:rPr>
                <w:rFonts w:ascii="Arial Narrow" w:hAnsi="Arial Narrow"/>
              </w:rPr>
              <w:t>6</w:t>
            </w:r>
          </w:p>
        </w:tc>
        <w:tc>
          <w:tcPr>
            <w:tcW w:w="2192" w:type="dxa"/>
          </w:tcPr>
          <w:p w:rsidR="006A1B04" w:rsidRPr="00BA246F" w:rsidRDefault="006A1B04" w:rsidP="00A26CB7">
            <w:pPr>
              <w:spacing w:after="0" w:line="240" w:lineRule="auto"/>
              <w:rPr>
                <w:rFonts w:ascii="Arial Narrow" w:hAnsi="Arial Narrow"/>
              </w:rPr>
            </w:pPr>
            <w:r w:rsidRPr="00AB2097">
              <w:rPr>
                <w:rFonts w:ascii="Arial Narrow" w:hAnsi="Arial Narrow"/>
              </w:rPr>
              <w:t>ООО «НПО «Центр ШВ»</w:t>
            </w:r>
          </w:p>
        </w:tc>
        <w:tc>
          <w:tcPr>
            <w:tcW w:w="2268" w:type="dxa"/>
          </w:tcPr>
          <w:p w:rsidR="006A1B04" w:rsidRPr="00BA246F" w:rsidRDefault="006A1B04" w:rsidP="00A26CB7">
            <w:pPr>
              <w:spacing w:after="0" w:line="240" w:lineRule="auto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Аминная очистка</w:t>
            </w:r>
          </w:p>
        </w:tc>
        <w:tc>
          <w:tcPr>
            <w:tcW w:w="1984" w:type="dxa"/>
          </w:tcPr>
          <w:p w:rsidR="006A1B04" w:rsidRPr="00BA246F" w:rsidRDefault="006A1B04" w:rsidP="00A26CB7">
            <w:pPr>
              <w:spacing w:after="0" w:line="240" w:lineRule="auto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 2 рабочих установки.</w:t>
            </w:r>
          </w:p>
        </w:tc>
        <w:tc>
          <w:tcPr>
            <w:tcW w:w="1701" w:type="dxa"/>
          </w:tcPr>
          <w:p w:rsidR="006A1B04" w:rsidRPr="00AB2097" w:rsidRDefault="006A1B04" w:rsidP="00A26CB7">
            <w:pPr>
              <w:spacing w:after="0" w:line="240" w:lineRule="auto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от 5000</w:t>
            </w:r>
            <w:r w:rsidRPr="00AB2097">
              <w:rPr>
                <w:rFonts w:ascii="Arial Narrow" w:hAnsi="Arial Narrow"/>
              </w:rPr>
              <w:t xml:space="preserve"> м³/час</w:t>
            </w:r>
          </w:p>
          <w:p w:rsidR="006A1B04" w:rsidRPr="00BA246F" w:rsidRDefault="006A1B04" w:rsidP="00A26CB7">
            <w:pPr>
              <w:spacing w:after="0" w:line="240" w:lineRule="auto"/>
              <w:rPr>
                <w:rFonts w:ascii="Arial Narrow" w:hAnsi="Arial Narrow"/>
              </w:rPr>
            </w:pPr>
            <w:r w:rsidRPr="00AB2097">
              <w:rPr>
                <w:rFonts w:ascii="Arial Narrow" w:hAnsi="Arial Narrow"/>
              </w:rPr>
              <w:t>до 100000 м³/час;</w:t>
            </w:r>
          </w:p>
        </w:tc>
        <w:tc>
          <w:tcPr>
            <w:tcW w:w="1701" w:type="dxa"/>
          </w:tcPr>
          <w:p w:rsidR="006A1B04" w:rsidRPr="00BA246F" w:rsidRDefault="006A1B04" w:rsidP="00A26CB7">
            <w:pPr>
              <w:spacing w:after="0" w:line="240" w:lineRule="auto"/>
              <w:rPr>
                <w:rFonts w:ascii="Arial Narrow" w:hAnsi="Arial Narrow"/>
              </w:rPr>
            </w:pPr>
          </w:p>
        </w:tc>
        <w:tc>
          <w:tcPr>
            <w:tcW w:w="1701" w:type="dxa"/>
          </w:tcPr>
          <w:p w:rsidR="006A1B04" w:rsidRPr="00BA246F" w:rsidRDefault="006A1B04" w:rsidP="00A26CB7">
            <w:pPr>
              <w:spacing w:after="0" w:line="240" w:lineRule="auto"/>
              <w:rPr>
                <w:rFonts w:ascii="Arial Narrow" w:hAnsi="Arial Narrow"/>
              </w:rPr>
            </w:pPr>
          </w:p>
        </w:tc>
        <w:tc>
          <w:tcPr>
            <w:tcW w:w="3403" w:type="dxa"/>
          </w:tcPr>
          <w:p w:rsidR="006A1B04" w:rsidRPr="00CF328B" w:rsidRDefault="006A1B04" w:rsidP="00A26CB7">
            <w:pPr>
              <w:spacing w:after="0" w:line="240" w:lineRule="auto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Специализируются на механической очистке газа. Для работы с Н2</w:t>
            </w:r>
            <w:r>
              <w:rPr>
                <w:rFonts w:ascii="Arial Narrow" w:hAnsi="Arial Narrow"/>
                <w:lang w:val="en-CA"/>
              </w:rPr>
              <w:t>S</w:t>
            </w:r>
            <w:r w:rsidRPr="00CA316F">
              <w:rPr>
                <w:rFonts w:ascii="Arial Narrow" w:hAnsi="Arial Narrow"/>
              </w:rPr>
              <w:t xml:space="preserve"> </w:t>
            </w:r>
            <w:r>
              <w:rPr>
                <w:rFonts w:ascii="Arial Narrow" w:hAnsi="Arial Narrow"/>
              </w:rPr>
              <w:t>применяют аминную технологию. Ориентирована на большие объемы газа . Минус технологии в том что она не утилизирует Н2</w:t>
            </w:r>
            <w:r>
              <w:rPr>
                <w:rFonts w:ascii="Arial Narrow" w:hAnsi="Arial Narrow"/>
                <w:lang w:val="en-CA"/>
              </w:rPr>
              <w:t>S</w:t>
            </w:r>
            <w:r>
              <w:rPr>
                <w:rFonts w:ascii="Arial Narrow" w:hAnsi="Arial Narrow"/>
              </w:rPr>
              <w:t xml:space="preserve">. А выделяет его из газа и потом выбрасывает на атмосферу. То есть не дает конечного решения утилизации. Требуется дополнительное решение. Относительно узкая область применения. </w:t>
            </w:r>
          </w:p>
        </w:tc>
      </w:tr>
      <w:tr w:rsidR="006A1B04" w:rsidRPr="00BA246F" w:rsidTr="00A26CB7">
        <w:trPr>
          <w:trHeight w:val="471"/>
        </w:trPr>
        <w:tc>
          <w:tcPr>
            <w:tcW w:w="468" w:type="dxa"/>
          </w:tcPr>
          <w:p w:rsidR="006A1B04" w:rsidRPr="00BA246F" w:rsidRDefault="006A1B04" w:rsidP="00A26CB7">
            <w:pPr>
              <w:spacing w:after="0" w:line="240" w:lineRule="auto"/>
              <w:rPr>
                <w:rFonts w:ascii="Arial Narrow" w:hAnsi="Arial Narrow"/>
              </w:rPr>
            </w:pPr>
            <w:r w:rsidRPr="00BA246F">
              <w:rPr>
                <w:rFonts w:ascii="Arial Narrow" w:hAnsi="Arial Narrow"/>
              </w:rPr>
              <w:t>7</w:t>
            </w:r>
          </w:p>
        </w:tc>
        <w:tc>
          <w:tcPr>
            <w:tcW w:w="2192" w:type="dxa"/>
          </w:tcPr>
          <w:p w:rsidR="006A1B04" w:rsidRPr="00BA246F" w:rsidRDefault="006A1B04" w:rsidP="00A26CB7">
            <w:pPr>
              <w:spacing w:after="0" w:line="240" w:lineRule="auto"/>
              <w:rPr>
                <w:rFonts w:ascii="Arial Narrow" w:hAnsi="Arial Narrow"/>
              </w:rPr>
            </w:pPr>
          </w:p>
        </w:tc>
        <w:tc>
          <w:tcPr>
            <w:tcW w:w="2268" w:type="dxa"/>
          </w:tcPr>
          <w:p w:rsidR="006A1B04" w:rsidRPr="00BA246F" w:rsidRDefault="006A1B04" w:rsidP="00A26CB7">
            <w:pPr>
              <w:spacing w:after="0" w:line="240" w:lineRule="auto"/>
              <w:rPr>
                <w:rFonts w:ascii="Arial Narrow" w:hAnsi="Arial Narrow"/>
              </w:rPr>
            </w:pPr>
          </w:p>
        </w:tc>
        <w:tc>
          <w:tcPr>
            <w:tcW w:w="1984" w:type="dxa"/>
          </w:tcPr>
          <w:p w:rsidR="006A1B04" w:rsidRPr="00BA246F" w:rsidRDefault="006A1B04" w:rsidP="00A26CB7">
            <w:pPr>
              <w:spacing w:after="0" w:line="240" w:lineRule="auto"/>
              <w:rPr>
                <w:rFonts w:ascii="Arial Narrow" w:hAnsi="Arial Narrow"/>
              </w:rPr>
            </w:pPr>
          </w:p>
        </w:tc>
        <w:tc>
          <w:tcPr>
            <w:tcW w:w="1701" w:type="dxa"/>
          </w:tcPr>
          <w:p w:rsidR="006A1B04" w:rsidRPr="00BA246F" w:rsidRDefault="006A1B04" w:rsidP="00A26CB7">
            <w:pPr>
              <w:spacing w:after="0" w:line="240" w:lineRule="auto"/>
              <w:rPr>
                <w:rFonts w:ascii="Arial Narrow" w:hAnsi="Arial Narrow"/>
              </w:rPr>
            </w:pPr>
          </w:p>
        </w:tc>
        <w:tc>
          <w:tcPr>
            <w:tcW w:w="1701" w:type="dxa"/>
          </w:tcPr>
          <w:p w:rsidR="006A1B04" w:rsidRPr="00BA246F" w:rsidRDefault="006A1B04" w:rsidP="00A26CB7">
            <w:pPr>
              <w:spacing w:after="0" w:line="240" w:lineRule="auto"/>
              <w:rPr>
                <w:rFonts w:ascii="Arial Narrow" w:hAnsi="Arial Narrow"/>
              </w:rPr>
            </w:pPr>
          </w:p>
        </w:tc>
        <w:tc>
          <w:tcPr>
            <w:tcW w:w="1701" w:type="dxa"/>
          </w:tcPr>
          <w:p w:rsidR="006A1B04" w:rsidRPr="00BA246F" w:rsidRDefault="006A1B04" w:rsidP="00A26CB7">
            <w:pPr>
              <w:spacing w:after="0" w:line="240" w:lineRule="auto"/>
              <w:rPr>
                <w:rFonts w:ascii="Arial Narrow" w:hAnsi="Arial Narrow"/>
              </w:rPr>
            </w:pPr>
          </w:p>
        </w:tc>
        <w:tc>
          <w:tcPr>
            <w:tcW w:w="3403" w:type="dxa"/>
          </w:tcPr>
          <w:p w:rsidR="006A1B04" w:rsidRPr="00BA246F" w:rsidRDefault="006A1B04" w:rsidP="00A26CB7">
            <w:pPr>
              <w:spacing w:after="0" w:line="240" w:lineRule="auto"/>
              <w:rPr>
                <w:rFonts w:ascii="Arial Narrow" w:hAnsi="Arial Narrow"/>
              </w:rPr>
            </w:pPr>
          </w:p>
        </w:tc>
      </w:tr>
    </w:tbl>
    <w:p w:rsidR="006A1B04" w:rsidRPr="009F39C3" w:rsidRDefault="006A1B04" w:rsidP="000379F7">
      <w:pPr>
        <w:rPr>
          <w:rFonts w:ascii="Arial Narrow" w:hAnsi="Arial Narrow"/>
        </w:rPr>
      </w:pPr>
    </w:p>
    <w:p w:rsidR="006A1B04" w:rsidRDefault="006A1B04" w:rsidP="000379F7">
      <w:pPr>
        <w:rPr>
          <w:rFonts w:ascii="Arial Narrow" w:hAnsi="Arial Narrow"/>
          <w:sz w:val="24"/>
          <w:szCs w:val="24"/>
        </w:rPr>
      </w:pPr>
    </w:p>
    <w:p w:rsidR="006A1B04" w:rsidRDefault="006A1B04" w:rsidP="000379F7">
      <w:pPr>
        <w:rPr>
          <w:rFonts w:ascii="Arial Narrow" w:hAnsi="Arial Narrow"/>
          <w:sz w:val="24"/>
          <w:szCs w:val="24"/>
        </w:rPr>
      </w:pPr>
    </w:p>
    <w:p w:rsidR="006A1B04" w:rsidRDefault="006A1B04" w:rsidP="00E86943">
      <w:pPr>
        <w:rPr>
          <w:b/>
          <w:sz w:val="28"/>
          <w:szCs w:val="28"/>
          <w:u w:val="single"/>
        </w:rPr>
      </w:pPr>
    </w:p>
    <w:p w:rsidR="006A1B04" w:rsidRPr="009B3A2D" w:rsidRDefault="006A1B04" w:rsidP="00E86943">
      <w:pPr>
        <w:rPr>
          <w:b/>
          <w:sz w:val="28"/>
          <w:szCs w:val="28"/>
          <w:u w:val="single"/>
        </w:rPr>
      </w:pPr>
      <w:r w:rsidRPr="009B3A2D">
        <w:rPr>
          <w:b/>
          <w:sz w:val="28"/>
          <w:szCs w:val="28"/>
          <w:u w:val="single"/>
        </w:rPr>
        <w:t xml:space="preserve">Анализ </w:t>
      </w:r>
      <w:r>
        <w:rPr>
          <w:b/>
          <w:sz w:val="28"/>
          <w:szCs w:val="28"/>
          <w:u w:val="single"/>
        </w:rPr>
        <w:t>типов технологий очистки</w:t>
      </w:r>
      <w:r w:rsidRPr="009B3A2D">
        <w:rPr>
          <w:b/>
          <w:sz w:val="28"/>
          <w:szCs w:val="28"/>
          <w:u w:val="single"/>
        </w:rPr>
        <w:t xml:space="preserve"> </w:t>
      </w:r>
    </w:p>
    <w:p w:rsidR="006A1B04" w:rsidRDefault="006A1B04" w:rsidP="00CB3D69">
      <w:pPr>
        <w:shd w:val="clear" w:color="auto" w:fill="FFFFFF"/>
        <w:spacing w:after="0" w:line="247" w:lineRule="atLeast"/>
        <w:rPr>
          <w:rFonts w:ascii="Arial Narrow" w:hAnsi="Arial Narrow"/>
          <w:color w:val="333333"/>
          <w:sz w:val="24"/>
          <w:szCs w:val="24"/>
          <w:lang w:eastAsia="ru-RU"/>
        </w:rPr>
      </w:pPr>
    </w:p>
    <w:p w:rsidR="006A1B04" w:rsidRPr="009F39C3" w:rsidRDefault="006A1B04" w:rsidP="00CB3D69">
      <w:pPr>
        <w:shd w:val="clear" w:color="auto" w:fill="FFFFFF"/>
        <w:spacing w:after="0" w:line="247" w:lineRule="atLeast"/>
        <w:rPr>
          <w:rFonts w:ascii="Arial Narrow" w:hAnsi="Arial Narrow"/>
          <w:color w:val="333333"/>
          <w:sz w:val="24"/>
          <w:szCs w:val="24"/>
          <w:lang w:eastAsia="ru-RU"/>
        </w:rPr>
      </w:pPr>
      <w:r w:rsidRPr="009F39C3">
        <w:rPr>
          <w:rFonts w:ascii="Arial Narrow" w:hAnsi="Arial Narrow"/>
          <w:color w:val="333333"/>
          <w:sz w:val="24"/>
          <w:szCs w:val="24"/>
          <w:lang w:eastAsia="ru-RU"/>
        </w:rPr>
        <w:t>В настоящее время в мировой практике используются следующие способы очистки промышленных газов от сероводорода:</w:t>
      </w:r>
    </w:p>
    <w:p w:rsidR="006A1B04" w:rsidRPr="009F39C3" w:rsidRDefault="006A1B04" w:rsidP="00CB3D69">
      <w:pPr>
        <w:shd w:val="clear" w:color="auto" w:fill="FFFFFF"/>
        <w:spacing w:after="0" w:line="247" w:lineRule="atLeast"/>
        <w:rPr>
          <w:rFonts w:ascii="Arial Narrow" w:hAnsi="Arial Narrow"/>
          <w:color w:val="333333"/>
          <w:sz w:val="24"/>
          <w:szCs w:val="24"/>
          <w:lang w:eastAsia="ru-RU"/>
        </w:rPr>
      </w:pPr>
      <w:r>
        <w:rPr>
          <w:rFonts w:ascii="Arial Narrow" w:hAnsi="Arial Narrow"/>
          <w:color w:val="333333"/>
          <w:sz w:val="24"/>
          <w:szCs w:val="24"/>
          <w:lang w:eastAsia="ru-RU"/>
        </w:rPr>
        <w:t xml:space="preserve">1. </w:t>
      </w:r>
      <w:r w:rsidRPr="009F39C3">
        <w:rPr>
          <w:rFonts w:ascii="Arial Narrow" w:hAnsi="Arial Narrow"/>
          <w:color w:val="333333"/>
          <w:sz w:val="24"/>
          <w:szCs w:val="24"/>
          <w:lang w:eastAsia="ru-RU"/>
        </w:rPr>
        <w:t>Абсорбционные регенеративные способы очистки.  Основаны на поглощении сероводорода жидким сорбентом с последующей регенерацией раствора (перегонкой или снижением давления над раствором). В качестве поглотителя используются растворы этаноламинов, карбонатов, фенолятов и тп.</w:t>
      </w:r>
    </w:p>
    <w:p w:rsidR="006A1B04" w:rsidRPr="009F39C3" w:rsidRDefault="006A1B04" w:rsidP="00CB3D69">
      <w:pPr>
        <w:shd w:val="clear" w:color="auto" w:fill="FFFFFF"/>
        <w:spacing w:after="0" w:line="247" w:lineRule="atLeast"/>
        <w:rPr>
          <w:rFonts w:ascii="Arial Narrow" w:hAnsi="Arial Narrow"/>
          <w:color w:val="333333"/>
          <w:sz w:val="24"/>
          <w:szCs w:val="24"/>
          <w:lang w:eastAsia="ru-RU"/>
        </w:rPr>
      </w:pPr>
      <w:r>
        <w:rPr>
          <w:rFonts w:ascii="Arial Narrow" w:hAnsi="Arial Narrow"/>
          <w:color w:val="333333"/>
          <w:sz w:val="24"/>
          <w:szCs w:val="24"/>
          <w:lang w:eastAsia="ru-RU"/>
        </w:rPr>
        <w:t xml:space="preserve">2. </w:t>
      </w:r>
      <w:r w:rsidRPr="009F39C3">
        <w:rPr>
          <w:rFonts w:ascii="Arial Narrow" w:hAnsi="Arial Narrow"/>
          <w:color w:val="333333"/>
          <w:sz w:val="24"/>
          <w:szCs w:val="24"/>
          <w:lang w:eastAsia="ru-RU"/>
        </w:rPr>
        <w:t>Абсорбционный нерегенеративный способ основан на поглощении кислых компонентов жидким сорбентом с  выводом его из системы в качестве отхода. В качестве поглотителя наиболее часто используется раствор гидроксида натрия.</w:t>
      </w:r>
    </w:p>
    <w:p w:rsidR="006A1B04" w:rsidRPr="009F39C3" w:rsidRDefault="006A1B04" w:rsidP="00CB3D69">
      <w:pPr>
        <w:shd w:val="clear" w:color="auto" w:fill="FFFFFF"/>
        <w:spacing w:after="0" w:line="247" w:lineRule="atLeast"/>
        <w:rPr>
          <w:rFonts w:ascii="Arial Narrow" w:hAnsi="Arial Narrow"/>
          <w:color w:val="333333"/>
          <w:sz w:val="24"/>
          <w:szCs w:val="24"/>
          <w:lang w:eastAsia="ru-RU"/>
        </w:rPr>
      </w:pPr>
      <w:r>
        <w:rPr>
          <w:rFonts w:ascii="Arial Narrow" w:hAnsi="Arial Narrow"/>
          <w:color w:val="333333"/>
          <w:sz w:val="24"/>
          <w:szCs w:val="24"/>
          <w:lang w:eastAsia="ru-RU"/>
        </w:rPr>
        <w:t xml:space="preserve">3. </w:t>
      </w:r>
      <w:r w:rsidRPr="009F39C3">
        <w:rPr>
          <w:rFonts w:ascii="Arial Narrow" w:hAnsi="Arial Narrow"/>
          <w:color w:val="333333"/>
          <w:sz w:val="24"/>
          <w:szCs w:val="24"/>
          <w:lang w:eastAsia="ru-RU"/>
        </w:rPr>
        <w:t>Адсорбционный регенеративный способ основан на адсорбции кислых газов на твердых поглотителях (синтетических цеолитах) с последующей регенерацией нагретым инертным газом. Газ регенерации может быть утилизирован на факел, либо переработан в элементарную серу методом жидкофазного окисления.</w:t>
      </w:r>
    </w:p>
    <w:p w:rsidR="006A1B04" w:rsidRPr="009F39C3" w:rsidRDefault="006A1B04" w:rsidP="00CB3D69">
      <w:pPr>
        <w:shd w:val="clear" w:color="auto" w:fill="FFFFFF"/>
        <w:spacing w:after="0" w:line="247" w:lineRule="atLeast"/>
        <w:rPr>
          <w:rFonts w:ascii="Arial Narrow" w:hAnsi="Arial Narrow"/>
          <w:color w:val="333333"/>
          <w:sz w:val="24"/>
          <w:szCs w:val="24"/>
          <w:lang w:eastAsia="ru-RU"/>
        </w:rPr>
      </w:pPr>
      <w:r>
        <w:rPr>
          <w:rFonts w:ascii="Arial Narrow" w:hAnsi="Arial Narrow"/>
          <w:color w:val="333333"/>
          <w:sz w:val="24"/>
          <w:szCs w:val="24"/>
          <w:lang w:eastAsia="ru-RU"/>
        </w:rPr>
        <w:t xml:space="preserve">4. </w:t>
      </w:r>
      <w:r w:rsidRPr="009F39C3">
        <w:rPr>
          <w:rFonts w:ascii="Arial Narrow" w:hAnsi="Arial Narrow"/>
          <w:color w:val="333333"/>
          <w:sz w:val="24"/>
          <w:szCs w:val="24"/>
          <w:lang w:eastAsia="ru-RU"/>
        </w:rPr>
        <w:t>Адсорбционный нерегенеративный способ основан на поглощении сернистых компонентов твердым сорбентом с последующей заменой сорбента.</w:t>
      </w:r>
    </w:p>
    <w:p w:rsidR="006A1B04" w:rsidRPr="009F39C3" w:rsidRDefault="006A1B04" w:rsidP="00CB3D69">
      <w:pPr>
        <w:shd w:val="clear" w:color="auto" w:fill="FFFFFF"/>
        <w:spacing w:after="0" w:line="247" w:lineRule="atLeast"/>
        <w:rPr>
          <w:rFonts w:ascii="Arial Narrow" w:hAnsi="Arial Narrow"/>
          <w:color w:val="333333"/>
          <w:sz w:val="24"/>
          <w:szCs w:val="24"/>
          <w:lang w:eastAsia="ru-RU"/>
        </w:rPr>
      </w:pPr>
      <w:r>
        <w:rPr>
          <w:rFonts w:ascii="Arial Narrow" w:hAnsi="Arial Narrow"/>
          <w:color w:val="333333"/>
          <w:sz w:val="24"/>
          <w:szCs w:val="24"/>
          <w:lang w:eastAsia="ru-RU"/>
        </w:rPr>
        <w:t xml:space="preserve">5. </w:t>
      </w:r>
      <w:r w:rsidRPr="009F39C3">
        <w:rPr>
          <w:rFonts w:ascii="Arial Narrow" w:hAnsi="Arial Narrow"/>
          <w:color w:val="333333"/>
          <w:sz w:val="24"/>
          <w:szCs w:val="24"/>
          <w:lang w:eastAsia="ru-RU"/>
        </w:rPr>
        <w:t>Жидкофазное окисление. Метод основан на поглощении сероводорода раствором катализатора, с последующей регенерацией раствора кислородом воздуха. Сероводород при этом окисляется до серы.</w:t>
      </w:r>
    </w:p>
    <w:p w:rsidR="006A1B04" w:rsidRPr="009F39C3" w:rsidRDefault="006A1B04" w:rsidP="00CB3D69">
      <w:pPr>
        <w:shd w:val="clear" w:color="auto" w:fill="FFFFFF"/>
        <w:spacing w:after="0" w:line="247" w:lineRule="atLeast"/>
        <w:rPr>
          <w:rFonts w:ascii="Arial Narrow" w:hAnsi="Arial Narrow"/>
          <w:color w:val="333333"/>
          <w:sz w:val="24"/>
          <w:szCs w:val="24"/>
          <w:lang w:eastAsia="ru-RU"/>
        </w:rPr>
      </w:pPr>
    </w:p>
    <w:p w:rsidR="006A1B04" w:rsidRPr="009F39C3" w:rsidRDefault="006A1B04" w:rsidP="00CB3D69">
      <w:pPr>
        <w:shd w:val="clear" w:color="auto" w:fill="FFFFFF"/>
        <w:spacing w:after="0" w:line="247" w:lineRule="atLeast"/>
        <w:rPr>
          <w:rFonts w:ascii="Arial Narrow" w:hAnsi="Arial Narrow"/>
          <w:color w:val="333333"/>
          <w:sz w:val="24"/>
          <w:szCs w:val="24"/>
          <w:lang w:eastAsia="ru-RU"/>
        </w:rPr>
      </w:pPr>
      <w:r w:rsidRPr="009F39C3">
        <w:rPr>
          <w:rFonts w:ascii="Arial Narrow" w:hAnsi="Arial Narrow"/>
          <w:color w:val="333333"/>
          <w:sz w:val="24"/>
          <w:szCs w:val="24"/>
          <w:lang w:eastAsia="ru-RU"/>
        </w:rPr>
        <w:t>Существуют другие способы очистки углеводородных потоков, не получившие широкое распространение в нефтегазовой отрасли (например, прямое каталитическое превращение H</w:t>
      </w:r>
      <w:r w:rsidRPr="009F39C3">
        <w:rPr>
          <w:rFonts w:ascii="Arial Narrow" w:hAnsi="Arial Narrow"/>
          <w:color w:val="333333"/>
          <w:sz w:val="24"/>
          <w:szCs w:val="24"/>
          <w:vertAlign w:val="subscript"/>
          <w:lang w:eastAsia="ru-RU"/>
        </w:rPr>
        <w:t>2</w:t>
      </w:r>
      <w:r w:rsidRPr="009F39C3">
        <w:rPr>
          <w:rFonts w:ascii="Arial Narrow" w:hAnsi="Arial Narrow"/>
          <w:color w:val="333333"/>
          <w:sz w:val="24"/>
          <w:szCs w:val="24"/>
          <w:lang w:eastAsia="ru-RU"/>
        </w:rPr>
        <w:t>S в элементарную серу в потоке газа, биологическая очистка, очистка активированными углями).</w:t>
      </w:r>
    </w:p>
    <w:p w:rsidR="006A1B04" w:rsidRPr="009F39C3" w:rsidRDefault="006A1B04" w:rsidP="00CB3D69">
      <w:pPr>
        <w:shd w:val="clear" w:color="auto" w:fill="FFFFFF"/>
        <w:spacing w:after="0" w:line="247" w:lineRule="atLeast"/>
        <w:rPr>
          <w:rFonts w:ascii="Arial Narrow" w:hAnsi="Arial Narrow"/>
          <w:color w:val="333333"/>
          <w:sz w:val="24"/>
          <w:szCs w:val="24"/>
          <w:lang w:eastAsia="ru-RU"/>
        </w:rPr>
      </w:pPr>
      <w:r w:rsidRPr="00E75D50">
        <w:rPr>
          <w:rFonts w:ascii="Arial Narrow" w:hAnsi="Arial Narrow"/>
          <w:noProof/>
          <w:sz w:val="24"/>
          <w:szCs w:val="24"/>
          <w:lang w:eastAsia="ru-RU"/>
        </w:rPr>
        <w:pict>
          <v:shape id="Рисунок 5" o:spid="_x0000_i1029" type="#_x0000_t75" alt="график для статьи" style="width:462pt;height:346.5pt;visibility:visible">
            <v:imagedata r:id="rId12" o:title=""/>
          </v:shape>
        </w:pict>
      </w:r>
    </w:p>
    <w:p w:rsidR="006A1B04" w:rsidRPr="009F39C3" w:rsidRDefault="006A1B04" w:rsidP="00CB3D69">
      <w:pPr>
        <w:shd w:val="clear" w:color="auto" w:fill="FFFFFF"/>
        <w:spacing w:after="0" w:line="247" w:lineRule="atLeast"/>
        <w:rPr>
          <w:rFonts w:ascii="Arial Narrow" w:hAnsi="Arial Narrow"/>
          <w:color w:val="333333"/>
          <w:sz w:val="24"/>
          <w:szCs w:val="24"/>
          <w:lang w:eastAsia="ru-RU"/>
        </w:rPr>
      </w:pPr>
      <w:r w:rsidRPr="009F39C3">
        <w:rPr>
          <w:rFonts w:ascii="Arial Narrow" w:hAnsi="Arial Narrow"/>
          <w:color w:val="333333"/>
          <w:sz w:val="24"/>
          <w:szCs w:val="24"/>
          <w:lang w:eastAsia="ru-RU"/>
        </w:rPr>
        <w:t xml:space="preserve">Наиболее популярным на данный момент является метод очистки растворами этаноламинов. Эти методы основаны на абсорбции сероводорода (и других кислых газов </w:t>
      </w:r>
      <w:r w:rsidRPr="009F39C3">
        <w:rPr>
          <w:rFonts w:ascii="Arial Narrow" w:hAnsi="Arial Narrow"/>
          <w:color w:val="333333"/>
          <w:sz w:val="24"/>
          <w:szCs w:val="24"/>
          <w:lang w:val="en-US" w:eastAsia="ru-RU"/>
        </w:rPr>
        <w:t>CO</w:t>
      </w:r>
      <w:r w:rsidRPr="009F39C3">
        <w:rPr>
          <w:rFonts w:ascii="Arial Narrow" w:hAnsi="Arial Narrow"/>
          <w:color w:val="333333"/>
          <w:sz w:val="24"/>
          <w:szCs w:val="24"/>
          <w:lang w:eastAsia="ru-RU"/>
        </w:rPr>
        <w:t xml:space="preserve">2, </w:t>
      </w:r>
      <w:r w:rsidRPr="009F39C3">
        <w:rPr>
          <w:rFonts w:ascii="Arial Narrow" w:hAnsi="Arial Narrow"/>
          <w:color w:val="333333"/>
          <w:sz w:val="24"/>
          <w:szCs w:val="24"/>
          <w:lang w:val="en-US" w:eastAsia="ru-RU"/>
        </w:rPr>
        <w:t>SO</w:t>
      </w:r>
      <w:r w:rsidRPr="009F39C3">
        <w:rPr>
          <w:rFonts w:ascii="Arial Narrow" w:hAnsi="Arial Narrow"/>
          <w:color w:val="333333"/>
          <w:sz w:val="24"/>
          <w:szCs w:val="24"/>
          <w:lang w:eastAsia="ru-RU"/>
        </w:rPr>
        <w:t>2, меркаптанов и др.) растворами этаноламинов с последующей регенерацией раствора перегонкой. Полученный поток сероводорода перерабатывается в элементарную серу по методу Клауса. Данный метод имеет ряд недостатков и не применим для очистки малых объёмов газов (от 100 до 10000 нм3/час), так как утилизация малых объёмов сероводорода методом Клауса на практике очень сложна.</w:t>
      </w:r>
    </w:p>
    <w:p w:rsidR="006A1B04" w:rsidRPr="009F39C3" w:rsidRDefault="006A1B04" w:rsidP="00CB3D69">
      <w:pPr>
        <w:shd w:val="clear" w:color="auto" w:fill="FFFFFF"/>
        <w:spacing w:after="0" w:line="247" w:lineRule="atLeast"/>
        <w:rPr>
          <w:rFonts w:ascii="Arial Narrow" w:hAnsi="Arial Narrow"/>
          <w:color w:val="333333"/>
          <w:sz w:val="24"/>
          <w:szCs w:val="24"/>
          <w:lang w:eastAsia="ru-RU"/>
        </w:rPr>
      </w:pPr>
    </w:p>
    <w:p w:rsidR="006A1B04" w:rsidRPr="009F39C3" w:rsidRDefault="006A1B04" w:rsidP="00CB3D69">
      <w:pPr>
        <w:shd w:val="clear" w:color="auto" w:fill="FFFFFF"/>
        <w:spacing w:after="0" w:line="247" w:lineRule="atLeast"/>
        <w:rPr>
          <w:rFonts w:ascii="Arial Narrow" w:hAnsi="Arial Narrow"/>
          <w:color w:val="333333"/>
          <w:sz w:val="24"/>
          <w:szCs w:val="24"/>
          <w:lang w:eastAsia="ru-RU"/>
        </w:rPr>
      </w:pPr>
    </w:p>
    <w:p w:rsidR="006A1B04" w:rsidRPr="009F39C3" w:rsidRDefault="006A1B04" w:rsidP="00CB3D69">
      <w:pPr>
        <w:shd w:val="clear" w:color="auto" w:fill="FFFFFF"/>
        <w:spacing w:after="0" w:line="247" w:lineRule="atLeast"/>
        <w:rPr>
          <w:rFonts w:ascii="Arial Narrow" w:hAnsi="Arial Narrow"/>
          <w:color w:val="333333"/>
          <w:sz w:val="24"/>
          <w:szCs w:val="24"/>
          <w:lang w:eastAsia="ru-RU"/>
        </w:rPr>
      </w:pPr>
    </w:p>
    <w:tbl>
      <w:tblPr>
        <w:tblW w:w="157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/>
      </w:tblPr>
      <w:tblGrid>
        <w:gridCol w:w="1526"/>
        <w:gridCol w:w="2268"/>
        <w:gridCol w:w="3402"/>
        <w:gridCol w:w="3402"/>
        <w:gridCol w:w="2551"/>
        <w:gridCol w:w="2551"/>
      </w:tblGrid>
      <w:tr w:rsidR="006A1B04" w:rsidRPr="00BA246F" w:rsidTr="00CB3D69">
        <w:trPr>
          <w:trHeight w:val="558"/>
        </w:trPr>
        <w:tc>
          <w:tcPr>
            <w:tcW w:w="1526" w:type="dxa"/>
          </w:tcPr>
          <w:p w:rsidR="006A1B04" w:rsidRPr="009F39C3" w:rsidRDefault="006A1B04" w:rsidP="0035488E">
            <w:pPr>
              <w:rPr>
                <w:rFonts w:ascii="Arial Narrow" w:hAnsi="Arial Narrow"/>
                <w:sz w:val="24"/>
                <w:szCs w:val="24"/>
              </w:rPr>
            </w:pPr>
            <w:r w:rsidRPr="009F39C3">
              <w:rPr>
                <w:rFonts w:ascii="Arial Narrow" w:hAnsi="Arial Narrow"/>
                <w:sz w:val="24"/>
                <w:szCs w:val="24"/>
              </w:rPr>
              <w:t>метод</w:t>
            </w:r>
          </w:p>
        </w:tc>
        <w:tc>
          <w:tcPr>
            <w:tcW w:w="2268" w:type="dxa"/>
          </w:tcPr>
          <w:p w:rsidR="006A1B04" w:rsidRPr="009F39C3" w:rsidRDefault="006A1B04" w:rsidP="0035488E">
            <w:pPr>
              <w:rPr>
                <w:rFonts w:ascii="Arial Narrow" w:hAnsi="Arial Narrow"/>
                <w:sz w:val="24"/>
                <w:szCs w:val="24"/>
              </w:rPr>
            </w:pPr>
            <w:r w:rsidRPr="009F39C3">
              <w:rPr>
                <w:rFonts w:ascii="Arial Narrow" w:hAnsi="Arial Narrow"/>
                <w:sz w:val="24"/>
                <w:szCs w:val="24"/>
              </w:rPr>
              <w:t>Описание метода</w:t>
            </w:r>
          </w:p>
        </w:tc>
        <w:tc>
          <w:tcPr>
            <w:tcW w:w="3402" w:type="dxa"/>
          </w:tcPr>
          <w:p w:rsidR="006A1B04" w:rsidRPr="009F39C3" w:rsidRDefault="006A1B04" w:rsidP="0035488E">
            <w:pPr>
              <w:rPr>
                <w:rFonts w:ascii="Arial Narrow" w:hAnsi="Arial Narrow"/>
                <w:sz w:val="24"/>
                <w:szCs w:val="24"/>
              </w:rPr>
            </w:pPr>
            <w:r w:rsidRPr="009F39C3">
              <w:rPr>
                <w:rFonts w:ascii="Arial Narrow" w:hAnsi="Arial Narrow"/>
                <w:sz w:val="24"/>
                <w:szCs w:val="24"/>
              </w:rPr>
              <w:t xml:space="preserve">Плюсы </w:t>
            </w:r>
          </w:p>
        </w:tc>
        <w:tc>
          <w:tcPr>
            <w:tcW w:w="3402" w:type="dxa"/>
          </w:tcPr>
          <w:p w:rsidR="006A1B04" w:rsidRPr="009F39C3" w:rsidRDefault="006A1B04" w:rsidP="0035488E">
            <w:pPr>
              <w:rPr>
                <w:rFonts w:ascii="Arial Narrow" w:hAnsi="Arial Narrow"/>
                <w:sz w:val="24"/>
                <w:szCs w:val="24"/>
              </w:rPr>
            </w:pPr>
            <w:r w:rsidRPr="009F39C3">
              <w:rPr>
                <w:rFonts w:ascii="Arial Narrow" w:hAnsi="Arial Narrow"/>
                <w:sz w:val="24"/>
                <w:szCs w:val="24"/>
              </w:rPr>
              <w:t>Минусы</w:t>
            </w:r>
          </w:p>
        </w:tc>
        <w:tc>
          <w:tcPr>
            <w:tcW w:w="2551" w:type="dxa"/>
          </w:tcPr>
          <w:p w:rsidR="006A1B04" w:rsidRPr="009F39C3" w:rsidRDefault="006A1B04" w:rsidP="0035488E">
            <w:pPr>
              <w:rPr>
                <w:rFonts w:ascii="Arial Narrow" w:hAnsi="Arial Narrow"/>
                <w:sz w:val="24"/>
                <w:szCs w:val="24"/>
              </w:rPr>
            </w:pPr>
            <w:r w:rsidRPr="009F39C3">
              <w:rPr>
                <w:rFonts w:ascii="Arial Narrow" w:hAnsi="Arial Narrow"/>
                <w:sz w:val="24"/>
                <w:szCs w:val="24"/>
              </w:rPr>
              <w:t>Издержки в порядке уменьшения</w:t>
            </w:r>
          </w:p>
        </w:tc>
        <w:tc>
          <w:tcPr>
            <w:tcW w:w="2551" w:type="dxa"/>
          </w:tcPr>
          <w:p w:rsidR="006A1B04" w:rsidRPr="00CB3D69" w:rsidRDefault="006A1B04" w:rsidP="0035488E">
            <w:pPr>
              <w:rPr>
                <w:rFonts w:ascii="Arial Narrow" w:hAnsi="Arial Narrow"/>
                <w:b/>
                <w:sz w:val="24"/>
                <w:szCs w:val="24"/>
              </w:rPr>
            </w:pPr>
            <w:r w:rsidRPr="00CB3D69">
              <w:rPr>
                <w:rFonts w:ascii="Arial Narrow" w:hAnsi="Arial Narrow"/>
                <w:b/>
                <w:sz w:val="24"/>
                <w:szCs w:val="24"/>
              </w:rPr>
              <w:t>выводы</w:t>
            </w:r>
          </w:p>
        </w:tc>
      </w:tr>
      <w:tr w:rsidR="006A1B04" w:rsidRPr="00BA246F" w:rsidTr="00CB3D69">
        <w:tc>
          <w:tcPr>
            <w:tcW w:w="1526" w:type="dxa"/>
          </w:tcPr>
          <w:p w:rsidR="006A1B04" w:rsidRPr="009F39C3" w:rsidRDefault="006A1B04" w:rsidP="0035488E">
            <w:pPr>
              <w:rPr>
                <w:rFonts w:ascii="Arial Narrow" w:hAnsi="Arial Narrow"/>
                <w:sz w:val="24"/>
                <w:szCs w:val="24"/>
                <w:lang w:val="en-US"/>
              </w:rPr>
            </w:pPr>
            <w:r w:rsidRPr="009F39C3">
              <w:rPr>
                <w:rFonts w:ascii="Arial Narrow" w:hAnsi="Arial Narrow"/>
                <w:sz w:val="24"/>
                <w:szCs w:val="24"/>
                <w:lang w:val="en-US"/>
              </w:rPr>
              <w:t>Sulfurex</w:t>
            </w:r>
          </w:p>
        </w:tc>
        <w:tc>
          <w:tcPr>
            <w:tcW w:w="2268" w:type="dxa"/>
          </w:tcPr>
          <w:p w:rsidR="006A1B04" w:rsidRPr="009F39C3" w:rsidRDefault="006A1B04" w:rsidP="0035488E">
            <w:pPr>
              <w:rPr>
                <w:rFonts w:ascii="Arial Narrow" w:hAnsi="Arial Narrow"/>
                <w:sz w:val="24"/>
                <w:szCs w:val="24"/>
                <w:lang w:val="en-US"/>
              </w:rPr>
            </w:pPr>
            <w:r w:rsidRPr="009F39C3">
              <w:rPr>
                <w:rFonts w:ascii="Arial Narrow" w:hAnsi="Arial Narrow"/>
                <w:sz w:val="24"/>
                <w:szCs w:val="24"/>
              </w:rPr>
              <w:t xml:space="preserve">Поглощение </w:t>
            </w:r>
            <w:r w:rsidRPr="009F39C3">
              <w:rPr>
                <w:rFonts w:ascii="Arial Narrow" w:hAnsi="Arial Narrow"/>
                <w:sz w:val="24"/>
                <w:szCs w:val="24"/>
                <w:lang w:val="en-US"/>
              </w:rPr>
              <w:t xml:space="preserve">H2S </w:t>
            </w:r>
            <w:r w:rsidRPr="009F39C3">
              <w:rPr>
                <w:rFonts w:ascii="Arial Narrow" w:hAnsi="Arial Narrow"/>
                <w:sz w:val="24"/>
                <w:szCs w:val="24"/>
              </w:rPr>
              <w:t xml:space="preserve">раствором </w:t>
            </w:r>
            <w:r w:rsidRPr="009F39C3">
              <w:rPr>
                <w:rFonts w:ascii="Arial Narrow" w:hAnsi="Arial Narrow"/>
                <w:sz w:val="24"/>
                <w:szCs w:val="24"/>
                <w:lang w:val="en-US"/>
              </w:rPr>
              <w:t>NaOH</w:t>
            </w:r>
          </w:p>
        </w:tc>
        <w:tc>
          <w:tcPr>
            <w:tcW w:w="3402" w:type="dxa"/>
          </w:tcPr>
          <w:p w:rsidR="006A1B04" w:rsidRPr="009F39C3" w:rsidRDefault="006A1B04" w:rsidP="0035488E">
            <w:pPr>
              <w:numPr>
                <w:ilvl w:val="0"/>
                <w:numId w:val="1"/>
              </w:numPr>
              <w:tabs>
                <w:tab w:val="left" w:pos="271"/>
              </w:tabs>
              <w:ind w:left="-66"/>
              <w:rPr>
                <w:rFonts w:ascii="Arial Narrow" w:hAnsi="Arial Narrow"/>
                <w:sz w:val="24"/>
                <w:szCs w:val="24"/>
              </w:rPr>
            </w:pPr>
            <w:r w:rsidRPr="009F39C3">
              <w:rPr>
                <w:rFonts w:ascii="Arial Narrow" w:hAnsi="Arial Narrow"/>
                <w:sz w:val="24"/>
                <w:szCs w:val="24"/>
              </w:rPr>
              <w:t>Достигается высокая чистота газа</w:t>
            </w:r>
          </w:p>
          <w:p w:rsidR="006A1B04" w:rsidRPr="009F39C3" w:rsidRDefault="006A1B04" w:rsidP="0035488E">
            <w:pPr>
              <w:numPr>
                <w:ilvl w:val="0"/>
                <w:numId w:val="1"/>
              </w:numPr>
              <w:tabs>
                <w:tab w:val="left" w:pos="271"/>
              </w:tabs>
              <w:ind w:left="-66"/>
              <w:rPr>
                <w:rFonts w:ascii="Arial Narrow" w:hAnsi="Arial Narrow"/>
                <w:sz w:val="24"/>
                <w:szCs w:val="24"/>
              </w:rPr>
            </w:pPr>
            <w:r w:rsidRPr="009F39C3">
              <w:rPr>
                <w:rFonts w:ascii="Arial Narrow" w:hAnsi="Arial Narrow"/>
                <w:sz w:val="24"/>
                <w:szCs w:val="24"/>
              </w:rPr>
              <w:t>Можно очищать газ при низком давлении</w:t>
            </w:r>
          </w:p>
          <w:p w:rsidR="006A1B04" w:rsidRPr="009F39C3" w:rsidRDefault="006A1B04" w:rsidP="0035488E">
            <w:pPr>
              <w:numPr>
                <w:ilvl w:val="0"/>
                <w:numId w:val="1"/>
              </w:numPr>
              <w:rPr>
                <w:rFonts w:ascii="Arial Narrow" w:hAnsi="Arial Narrow"/>
                <w:sz w:val="24"/>
                <w:szCs w:val="24"/>
              </w:rPr>
            </w:pPr>
            <w:r w:rsidRPr="009F39C3">
              <w:rPr>
                <w:rFonts w:ascii="Arial Narrow" w:hAnsi="Arial Narrow"/>
                <w:sz w:val="24"/>
                <w:szCs w:val="24"/>
              </w:rPr>
              <w:t>Отходы не токсичны</w:t>
            </w:r>
          </w:p>
          <w:p w:rsidR="006A1B04" w:rsidRPr="009F39C3" w:rsidRDefault="006A1B04" w:rsidP="0035488E">
            <w:pPr>
              <w:numPr>
                <w:ilvl w:val="0"/>
                <w:numId w:val="1"/>
              </w:numPr>
              <w:rPr>
                <w:rFonts w:ascii="Arial Narrow" w:hAnsi="Arial Narrow"/>
                <w:sz w:val="24"/>
                <w:szCs w:val="24"/>
              </w:rPr>
            </w:pPr>
            <w:r w:rsidRPr="009F39C3">
              <w:rPr>
                <w:rFonts w:ascii="Arial Narrow" w:hAnsi="Arial Narrow"/>
                <w:sz w:val="24"/>
                <w:szCs w:val="24"/>
              </w:rPr>
              <w:t>Расход электроэнергии не значителен</w:t>
            </w:r>
          </w:p>
        </w:tc>
        <w:tc>
          <w:tcPr>
            <w:tcW w:w="3402" w:type="dxa"/>
          </w:tcPr>
          <w:p w:rsidR="006A1B04" w:rsidRPr="009F39C3" w:rsidRDefault="006A1B04" w:rsidP="0035488E">
            <w:pPr>
              <w:numPr>
                <w:ilvl w:val="0"/>
                <w:numId w:val="2"/>
              </w:numPr>
              <w:tabs>
                <w:tab w:val="left" w:pos="197"/>
              </w:tabs>
              <w:ind w:left="-86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1) </w:t>
            </w:r>
            <w:r w:rsidRPr="009F39C3">
              <w:rPr>
                <w:rFonts w:ascii="Arial Narrow" w:hAnsi="Arial Narrow"/>
                <w:sz w:val="24"/>
                <w:szCs w:val="24"/>
              </w:rPr>
              <w:t>Не регенерируемый поглотительный раствор</w:t>
            </w:r>
          </w:p>
          <w:p w:rsidR="006A1B04" w:rsidRDefault="006A1B04" w:rsidP="0035488E">
            <w:pPr>
              <w:numPr>
                <w:ilvl w:val="0"/>
                <w:numId w:val="2"/>
              </w:numPr>
              <w:tabs>
                <w:tab w:val="left" w:pos="339"/>
              </w:tabs>
              <w:ind w:left="-86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2) </w:t>
            </w:r>
            <w:r w:rsidRPr="009F39C3">
              <w:rPr>
                <w:rFonts w:ascii="Arial Narrow" w:hAnsi="Arial Narrow"/>
                <w:sz w:val="24"/>
                <w:szCs w:val="24"/>
              </w:rPr>
              <w:t xml:space="preserve">При содержании в газе </w:t>
            </w:r>
            <w:r w:rsidRPr="009F39C3">
              <w:rPr>
                <w:rFonts w:ascii="Arial Narrow" w:hAnsi="Arial Narrow"/>
                <w:sz w:val="24"/>
                <w:szCs w:val="24"/>
                <w:lang w:val="en-US"/>
              </w:rPr>
              <w:t>CO</w:t>
            </w:r>
            <w:r w:rsidRPr="009F39C3">
              <w:rPr>
                <w:rFonts w:ascii="Arial Narrow" w:hAnsi="Arial Narrow"/>
                <w:sz w:val="24"/>
                <w:szCs w:val="24"/>
              </w:rPr>
              <w:t>2 резко возрастают затраты на поглотительный раствор</w:t>
            </w:r>
          </w:p>
          <w:p w:rsidR="006A1B04" w:rsidRPr="009F39C3" w:rsidRDefault="006A1B04" w:rsidP="0035488E">
            <w:pPr>
              <w:numPr>
                <w:ilvl w:val="0"/>
                <w:numId w:val="2"/>
              </w:numPr>
              <w:tabs>
                <w:tab w:val="left" w:pos="339"/>
              </w:tabs>
              <w:ind w:left="-86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551" w:type="dxa"/>
          </w:tcPr>
          <w:p w:rsidR="006A1B04" w:rsidRPr="009F39C3" w:rsidRDefault="006A1B04" w:rsidP="0035488E">
            <w:pPr>
              <w:numPr>
                <w:ilvl w:val="0"/>
                <w:numId w:val="3"/>
              </w:numPr>
              <w:tabs>
                <w:tab w:val="left" w:pos="295"/>
              </w:tabs>
              <w:rPr>
                <w:rFonts w:ascii="Arial Narrow" w:hAnsi="Arial Narrow"/>
                <w:sz w:val="24"/>
                <w:szCs w:val="24"/>
              </w:rPr>
            </w:pPr>
            <w:r w:rsidRPr="009F39C3">
              <w:rPr>
                <w:rFonts w:ascii="Arial Narrow" w:hAnsi="Arial Narrow"/>
                <w:sz w:val="24"/>
                <w:szCs w:val="24"/>
              </w:rPr>
              <w:t>Расход реагентов</w:t>
            </w:r>
          </w:p>
          <w:p w:rsidR="006A1B04" w:rsidRPr="009F39C3" w:rsidRDefault="006A1B04" w:rsidP="0035488E">
            <w:pPr>
              <w:numPr>
                <w:ilvl w:val="0"/>
                <w:numId w:val="3"/>
              </w:numPr>
              <w:tabs>
                <w:tab w:val="left" w:pos="295"/>
              </w:tabs>
              <w:rPr>
                <w:rFonts w:ascii="Arial Narrow" w:hAnsi="Arial Narrow"/>
                <w:sz w:val="24"/>
                <w:szCs w:val="24"/>
              </w:rPr>
            </w:pPr>
            <w:r w:rsidRPr="009F39C3">
              <w:rPr>
                <w:rFonts w:ascii="Arial Narrow" w:hAnsi="Arial Narrow"/>
                <w:sz w:val="24"/>
                <w:szCs w:val="24"/>
              </w:rPr>
              <w:t>Трудозатраты</w:t>
            </w:r>
          </w:p>
          <w:p w:rsidR="006A1B04" w:rsidRPr="009F39C3" w:rsidRDefault="006A1B04" w:rsidP="0035488E">
            <w:pPr>
              <w:numPr>
                <w:ilvl w:val="0"/>
                <w:numId w:val="3"/>
              </w:numPr>
              <w:tabs>
                <w:tab w:val="left" w:pos="295"/>
              </w:tabs>
              <w:rPr>
                <w:rFonts w:ascii="Arial Narrow" w:hAnsi="Arial Narrow"/>
                <w:sz w:val="24"/>
                <w:szCs w:val="24"/>
              </w:rPr>
            </w:pPr>
            <w:r w:rsidRPr="009F39C3">
              <w:rPr>
                <w:rFonts w:ascii="Arial Narrow" w:hAnsi="Arial Narrow"/>
                <w:sz w:val="24"/>
                <w:szCs w:val="24"/>
              </w:rPr>
              <w:t>Электроэнергия</w:t>
            </w:r>
          </w:p>
        </w:tc>
        <w:tc>
          <w:tcPr>
            <w:tcW w:w="2551" w:type="dxa"/>
          </w:tcPr>
          <w:p w:rsidR="006A1B04" w:rsidRPr="00CB3D69" w:rsidRDefault="006A1B04" w:rsidP="00CB3D69">
            <w:pPr>
              <w:tabs>
                <w:tab w:val="left" w:pos="295"/>
              </w:tabs>
              <w:rPr>
                <w:rFonts w:ascii="Arial Narrow" w:hAnsi="Arial Narrow"/>
                <w:b/>
                <w:sz w:val="24"/>
                <w:szCs w:val="24"/>
              </w:rPr>
            </w:pPr>
            <w:r w:rsidRPr="00CB3D69">
              <w:rPr>
                <w:rFonts w:ascii="Arial Narrow" w:hAnsi="Arial Narrow"/>
                <w:b/>
                <w:sz w:val="24"/>
                <w:szCs w:val="24"/>
              </w:rPr>
              <w:t>Хорошее качество очистки надежное оборудование. По причине высокого расхода раствора высокая стоимость очистки 1нм 3</w:t>
            </w:r>
          </w:p>
        </w:tc>
      </w:tr>
      <w:tr w:rsidR="006A1B04" w:rsidRPr="00BA246F" w:rsidTr="00CB3D69">
        <w:tc>
          <w:tcPr>
            <w:tcW w:w="1526" w:type="dxa"/>
          </w:tcPr>
          <w:p w:rsidR="006A1B04" w:rsidRPr="009F39C3" w:rsidRDefault="006A1B04" w:rsidP="0035488E">
            <w:pPr>
              <w:rPr>
                <w:rFonts w:ascii="Arial Narrow" w:hAnsi="Arial Narrow"/>
                <w:sz w:val="24"/>
                <w:szCs w:val="24"/>
              </w:rPr>
            </w:pPr>
            <w:r w:rsidRPr="009F39C3">
              <w:rPr>
                <w:rFonts w:ascii="Arial Narrow" w:hAnsi="Arial Narrow"/>
                <w:sz w:val="24"/>
                <w:szCs w:val="24"/>
              </w:rPr>
              <w:t>Вакуум-карбонатный процесс</w:t>
            </w:r>
          </w:p>
        </w:tc>
        <w:tc>
          <w:tcPr>
            <w:tcW w:w="2268" w:type="dxa"/>
          </w:tcPr>
          <w:p w:rsidR="006A1B04" w:rsidRPr="009F39C3" w:rsidRDefault="006A1B04" w:rsidP="0035488E">
            <w:pPr>
              <w:rPr>
                <w:rFonts w:ascii="Arial Narrow" w:hAnsi="Arial Narrow"/>
                <w:sz w:val="24"/>
                <w:szCs w:val="24"/>
              </w:rPr>
            </w:pPr>
            <w:r w:rsidRPr="009F39C3">
              <w:rPr>
                <w:rFonts w:ascii="Arial Narrow" w:hAnsi="Arial Narrow"/>
                <w:sz w:val="24"/>
                <w:szCs w:val="24"/>
              </w:rPr>
              <w:t>Абсорбция кислых газов растворами карбонатов, с последующей регенерацией раствора под вакуумом</w:t>
            </w:r>
          </w:p>
        </w:tc>
        <w:tc>
          <w:tcPr>
            <w:tcW w:w="3402" w:type="dxa"/>
          </w:tcPr>
          <w:p w:rsidR="006A1B04" w:rsidRPr="009F39C3" w:rsidRDefault="006A1B04" w:rsidP="0035488E">
            <w:pPr>
              <w:numPr>
                <w:ilvl w:val="0"/>
                <w:numId w:val="4"/>
              </w:numPr>
              <w:rPr>
                <w:rFonts w:ascii="Arial Narrow" w:hAnsi="Arial Narrow"/>
                <w:sz w:val="24"/>
                <w:szCs w:val="24"/>
              </w:rPr>
            </w:pPr>
            <w:r w:rsidRPr="009F39C3">
              <w:rPr>
                <w:rFonts w:ascii="Arial Narrow" w:hAnsi="Arial Narrow"/>
                <w:sz w:val="24"/>
                <w:szCs w:val="24"/>
              </w:rPr>
              <w:t>Низкая стоимость поглотительного раствора и низкий расход раствора</w:t>
            </w:r>
          </w:p>
          <w:p w:rsidR="006A1B04" w:rsidRPr="009F39C3" w:rsidRDefault="006A1B04" w:rsidP="0035488E">
            <w:pPr>
              <w:numPr>
                <w:ilvl w:val="0"/>
                <w:numId w:val="4"/>
              </w:numPr>
              <w:rPr>
                <w:rFonts w:ascii="Arial Narrow" w:hAnsi="Arial Narrow"/>
                <w:sz w:val="24"/>
                <w:szCs w:val="24"/>
              </w:rPr>
            </w:pPr>
            <w:r w:rsidRPr="009F39C3">
              <w:rPr>
                <w:rFonts w:ascii="Arial Narrow" w:hAnsi="Arial Narrow"/>
                <w:sz w:val="24"/>
                <w:szCs w:val="24"/>
              </w:rPr>
              <w:t>Компоненты раствора не летучи и не токсичны</w:t>
            </w:r>
          </w:p>
          <w:p w:rsidR="006A1B04" w:rsidRPr="009F39C3" w:rsidRDefault="006A1B04" w:rsidP="0035488E">
            <w:pPr>
              <w:numPr>
                <w:ilvl w:val="0"/>
                <w:numId w:val="4"/>
              </w:numPr>
              <w:rPr>
                <w:rFonts w:ascii="Arial Narrow" w:hAnsi="Arial Narrow"/>
                <w:sz w:val="24"/>
                <w:szCs w:val="24"/>
              </w:rPr>
            </w:pPr>
            <w:r w:rsidRPr="009F39C3">
              <w:rPr>
                <w:rFonts w:ascii="Arial Narrow" w:hAnsi="Arial Narrow"/>
                <w:sz w:val="24"/>
                <w:szCs w:val="24"/>
              </w:rPr>
              <w:t>Очистка газа от всех кислых примесей (сероводород, углекислый газ, оксиды серы, оксид азота и тп.)</w:t>
            </w:r>
          </w:p>
        </w:tc>
        <w:tc>
          <w:tcPr>
            <w:tcW w:w="3402" w:type="dxa"/>
          </w:tcPr>
          <w:p w:rsidR="006A1B04" w:rsidRPr="009F39C3" w:rsidRDefault="006A1B04" w:rsidP="0035488E">
            <w:pPr>
              <w:numPr>
                <w:ilvl w:val="0"/>
                <w:numId w:val="5"/>
              </w:numPr>
              <w:rPr>
                <w:rFonts w:ascii="Arial Narrow" w:hAnsi="Arial Narrow"/>
                <w:sz w:val="24"/>
                <w:szCs w:val="24"/>
              </w:rPr>
            </w:pPr>
            <w:r w:rsidRPr="009F39C3">
              <w:rPr>
                <w:rFonts w:ascii="Arial Narrow" w:hAnsi="Arial Narrow"/>
                <w:sz w:val="24"/>
                <w:szCs w:val="24"/>
              </w:rPr>
              <w:t>необходима утилизация сероводорода и других кислых газов</w:t>
            </w:r>
          </w:p>
          <w:p w:rsidR="006A1B04" w:rsidRPr="009F39C3" w:rsidRDefault="006A1B04" w:rsidP="0035488E">
            <w:pPr>
              <w:numPr>
                <w:ilvl w:val="0"/>
                <w:numId w:val="5"/>
              </w:numPr>
              <w:rPr>
                <w:rFonts w:ascii="Arial Narrow" w:hAnsi="Arial Narrow"/>
                <w:sz w:val="24"/>
                <w:szCs w:val="24"/>
              </w:rPr>
            </w:pPr>
            <w:r w:rsidRPr="009F39C3">
              <w:rPr>
                <w:rFonts w:ascii="Arial Narrow" w:hAnsi="Arial Narrow"/>
                <w:sz w:val="24"/>
                <w:szCs w:val="24"/>
              </w:rPr>
              <w:t>при отклонении от режима работы возможно выпадение солей из раствора, как следствие забивка труб осадком.</w:t>
            </w:r>
          </w:p>
          <w:p w:rsidR="006A1B04" w:rsidRPr="009F39C3" w:rsidRDefault="006A1B04" w:rsidP="0035488E">
            <w:pPr>
              <w:numPr>
                <w:ilvl w:val="0"/>
                <w:numId w:val="5"/>
              </w:numPr>
              <w:rPr>
                <w:rFonts w:ascii="Arial Narrow" w:hAnsi="Arial Narrow"/>
                <w:sz w:val="24"/>
                <w:szCs w:val="24"/>
              </w:rPr>
            </w:pPr>
            <w:r w:rsidRPr="009F39C3">
              <w:rPr>
                <w:rFonts w:ascii="Arial Narrow" w:hAnsi="Arial Narrow"/>
                <w:sz w:val="24"/>
                <w:szCs w:val="24"/>
              </w:rPr>
              <w:t>Коррозионная агрессивность раствора</w:t>
            </w:r>
          </w:p>
        </w:tc>
        <w:tc>
          <w:tcPr>
            <w:tcW w:w="2551" w:type="dxa"/>
          </w:tcPr>
          <w:p w:rsidR="006A1B04" w:rsidRPr="009F39C3" w:rsidRDefault="006A1B04" w:rsidP="0035488E">
            <w:pPr>
              <w:numPr>
                <w:ilvl w:val="0"/>
                <w:numId w:val="6"/>
              </w:numPr>
              <w:rPr>
                <w:rFonts w:ascii="Arial Narrow" w:hAnsi="Arial Narrow"/>
                <w:sz w:val="24"/>
                <w:szCs w:val="24"/>
              </w:rPr>
            </w:pPr>
            <w:r w:rsidRPr="009F39C3">
              <w:rPr>
                <w:rFonts w:ascii="Arial Narrow" w:hAnsi="Arial Narrow"/>
                <w:sz w:val="24"/>
                <w:szCs w:val="24"/>
              </w:rPr>
              <w:t>Электроэнергия</w:t>
            </w:r>
          </w:p>
          <w:p w:rsidR="006A1B04" w:rsidRPr="009F39C3" w:rsidRDefault="006A1B04" w:rsidP="0035488E">
            <w:pPr>
              <w:numPr>
                <w:ilvl w:val="0"/>
                <w:numId w:val="6"/>
              </w:numPr>
              <w:rPr>
                <w:rFonts w:ascii="Arial Narrow" w:hAnsi="Arial Narrow"/>
                <w:sz w:val="24"/>
                <w:szCs w:val="24"/>
              </w:rPr>
            </w:pPr>
            <w:r w:rsidRPr="009F39C3">
              <w:rPr>
                <w:rFonts w:ascii="Arial Narrow" w:hAnsi="Arial Narrow"/>
                <w:sz w:val="24"/>
                <w:szCs w:val="24"/>
              </w:rPr>
              <w:t>Трудозатраты</w:t>
            </w:r>
          </w:p>
          <w:p w:rsidR="006A1B04" w:rsidRPr="009F39C3" w:rsidRDefault="006A1B04" w:rsidP="0035488E">
            <w:pPr>
              <w:pStyle w:val="ListParagraph"/>
              <w:numPr>
                <w:ilvl w:val="0"/>
                <w:numId w:val="6"/>
              </w:numPr>
              <w:rPr>
                <w:rFonts w:ascii="Arial Narrow" w:hAnsi="Arial Narrow"/>
                <w:sz w:val="24"/>
                <w:szCs w:val="24"/>
              </w:rPr>
            </w:pPr>
            <w:r w:rsidRPr="009F39C3">
              <w:rPr>
                <w:rFonts w:ascii="Arial Narrow" w:hAnsi="Arial Narrow"/>
                <w:sz w:val="24"/>
                <w:szCs w:val="24"/>
              </w:rPr>
              <w:t>Абсорбционный раствор</w:t>
            </w:r>
          </w:p>
        </w:tc>
        <w:tc>
          <w:tcPr>
            <w:tcW w:w="2551" w:type="dxa"/>
          </w:tcPr>
          <w:p w:rsidR="006A1B04" w:rsidRPr="009F39C3" w:rsidRDefault="006A1B04" w:rsidP="00CB3D69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  <w:t xml:space="preserve">Технология не универсальна </w:t>
            </w:r>
            <w:r w:rsidRPr="00CB3D69">
              <w:rPr>
                <w:rFonts w:ascii="Arial Narrow" w:hAnsi="Arial Narrow"/>
                <w:b/>
                <w:sz w:val="24"/>
                <w:szCs w:val="24"/>
              </w:rPr>
              <w:t>поскольку не позволяет утилизировать сероводород, для чего дополнительно требуется отдельное оборудование</w:t>
            </w:r>
            <w:r>
              <w:rPr>
                <w:rFonts w:ascii="Arial Narrow" w:hAnsi="Arial Narrow"/>
                <w:sz w:val="24"/>
                <w:szCs w:val="24"/>
              </w:rPr>
              <w:t>.</w:t>
            </w:r>
          </w:p>
        </w:tc>
      </w:tr>
      <w:tr w:rsidR="006A1B04" w:rsidRPr="00BA246F" w:rsidTr="00CB3D69">
        <w:tc>
          <w:tcPr>
            <w:tcW w:w="1526" w:type="dxa"/>
          </w:tcPr>
          <w:p w:rsidR="006A1B04" w:rsidRPr="009F39C3" w:rsidRDefault="006A1B04" w:rsidP="0035488E">
            <w:pPr>
              <w:rPr>
                <w:rFonts w:ascii="Arial Narrow" w:hAnsi="Arial Narrow"/>
                <w:sz w:val="24"/>
                <w:szCs w:val="24"/>
              </w:rPr>
            </w:pPr>
            <w:r w:rsidRPr="009F39C3">
              <w:rPr>
                <w:rFonts w:ascii="Arial Narrow" w:hAnsi="Arial Narrow"/>
                <w:sz w:val="24"/>
                <w:szCs w:val="24"/>
              </w:rPr>
              <w:t>Очистка растворами этаноламинов</w:t>
            </w:r>
          </w:p>
        </w:tc>
        <w:tc>
          <w:tcPr>
            <w:tcW w:w="2268" w:type="dxa"/>
          </w:tcPr>
          <w:p w:rsidR="006A1B04" w:rsidRPr="009F39C3" w:rsidRDefault="006A1B04" w:rsidP="0035488E">
            <w:pPr>
              <w:rPr>
                <w:rFonts w:ascii="Arial Narrow" w:hAnsi="Arial Narrow"/>
                <w:sz w:val="24"/>
                <w:szCs w:val="24"/>
              </w:rPr>
            </w:pPr>
            <w:r w:rsidRPr="009F39C3">
              <w:rPr>
                <w:rFonts w:ascii="Arial Narrow" w:hAnsi="Arial Narrow"/>
                <w:sz w:val="24"/>
                <w:szCs w:val="24"/>
              </w:rPr>
              <w:t xml:space="preserve">Поглощение </w:t>
            </w:r>
            <w:r w:rsidRPr="009F39C3">
              <w:rPr>
                <w:rFonts w:ascii="Arial Narrow" w:hAnsi="Arial Narrow"/>
                <w:sz w:val="24"/>
                <w:szCs w:val="24"/>
                <w:lang w:val="en-US"/>
              </w:rPr>
              <w:t>H</w:t>
            </w:r>
            <w:r w:rsidRPr="009F39C3">
              <w:rPr>
                <w:rFonts w:ascii="Arial Narrow" w:hAnsi="Arial Narrow"/>
                <w:sz w:val="24"/>
                <w:szCs w:val="24"/>
              </w:rPr>
              <w:t>2</w:t>
            </w:r>
            <w:r w:rsidRPr="009F39C3">
              <w:rPr>
                <w:rFonts w:ascii="Arial Narrow" w:hAnsi="Arial Narrow"/>
                <w:sz w:val="24"/>
                <w:szCs w:val="24"/>
                <w:lang w:val="en-US"/>
              </w:rPr>
              <w:t>S</w:t>
            </w:r>
            <w:r w:rsidRPr="009F39C3">
              <w:rPr>
                <w:rFonts w:ascii="Arial Narrow" w:hAnsi="Arial Narrow"/>
                <w:sz w:val="24"/>
                <w:szCs w:val="24"/>
              </w:rPr>
              <w:t xml:space="preserve"> водными растворами, с последующей регенерацией поглотителя</w:t>
            </w:r>
          </w:p>
        </w:tc>
        <w:tc>
          <w:tcPr>
            <w:tcW w:w="3402" w:type="dxa"/>
          </w:tcPr>
          <w:p w:rsidR="006A1B04" w:rsidRPr="009F39C3" w:rsidRDefault="006A1B04" w:rsidP="0035488E">
            <w:pPr>
              <w:numPr>
                <w:ilvl w:val="0"/>
                <w:numId w:val="7"/>
              </w:numPr>
              <w:rPr>
                <w:rFonts w:ascii="Arial Narrow" w:hAnsi="Arial Narrow"/>
                <w:sz w:val="24"/>
                <w:szCs w:val="24"/>
              </w:rPr>
            </w:pPr>
            <w:r w:rsidRPr="009F39C3">
              <w:rPr>
                <w:rFonts w:ascii="Arial Narrow" w:hAnsi="Arial Narrow"/>
                <w:sz w:val="24"/>
                <w:szCs w:val="24"/>
              </w:rPr>
              <w:t>Высокая чистота газа</w:t>
            </w:r>
          </w:p>
          <w:p w:rsidR="006A1B04" w:rsidRPr="009F39C3" w:rsidRDefault="006A1B04" w:rsidP="0035488E">
            <w:pPr>
              <w:numPr>
                <w:ilvl w:val="0"/>
                <w:numId w:val="7"/>
              </w:numPr>
              <w:rPr>
                <w:rFonts w:ascii="Arial Narrow" w:hAnsi="Arial Narrow"/>
                <w:sz w:val="24"/>
                <w:szCs w:val="24"/>
              </w:rPr>
            </w:pPr>
            <w:r w:rsidRPr="009F39C3">
              <w:rPr>
                <w:rFonts w:ascii="Arial Narrow" w:hAnsi="Arial Narrow"/>
                <w:sz w:val="24"/>
                <w:szCs w:val="24"/>
              </w:rPr>
              <w:t>Дешевизна абсорбента</w:t>
            </w:r>
          </w:p>
          <w:p w:rsidR="006A1B04" w:rsidRPr="009F39C3" w:rsidRDefault="006A1B04" w:rsidP="0035488E">
            <w:pPr>
              <w:ind w:left="72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402" w:type="dxa"/>
          </w:tcPr>
          <w:p w:rsidR="006A1B04" w:rsidRPr="009F39C3" w:rsidRDefault="006A1B04" w:rsidP="0035488E">
            <w:pPr>
              <w:numPr>
                <w:ilvl w:val="0"/>
                <w:numId w:val="8"/>
              </w:numPr>
              <w:rPr>
                <w:rFonts w:ascii="Arial Narrow" w:hAnsi="Arial Narrow"/>
                <w:sz w:val="24"/>
                <w:szCs w:val="24"/>
              </w:rPr>
            </w:pPr>
            <w:r w:rsidRPr="009F39C3">
              <w:rPr>
                <w:rFonts w:ascii="Arial Narrow" w:hAnsi="Arial Narrow"/>
                <w:sz w:val="24"/>
                <w:szCs w:val="24"/>
              </w:rPr>
              <w:t>Необходима утилизация сероводорода</w:t>
            </w:r>
          </w:p>
          <w:p w:rsidR="006A1B04" w:rsidRPr="009F39C3" w:rsidRDefault="006A1B04" w:rsidP="0035488E">
            <w:pPr>
              <w:numPr>
                <w:ilvl w:val="0"/>
                <w:numId w:val="8"/>
              </w:numPr>
              <w:rPr>
                <w:rFonts w:ascii="Arial Narrow" w:hAnsi="Arial Narrow"/>
                <w:sz w:val="24"/>
                <w:szCs w:val="24"/>
              </w:rPr>
            </w:pPr>
            <w:r w:rsidRPr="009F39C3">
              <w:rPr>
                <w:rFonts w:ascii="Arial Narrow" w:hAnsi="Arial Narrow"/>
                <w:sz w:val="24"/>
                <w:szCs w:val="24"/>
              </w:rPr>
              <w:t>Осмоление раствора и выпадение осадка в растворе</w:t>
            </w:r>
          </w:p>
          <w:p w:rsidR="006A1B04" w:rsidRPr="009F39C3" w:rsidRDefault="006A1B04" w:rsidP="0035488E">
            <w:pPr>
              <w:numPr>
                <w:ilvl w:val="0"/>
                <w:numId w:val="8"/>
              </w:numPr>
              <w:rPr>
                <w:rFonts w:ascii="Arial Narrow" w:hAnsi="Arial Narrow"/>
                <w:sz w:val="24"/>
                <w:szCs w:val="24"/>
              </w:rPr>
            </w:pPr>
            <w:r w:rsidRPr="009F39C3">
              <w:rPr>
                <w:rFonts w:ascii="Arial Narrow" w:hAnsi="Arial Narrow"/>
                <w:sz w:val="24"/>
                <w:szCs w:val="24"/>
              </w:rPr>
              <w:t>Абсорбент достаточно летуч</w:t>
            </w:r>
          </w:p>
        </w:tc>
        <w:tc>
          <w:tcPr>
            <w:tcW w:w="2551" w:type="dxa"/>
          </w:tcPr>
          <w:p w:rsidR="006A1B04" w:rsidRPr="009F39C3" w:rsidRDefault="006A1B04" w:rsidP="0035488E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551" w:type="dxa"/>
          </w:tcPr>
          <w:p w:rsidR="006A1B04" w:rsidRPr="009F39C3" w:rsidRDefault="006A1B04" w:rsidP="0035488E">
            <w:pPr>
              <w:rPr>
                <w:rFonts w:ascii="Arial Narrow" w:hAnsi="Arial Narrow"/>
                <w:sz w:val="24"/>
                <w:szCs w:val="24"/>
              </w:rPr>
            </w:pPr>
            <w:r w:rsidRPr="00CB3D69">
              <w:rPr>
                <w:rFonts w:ascii="Arial Narrow" w:hAnsi="Arial Narrow"/>
                <w:b/>
                <w:sz w:val="24"/>
                <w:szCs w:val="24"/>
              </w:rPr>
              <w:t>Хорошее качество очистки</w:t>
            </w:r>
            <w:r>
              <w:rPr>
                <w:rFonts w:ascii="Arial Narrow" w:hAnsi="Arial Narrow"/>
                <w:b/>
                <w:sz w:val="24"/>
                <w:szCs w:val="24"/>
              </w:rPr>
              <w:t xml:space="preserve"> от сероводорода и всех кислых газов.</w:t>
            </w:r>
            <w:r w:rsidRPr="00CB3D69">
              <w:rPr>
                <w:rFonts w:ascii="Arial Narrow" w:hAnsi="Arial Narrow"/>
                <w:b/>
                <w:sz w:val="24"/>
                <w:szCs w:val="24"/>
              </w:rPr>
              <w:t xml:space="preserve"> надежное оборудование Высокие энергозатраты, дорогое оборудование, поставщики зарубежные компании</w:t>
            </w:r>
          </w:p>
        </w:tc>
      </w:tr>
      <w:tr w:rsidR="006A1B04" w:rsidRPr="00BA246F" w:rsidTr="00CB3D69">
        <w:tc>
          <w:tcPr>
            <w:tcW w:w="1526" w:type="dxa"/>
          </w:tcPr>
          <w:p w:rsidR="006A1B04" w:rsidRPr="009F39C3" w:rsidRDefault="006A1B04" w:rsidP="0035488E">
            <w:pPr>
              <w:rPr>
                <w:rFonts w:ascii="Arial Narrow" w:hAnsi="Arial Narrow"/>
                <w:sz w:val="24"/>
                <w:szCs w:val="24"/>
              </w:rPr>
            </w:pPr>
            <w:r w:rsidRPr="009F39C3">
              <w:rPr>
                <w:rFonts w:ascii="Arial Narrow" w:hAnsi="Arial Narrow"/>
                <w:sz w:val="24"/>
                <w:szCs w:val="24"/>
              </w:rPr>
              <w:t>Адсорбция цеолитом и молекулярными ситами</w:t>
            </w:r>
          </w:p>
        </w:tc>
        <w:tc>
          <w:tcPr>
            <w:tcW w:w="2268" w:type="dxa"/>
          </w:tcPr>
          <w:p w:rsidR="006A1B04" w:rsidRPr="009F39C3" w:rsidRDefault="006A1B04" w:rsidP="0035488E">
            <w:pPr>
              <w:rPr>
                <w:rFonts w:ascii="Arial Narrow" w:hAnsi="Arial Narrow"/>
                <w:sz w:val="24"/>
                <w:szCs w:val="24"/>
              </w:rPr>
            </w:pPr>
            <w:r w:rsidRPr="009F39C3">
              <w:rPr>
                <w:rFonts w:ascii="Arial Narrow" w:hAnsi="Arial Narrow"/>
                <w:sz w:val="24"/>
                <w:szCs w:val="24"/>
              </w:rPr>
              <w:t>Адсорбция сероводорода цеолитом, с последующей регенерацией инертным газом при повышенной температуре.</w:t>
            </w:r>
          </w:p>
        </w:tc>
        <w:tc>
          <w:tcPr>
            <w:tcW w:w="3402" w:type="dxa"/>
          </w:tcPr>
          <w:p w:rsidR="006A1B04" w:rsidRPr="009F39C3" w:rsidRDefault="006A1B04" w:rsidP="0035488E">
            <w:pPr>
              <w:numPr>
                <w:ilvl w:val="0"/>
                <w:numId w:val="9"/>
              </w:numPr>
              <w:rPr>
                <w:rFonts w:ascii="Arial Narrow" w:hAnsi="Arial Narrow"/>
                <w:sz w:val="24"/>
                <w:szCs w:val="24"/>
              </w:rPr>
            </w:pPr>
            <w:r w:rsidRPr="009F39C3">
              <w:rPr>
                <w:rFonts w:ascii="Arial Narrow" w:hAnsi="Arial Narrow"/>
                <w:sz w:val="24"/>
                <w:szCs w:val="24"/>
              </w:rPr>
              <w:t>Простая схема установки</w:t>
            </w:r>
          </w:p>
          <w:p w:rsidR="006A1B04" w:rsidRPr="009F39C3" w:rsidRDefault="006A1B04" w:rsidP="0035488E">
            <w:pPr>
              <w:numPr>
                <w:ilvl w:val="0"/>
                <w:numId w:val="9"/>
              </w:numPr>
              <w:rPr>
                <w:rFonts w:ascii="Arial Narrow" w:hAnsi="Arial Narrow"/>
                <w:sz w:val="24"/>
                <w:szCs w:val="24"/>
              </w:rPr>
            </w:pPr>
            <w:r w:rsidRPr="009F39C3">
              <w:rPr>
                <w:rFonts w:ascii="Arial Narrow" w:hAnsi="Arial Narrow"/>
                <w:sz w:val="24"/>
                <w:szCs w:val="24"/>
              </w:rPr>
              <w:t>Низкие капитальные затраты</w:t>
            </w:r>
          </w:p>
          <w:p w:rsidR="006A1B04" w:rsidRPr="009F39C3" w:rsidRDefault="006A1B04" w:rsidP="0035488E">
            <w:pPr>
              <w:numPr>
                <w:ilvl w:val="0"/>
                <w:numId w:val="9"/>
              </w:numPr>
              <w:rPr>
                <w:rFonts w:ascii="Arial Narrow" w:hAnsi="Arial Narrow"/>
                <w:sz w:val="24"/>
                <w:szCs w:val="24"/>
              </w:rPr>
            </w:pPr>
            <w:r w:rsidRPr="009F39C3">
              <w:rPr>
                <w:rFonts w:ascii="Arial Narrow" w:hAnsi="Arial Narrow"/>
                <w:sz w:val="24"/>
                <w:szCs w:val="24"/>
              </w:rPr>
              <w:t>Низкие издержки на адсорбент</w:t>
            </w:r>
          </w:p>
          <w:p w:rsidR="006A1B04" w:rsidRPr="009F39C3" w:rsidRDefault="006A1B04" w:rsidP="00CB3D69">
            <w:pPr>
              <w:ind w:left="36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402" w:type="dxa"/>
          </w:tcPr>
          <w:p w:rsidR="006A1B04" w:rsidRPr="009F39C3" w:rsidRDefault="006A1B04" w:rsidP="0035488E">
            <w:pPr>
              <w:numPr>
                <w:ilvl w:val="0"/>
                <w:numId w:val="10"/>
              </w:numPr>
              <w:rPr>
                <w:rFonts w:ascii="Arial Narrow" w:hAnsi="Arial Narrow"/>
                <w:sz w:val="24"/>
                <w:szCs w:val="24"/>
              </w:rPr>
            </w:pPr>
            <w:r w:rsidRPr="009F39C3">
              <w:rPr>
                <w:rFonts w:ascii="Arial Narrow" w:hAnsi="Arial Narrow"/>
                <w:sz w:val="24"/>
                <w:szCs w:val="24"/>
              </w:rPr>
              <w:t>Необходима утилизация сероводорода</w:t>
            </w:r>
          </w:p>
          <w:p w:rsidR="006A1B04" w:rsidRPr="009F39C3" w:rsidRDefault="006A1B04" w:rsidP="0035488E">
            <w:pPr>
              <w:numPr>
                <w:ilvl w:val="0"/>
                <w:numId w:val="10"/>
              </w:numPr>
              <w:rPr>
                <w:rFonts w:ascii="Arial Narrow" w:hAnsi="Arial Narrow"/>
                <w:sz w:val="24"/>
                <w:szCs w:val="24"/>
              </w:rPr>
            </w:pPr>
            <w:r w:rsidRPr="009F39C3">
              <w:rPr>
                <w:rFonts w:ascii="Arial Narrow" w:hAnsi="Arial Narrow"/>
                <w:sz w:val="24"/>
                <w:szCs w:val="24"/>
              </w:rPr>
              <w:t>Расход инертного газа (азота) на регенерацию</w:t>
            </w:r>
          </w:p>
          <w:p w:rsidR="006A1B04" w:rsidRPr="009F39C3" w:rsidRDefault="006A1B04" w:rsidP="0035488E">
            <w:pPr>
              <w:numPr>
                <w:ilvl w:val="0"/>
                <w:numId w:val="10"/>
              </w:numPr>
              <w:rPr>
                <w:rFonts w:ascii="Arial Narrow" w:hAnsi="Arial Narrow"/>
                <w:sz w:val="24"/>
                <w:szCs w:val="24"/>
              </w:rPr>
            </w:pPr>
            <w:r w:rsidRPr="009F39C3">
              <w:rPr>
                <w:rFonts w:ascii="Arial Narrow" w:hAnsi="Arial Narrow"/>
                <w:sz w:val="24"/>
                <w:szCs w:val="24"/>
              </w:rPr>
              <w:t>Затраты энергии на подогрев инертного газа</w:t>
            </w:r>
          </w:p>
          <w:p w:rsidR="006A1B04" w:rsidRPr="009F39C3" w:rsidRDefault="006A1B04" w:rsidP="0035488E">
            <w:pPr>
              <w:numPr>
                <w:ilvl w:val="0"/>
                <w:numId w:val="10"/>
              </w:numPr>
              <w:rPr>
                <w:rFonts w:ascii="Arial Narrow" w:hAnsi="Arial Narrow"/>
                <w:sz w:val="24"/>
                <w:szCs w:val="24"/>
              </w:rPr>
            </w:pPr>
            <w:r w:rsidRPr="009F39C3">
              <w:rPr>
                <w:rFonts w:ascii="Arial Narrow" w:hAnsi="Arial Narrow"/>
                <w:sz w:val="24"/>
                <w:szCs w:val="24"/>
              </w:rPr>
              <w:t>Периодичность работы установки</w:t>
            </w:r>
          </w:p>
        </w:tc>
        <w:tc>
          <w:tcPr>
            <w:tcW w:w="2551" w:type="dxa"/>
          </w:tcPr>
          <w:p w:rsidR="006A1B04" w:rsidRPr="009F39C3" w:rsidRDefault="006A1B04" w:rsidP="0035488E">
            <w:pPr>
              <w:numPr>
                <w:ilvl w:val="0"/>
                <w:numId w:val="11"/>
              </w:numPr>
              <w:rPr>
                <w:rFonts w:ascii="Arial Narrow" w:hAnsi="Arial Narrow"/>
                <w:sz w:val="24"/>
                <w:szCs w:val="24"/>
              </w:rPr>
            </w:pPr>
            <w:r w:rsidRPr="009F39C3">
              <w:rPr>
                <w:rFonts w:ascii="Arial Narrow" w:hAnsi="Arial Narrow"/>
                <w:sz w:val="24"/>
                <w:szCs w:val="24"/>
              </w:rPr>
              <w:t>Энергозатраты</w:t>
            </w:r>
          </w:p>
          <w:p w:rsidR="006A1B04" w:rsidRPr="009F39C3" w:rsidRDefault="006A1B04" w:rsidP="0035488E">
            <w:pPr>
              <w:numPr>
                <w:ilvl w:val="0"/>
                <w:numId w:val="11"/>
              </w:numPr>
              <w:rPr>
                <w:rFonts w:ascii="Arial Narrow" w:hAnsi="Arial Narrow"/>
                <w:sz w:val="24"/>
                <w:szCs w:val="24"/>
              </w:rPr>
            </w:pPr>
            <w:r w:rsidRPr="009F39C3">
              <w:rPr>
                <w:rFonts w:ascii="Arial Narrow" w:hAnsi="Arial Narrow"/>
                <w:sz w:val="24"/>
                <w:szCs w:val="24"/>
              </w:rPr>
              <w:t>Инертный газ</w:t>
            </w:r>
          </w:p>
          <w:p w:rsidR="006A1B04" w:rsidRPr="009F39C3" w:rsidRDefault="006A1B04" w:rsidP="0035488E">
            <w:pPr>
              <w:numPr>
                <w:ilvl w:val="0"/>
                <w:numId w:val="11"/>
              </w:numPr>
              <w:rPr>
                <w:rFonts w:ascii="Arial Narrow" w:hAnsi="Arial Narrow"/>
                <w:sz w:val="24"/>
                <w:szCs w:val="24"/>
              </w:rPr>
            </w:pPr>
            <w:r w:rsidRPr="009F39C3">
              <w:rPr>
                <w:rFonts w:ascii="Arial Narrow" w:hAnsi="Arial Narrow"/>
                <w:sz w:val="24"/>
                <w:szCs w:val="24"/>
              </w:rPr>
              <w:t>Адсорбент</w:t>
            </w:r>
          </w:p>
          <w:p w:rsidR="006A1B04" w:rsidRPr="009F39C3" w:rsidRDefault="006A1B04" w:rsidP="0035488E">
            <w:pPr>
              <w:pStyle w:val="ListParagraph"/>
              <w:numPr>
                <w:ilvl w:val="0"/>
                <w:numId w:val="11"/>
              </w:numPr>
              <w:rPr>
                <w:rFonts w:ascii="Arial Narrow" w:hAnsi="Arial Narrow"/>
                <w:sz w:val="24"/>
                <w:szCs w:val="24"/>
              </w:rPr>
            </w:pPr>
            <w:r w:rsidRPr="009F39C3">
              <w:rPr>
                <w:rFonts w:ascii="Arial Narrow" w:hAnsi="Arial Narrow"/>
                <w:sz w:val="24"/>
                <w:szCs w:val="24"/>
              </w:rPr>
              <w:t>Трудозатраты</w:t>
            </w:r>
          </w:p>
        </w:tc>
        <w:tc>
          <w:tcPr>
            <w:tcW w:w="2551" w:type="dxa"/>
          </w:tcPr>
          <w:p w:rsidR="006A1B04" w:rsidRPr="00CB3D69" w:rsidRDefault="006A1B04" w:rsidP="00CB3D69">
            <w:pPr>
              <w:rPr>
                <w:rFonts w:ascii="Arial Narrow" w:hAnsi="Arial Narrow"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  <w:t>Хорошая не дорогая технология</w:t>
            </w:r>
            <w:r w:rsidRPr="00CB3D69">
              <w:rPr>
                <w:rFonts w:ascii="Arial Narrow" w:hAnsi="Arial Narrow"/>
                <w:b/>
                <w:sz w:val="24"/>
                <w:szCs w:val="24"/>
              </w:rPr>
              <w:t xml:space="preserve"> для то</w:t>
            </w:r>
            <w:r>
              <w:rPr>
                <w:rFonts w:ascii="Arial Narrow" w:hAnsi="Arial Narrow"/>
                <w:b/>
                <w:sz w:val="24"/>
                <w:szCs w:val="24"/>
              </w:rPr>
              <w:t>нкой очистки малых концентраций загрязняющих веществ.</w:t>
            </w:r>
            <w:r w:rsidRPr="00CB3D69">
              <w:rPr>
                <w:rFonts w:ascii="Arial Narrow" w:hAnsi="Arial Narrow"/>
                <w:b/>
                <w:sz w:val="24"/>
                <w:szCs w:val="24"/>
              </w:rPr>
              <w:t xml:space="preserve">  Неэффективна при работе с газами высокой степени загрязнения  более 1% сероводорода, поскольку  адсорбент быстро загрязняется и глубина очистки снижается. </w:t>
            </w:r>
          </w:p>
        </w:tc>
      </w:tr>
      <w:tr w:rsidR="006A1B04" w:rsidRPr="00BA246F" w:rsidTr="00CB3D69">
        <w:tc>
          <w:tcPr>
            <w:tcW w:w="1526" w:type="dxa"/>
          </w:tcPr>
          <w:p w:rsidR="006A1B04" w:rsidRPr="009F39C3" w:rsidRDefault="006A1B04" w:rsidP="0035488E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Оксидами железа</w:t>
            </w:r>
          </w:p>
        </w:tc>
        <w:tc>
          <w:tcPr>
            <w:tcW w:w="2268" w:type="dxa"/>
          </w:tcPr>
          <w:p w:rsidR="006A1B04" w:rsidRPr="009F39C3" w:rsidRDefault="006A1B04" w:rsidP="0035488E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Адсорбция сероводорода активными оксидами железа, с возможной псоледующей регенерацией воздухом.</w:t>
            </w:r>
          </w:p>
        </w:tc>
        <w:tc>
          <w:tcPr>
            <w:tcW w:w="3402" w:type="dxa"/>
          </w:tcPr>
          <w:p w:rsidR="006A1B04" w:rsidRDefault="006A1B04" w:rsidP="00297839">
            <w:pPr>
              <w:pStyle w:val="ListParagraph"/>
              <w:numPr>
                <w:ilvl w:val="0"/>
                <w:numId w:val="15"/>
              </w:num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Простейшая ящичная система установки</w:t>
            </w:r>
          </w:p>
          <w:p w:rsidR="006A1B04" w:rsidRDefault="006A1B04" w:rsidP="00297839">
            <w:pPr>
              <w:pStyle w:val="ListParagraph"/>
              <w:numPr>
                <w:ilvl w:val="0"/>
                <w:numId w:val="15"/>
              </w:num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Минимальные кап затраты</w:t>
            </w:r>
          </w:p>
          <w:p w:rsidR="006A1B04" w:rsidRDefault="006A1B04" w:rsidP="00297839">
            <w:pPr>
              <w:pStyle w:val="ListParagraph"/>
              <w:numPr>
                <w:ilvl w:val="0"/>
                <w:numId w:val="15"/>
              </w:num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Хорошая степень очистки</w:t>
            </w:r>
          </w:p>
          <w:p w:rsidR="006A1B04" w:rsidRPr="00297839" w:rsidRDefault="006A1B04" w:rsidP="00297839">
            <w:pPr>
              <w:ind w:left="72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402" w:type="dxa"/>
          </w:tcPr>
          <w:p w:rsidR="006A1B04" w:rsidRDefault="006A1B04" w:rsidP="00297839">
            <w:pPr>
              <w:pStyle w:val="ListParagraph"/>
              <w:numPr>
                <w:ilvl w:val="0"/>
                <w:numId w:val="16"/>
              </w:num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Ограниченный срок службы адсорбента от1 до 5 циклов.</w:t>
            </w:r>
          </w:p>
          <w:p w:rsidR="006A1B04" w:rsidRDefault="006A1B04" w:rsidP="00297839">
            <w:pPr>
              <w:pStyle w:val="ListParagraph"/>
              <w:numPr>
                <w:ilvl w:val="0"/>
                <w:numId w:val="16"/>
              </w:num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Неудобная замена адсорбента</w:t>
            </w:r>
          </w:p>
          <w:p w:rsidR="006A1B04" w:rsidRDefault="006A1B04" w:rsidP="00297839">
            <w:pPr>
              <w:pStyle w:val="ListParagraph"/>
              <w:numPr>
                <w:ilvl w:val="0"/>
                <w:numId w:val="16"/>
              </w:num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Большие размеры «ящика» при больших объемах очистки газа.</w:t>
            </w:r>
          </w:p>
          <w:p w:rsidR="006A1B04" w:rsidRPr="00297839" w:rsidRDefault="006A1B04" w:rsidP="00297839">
            <w:pPr>
              <w:pStyle w:val="ListParagraph"/>
              <w:ind w:left="108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 Оправдана на небольших объемах очистки</w:t>
            </w:r>
          </w:p>
        </w:tc>
        <w:tc>
          <w:tcPr>
            <w:tcW w:w="2551" w:type="dxa"/>
          </w:tcPr>
          <w:p w:rsidR="006A1B04" w:rsidRDefault="006A1B04" w:rsidP="00297839">
            <w:pPr>
              <w:pStyle w:val="ListParagraph"/>
              <w:numPr>
                <w:ilvl w:val="0"/>
                <w:numId w:val="17"/>
              </w:num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Замена твердого адсорбента</w:t>
            </w:r>
          </w:p>
          <w:p w:rsidR="006A1B04" w:rsidRPr="00297839" w:rsidRDefault="006A1B04" w:rsidP="00297839">
            <w:pPr>
              <w:pStyle w:val="ListParagraph"/>
              <w:numPr>
                <w:ilvl w:val="0"/>
                <w:numId w:val="17"/>
              </w:num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Цена очистки 1 нм 3 газа от 2руб.</w:t>
            </w:r>
          </w:p>
        </w:tc>
        <w:tc>
          <w:tcPr>
            <w:tcW w:w="2551" w:type="dxa"/>
          </w:tcPr>
          <w:p w:rsidR="006A1B04" w:rsidRDefault="006A1B04" w:rsidP="00CB3D69">
            <w:pPr>
              <w:rPr>
                <w:rFonts w:ascii="Arial Narrow" w:hAnsi="Arial Narrow"/>
                <w:b/>
                <w:sz w:val="24"/>
                <w:szCs w:val="24"/>
              </w:rPr>
            </w:pPr>
            <w:r w:rsidRPr="00297839">
              <w:rPr>
                <w:rFonts w:ascii="Arial Narrow" w:hAnsi="Arial Narrow"/>
                <w:b/>
                <w:sz w:val="24"/>
                <w:szCs w:val="24"/>
              </w:rPr>
              <w:t>Оправдана на небольших объемах очистки</w:t>
            </w:r>
            <w:r>
              <w:rPr>
                <w:rFonts w:ascii="Arial Narrow" w:hAnsi="Arial Narrow"/>
                <w:b/>
                <w:sz w:val="24"/>
                <w:szCs w:val="24"/>
              </w:rPr>
              <w:t xml:space="preserve"> до 50нм3 газа в час.</w:t>
            </w:r>
          </w:p>
        </w:tc>
      </w:tr>
      <w:tr w:rsidR="006A1B04" w:rsidRPr="00BA246F" w:rsidTr="00CB3D69">
        <w:tc>
          <w:tcPr>
            <w:tcW w:w="1526" w:type="dxa"/>
          </w:tcPr>
          <w:p w:rsidR="006A1B04" w:rsidRPr="009F39C3" w:rsidRDefault="006A1B04" w:rsidP="0035488E">
            <w:pPr>
              <w:rPr>
                <w:rFonts w:ascii="Arial Narrow" w:hAnsi="Arial Narrow"/>
                <w:sz w:val="24"/>
                <w:szCs w:val="24"/>
              </w:rPr>
            </w:pPr>
            <w:r w:rsidRPr="009F39C3">
              <w:rPr>
                <w:rFonts w:ascii="Arial Narrow" w:hAnsi="Arial Narrow"/>
                <w:sz w:val="24"/>
                <w:szCs w:val="24"/>
              </w:rPr>
              <w:t>Процессы жидкофазного окисления</w:t>
            </w:r>
          </w:p>
        </w:tc>
        <w:tc>
          <w:tcPr>
            <w:tcW w:w="2268" w:type="dxa"/>
          </w:tcPr>
          <w:p w:rsidR="006A1B04" w:rsidRPr="009F39C3" w:rsidRDefault="006A1B04" w:rsidP="0035488E">
            <w:pPr>
              <w:rPr>
                <w:rFonts w:ascii="Arial Narrow" w:hAnsi="Arial Narrow"/>
                <w:sz w:val="24"/>
                <w:szCs w:val="24"/>
              </w:rPr>
            </w:pPr>
            <w:r w:rsidRPr="009F39C3">
              <w:rPr>
                <w:rFonts w:ascii="Arial Narrow" w:hAnsi="Arial Narrow"/>
                <w:sz w:val="24"/>
                <w:szCs w:val="24"/>
              </w:rPr>
              <w:t>Поглощение сероводорода раствором катализатора. Регенерация раствора воздухом, в результате чего сероводород окисляется до элементарной серы.</w:t>
            </w:r>
          </w:p>
        </w:tc>
        <w:tc>
          <w:tcPr>
            <w:tcW w:w="3402" w:type="dxa"/>
          </w:tcPr>
          <w:p w:rsidR="006A1B04" w:rsidRPr="009F39C3" w:rsidRDefault="006A1B04" w:rsidP="0035488E">
            <w:pPr>
              <w:numPr>
                <w:ilvl w:val="0"/>
                <w:numId w:val="12"/>
              </w:numPr>
              <w:rPr>
                <w:rFonts w:ascii="Arial Narrow" w:hAnsi="Arial Narrow"/>
                <w:sz w:val="24"/>
                <w:szCs w:val="24"/>
              </w:rPr>
            </w:pPr>
            <w:r w:rsidRPr="009F39C3">
              <w:rPr>
                <w:rFonts w:ascii="Arial Narrow" w:hAnsi="Arial Narrow"/>
                <w:sz w:val="24"/>
                <w:szCs w:val="24"/>
              </w:rPr>
              <w:t>Низкие энергозатраты</w:t>
            </w:r>
          </w:p>
          <w:p w:rsidR="006A1B04" w:rsidRPr="009F39C3" w:rsidRDefault="006A1B04" w:rsidP="0035488E">
            <w:pPr>
              <w:numPr>
                <w:ilvl w:val="0"/>
                <w:numId w:val="12"/>
              </w:numPr>
              <w:rPr>
                <w:rFonts w:ascii="Arial Narrow" w:hAnsi="Arial Narrow"/>
                <w:sz w:val="24"/>
                <w:szCs w:val="24"/>
              </w:rPr>
            </w:pPr>
            <w:r w:rsidRPr="009F39C3">
              <w:rPr>
                <w:rFonts w:ascii="Arial Narrow" w:hAnsi="Arial Narrow"/>
                <w:sz w:val="24"/>
                <w:szCs w:val="24"/>
              </w:rPr>
              <w:t>Простота эксплуатации</w:t>
            </w:r>
          </w:p>
          <w:p w:rsidR="006A1B04" w:rsidRPr="009F39C3" w:rsidRDefault="006A1B04" w:rsidP="0035488E">
            <w:pPr>
              <w:numPr>
                <w:ilvl w:val="0"/>
                <w:numId w:val="12"/>
              </w:numPr>
              <w:rPr>
                <w:rFonts w:ascii="Arial Narrow" w:hAnsi="Arial Narrow"/>
                <w:sz w:val="24"/>
                <w:szCs w:val="24"/>
              </w:rPr>
            </w:pPr>
            <w:r w:rsidRPr="009F39C3">
              <w:rPr>
                <w:rFonts w:ascii="Arial Narrow" w:hAnsi="Arial Narrow"/>
                <w:sz w:val="24"/>
                <w:szCs w:val="24"/>
              </w:rPr>
              <w:t>Не требуется дополнительного оборудования для утилизации сероводорода – окисляется в серу в одну стадию</w:t>
            </w:r>
          </w:p>
          <w:p w:rsidR="006A1B04" w:rsidRPr="009F39C3" w:rsidRDefault="006A1B04" w:rsidP="0035488E">
            <w:pPr>
              <w:numPr>
                <w:ilvl w:val="0"/>
                <w:numId w:val="12"/>
              </w:numPr>
              <w:rPr>
                <w:rFonts w:ascii="Arial Narrow" w:hAnsi="Arial Narrow"/>
                <w:sz w:val="24"/>
                <w:szCs w:val="24"/>
              </w:rPr>
            </w:pPr>
            <w:r w:rsidRPr="009F39C3">
              <w:rPr>
                <w:rFonts w:ascii="Arial Narrow" w:hAnsi="Arial Narrow"/>
                <w:sz w:val="24"/>
                <w:szCs w:val="24"/>
              </w:rPr>
              <w:t>Экологически безопасные реагенты и отходы (элементарная сера)</w:t>
            </w:r>
          </w:p>
        </w:tc>
        <w:tc>
          <w:tcPr>
            <w:tcW w:w="3402" w:type="dxa"/>
          </w:tcPr>
          <w:p w:rsidR="006A1B04" w:rsidRPr="009F39C3" w:rsidRDefault="006A1B04" w:rsidP="0035488E">
            <w:pPr>
              <w:numPr>
                <w:ilvl w:val="0"/>
                <w:numId w:val="13"/>
              </w:numPr>
              <w:rPr>
                <w:rFonts w:ascii="Arial Narrow" w:hAnsi="Arial Narrow"/>
                <w:sz w:val="24"/>
                <w:szCs w:val="24"/>
              </w:rPr>
            </w:pPr>
            <w:r w:rsidRPr="009F39C3">
              <w:rPr>
                <w:rFonts w:ascii="Arial Narrow" w:hAnsi="Arial Narrow"/>
                <w:sz w:val="24"/>
                <w:szCs w:val="24"/>
              </w:rPr>
              <w:t>Расход рабочего раствора, часть раствора уносится с серой</w:t>
            </w:r>
          </w:p>
          <w:p w:rsidR="006A1B04" w:rsidRDefault="006A1B04" w:rsidP="0035488E">
            <w:pPr>
              <w:numPr>
                <w:ilvl w:val="0"/>
                <w:numId w:val="13"/>
              </w:numPr>
              <w:rPr>
                <w:rFonts w:ascii="Arial Narrow" w:hAnsi="Arial Narrow"/>
                <w:sz w:val="24"/>
                <w:szCs w:val="24"/>
              </w:rPr>
            </w:pPr>
            <w:r w:rsidRPr="009F39C3">
              <w:rPr>
                <w:rFonts w:ascii="Arial Narrow" w:hAnsi="Arial Narrow"/>
                <w:sz w:val="24"/>
                <w:szCs w:val="24"/>
              </w:rPr>
              <w:t xml:space="preserve">Получаемая сера не товарного вида </w:t>
            </w:r>
          </w:p>
          <w:p w:rsidR="006A1B04" w:rsidRPr="009F39C3" w:rsidRDefault="006A1B04" w:rsidP="00CB3D69">
            <w:pPr>
              <w:ind w:left="72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551" w:type="dxa"/>
          </w:tcPr>
          <w:p w:rsidR="006A1B04" w:rsidRPr="009F39C3" w:rsidRDefault="006A1B04" w:rsidP="0035488E">
            <w:pPr>
              <w:pStyle w:val="ListParagraph"/>
              <w:numPr>
                <w:ilvl w:val="0"/>
                <w:numId w:val="14"/>
              </w:numPr>
              <w:rPr>
                <w:rFonts w:ascii="Arial Narrow" w:hAnsi="Arial Narrow"/>
                <w:sz w:val="24"/>
                <w:szCs w:val="24"/>
              </w:rPr>
            </w:pPr>
            <w:r w:rsidRPr="009F39C3">
              <w:rPr>
                <w:rFonts w:ascii="Arial Narrow" w:hAnsi="Arial Narrow"/>
                <w:sz w:val="24"/>
                <w:szCs w:val="24"/>
              </w:rPr>
              <w:t>Раствор</w:t>
            </w:r>
          </w:p>
          <w:p w:rsidR="006A1B04" w:rsidRPr="009F39C3" w:rsidRDefault="006A1B04" w:rsidP="0035488E">
            <w:pPr>
              <w:pStyle w:val="ListParagraph"/>
              <w:numPr>
                <w:ilvl w:val="0"/>
                <w:numId w:val="14"/>
              </w:numPr>
              <w:rPr>
                <w:rFonts w:ascii="Arial Narrow" w:hAnsi="Arial Narrow"/>
                <w:sz w:val="24"/>
                <w:szCs w:val="24"/>
              </w:rPr>
            </w:pPr>
            <w:r w:rsidRPr="009F39C3">
              <w:rPr>
                <w:rFonts w:ascii="Arial Narrow" w:hAnsi="Arial Narrow"/>
                <w:sz w:val="24"/>
                <w:szCs w:val="24"/>
              </w:rPr>
              <w:t>Электроэнергия</w:t>
            </w:r>
          </w:p>
          <w:p w:rsidR="006A1B04" w:rsidRPr="009F39C3" w:rsidRDefault="006A1B04" w:rsidP="0035488E">
            <w:pPr>
              <w:pStyle w:val="ListParagraph"/>
              <w:numPr>
                <w:ilvl w:val="0"/>
                <w:numId w:val="14"/>
              </w:numPr>
              <w:rPr>
                <w:rFonts w:ascii="Arial Narrow" w:hAnsi="Arial Narrow"/>
                <w:sz w:val="24"/>
                <w:szCs w:val="24"/>
              </w:rPr>
            </w:pPr>
            <w:r w:rsidRPr="009F39C3">
              <w:rPr>
                <w:rFonts w:ascii="Arial Narrow" w:hAnsi="Arial Narrow"/>
                <w:sz w:val="24"/>
                <w:szCs w:val="24"/>
              </w:rPr>
              <w:t>Трудозатраты</w:t>
            </w:r>
          </w:p>
        </w:tc>
        <w:tc>
          <w:tcPr>
            <w:tcW w:w="2551" w:type="dxa"/>
          </w:tcPr>
          <w:p w:rsidR="006A1B04" w:rsidRPr="00CB3D69" w:rsidRDefault="006A1B04" w:rsidP="00CB3D69">
            <w:pPr>
              <w:rPr>
                <w:rFonts w:ascii="Arial Narrow" w:hAnsi="Arial Narrow"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  <w:t xml:space="preserve">Оптимальная технология пригодная для промышленного использования. </w:t>
            </w:r>
            <w:r w:rsidRPr="00CB3D69">
              <w:rPr>
                <w:rFonts w:ascii="Arial Narrow" w:hAnsi="Arial Narrow"/>
                <w:b/>
                <w:sz w:val="24"/>
                <w:szCs w:val="24"/>
              </w:rPr>
              <w:t xml:space="preserve">Минимальные совокупные эксплуатациооные затраты и наименьшая себестоимость очистки 1нм3 газа за счет регенерации раствора. Простое обслуживание непрерывная работа, способность глубокой очистки высоких концентраций сероводорода и меркаптанов. </w:t>
            </w:r>
          </w:p>
        </w:tc>
      </w:tr>
    </w:tbl>
    <w:p w:rsidR="006A1B04" w:rsidRDefault="006A1B04"/>
    <w:sectPr w:rsidR="006A1B04" w:rsidSect="00CB3D69">
      <w:pgSz w:w="16838" w:h="11906" w:orient="landscape"/>
      <w:pgMar w:top="850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3F2ED2"/>
    <w:multiLevelType w:val="hybridMultilevel"/>
    <w:tmpl w:val="EBC48638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>
    <w:nsid w:val="0C3200D7"/>
    <w:multiLevelType w:val="hybridMultilevel"/>
    <w:tmpl w:val="6D7836D4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>
    <w:nsid w:val="1B763DE0"/>
    <w:multiLevelType w:val="hybridMultilevel"/>
    <w:tmpl w:val="CC80E90E"/>
    <w:lvl w:ilvl="0" w:tplc="44E8E92C">
      <w:start w:val="1"/>
      <w:numFmt w:val="decimal"/>
      <w:lvlText w:val="%1)"/>
      <w:lvlJc w:val="left"/>
      <w:pPr>
        <w:ind w:left="54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26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198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70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42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14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86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58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300" w:hanging="180"/>
      </w:pPr>
      <w:rPr>
        <w:rFonts w:cs="Times New Roman"/>
      </w:rPr>
    </w:lvl>
  </w:abstractNum>
  <w:abstractNum w:abstractNumId="3">
    <w:nsid w:val="2E6F0613"/>
    <w:multiLevelType w:val="hybridMultilevel"/>
    <w:tmpl w:val="6CE29A28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>
    <w:nsid w:val="34666082"/>
    <w:multiLevelType w:val="hybridMultilevel"/>
    <w:tmpl w:val="AF222CB8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>
    <w:nsid w:val="3B5E4628"/>
    <w:multiLevelType w:val="hybridMultilevel"/>
    <w:tmpl w:val="787C87C2"/>
    <w:lvl w:ilvl="0" w:tplc="898427F6">
      <w:start w:val="1"/>
      <w:numFmt w:val="decimal"/>
      <w:lvlText w:val="%1)"/>
      <w:lvlJc w:val="left"/>
      <w:pPr>
        <w:ind w:left="108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6">
    <w:nsid w:val="47FE1EED"/>
    <w:multiLevelType w:val="hybridMultilevel"/>
    <w:tmpl w:val="DF7ADDAC"/>
    <w:lvl w:ilvl="0" w:tplc="85CC5D18">
      <w:start w:val="1"/>
      <w:numFmt w:val="decimal"/>
      <w:lvlText w:val="%1)"/>
      <w:lvlJc w:val="left"/>
      <w:pPr>
        <w:ind w:left="108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7">
    <w:nsid w:val="48C73749"/>
    <w:multiLevelType w:val="hybridMultilevel"/>
    <w:tmpl w:val="00CA9C9C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>
    <w:nsid w:val="4DD0657F"/>
    <w:multiLevelType w:val="hybridMultilevel"/>
    <w:tmpl w:val="C8108C8A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>
    <w:nsid w:val="56972905"/>
    <w:multiLevelType w:val="hybridMultilevel"/>
    <w:tmpl w:val="113EDD2C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>
    <w:nsid w:val="5C3C216D"/>
    <w:multiLevelType w:val="hybridMultilevel"/>
    <w:tmpl w:val="402A0ECC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">
    <w:nsid w:val="5CC069E1"/>
    <w:multiLevelType w:val="hybridMultilevel"/>
    <w:tmpl w:val="2460C0B6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">
    <w:nsid w:val="6D454A0B"/>
    <w:multiLevelType w:val="hybridMultilevel"/>
    <w:tmpl w:val="006C9AA0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3">
    <w:nsid w:val="709D152D"/>
    <w:multiLevelType w:val="hybridMultilevel"/>
    <w:tmpl w:val="BB843630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4">
    <w:nsid w:val="718971CE"/>
    <w:multiLevelType w:val="hybridMultilevel"/>
    <w:tmpl w:val="C03E8A94"/>
    <w:lvl w:ilvl="0" w:tplc="8D569F9C">
      <w:start w:val="1"/>
      <w:numFmt w:val="decimal"/>
      <w:lvlText w:val="%1)"/>
      <w:lvlJc w:val="left"/>
      <w:pPr>
        <w:ind w:left="108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15">
    <w:nsid w:val="7FE663D8"/>
    <w:multiLevelType w:val="hybridMultilevel"/>
    <w:tmpl w:val="98E04932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6">
    <w:nsid w:val="7FF07BBE"/>
    <w:multiLevelType w:val="hybridMultilevel"/>
    <w:tmpl w:val="7AA0DC6A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"/>
  </w:num>
  <w:num w:numId="15">
    <w:abstractNumId w:val="14"/>
  </w:num>
  <w:num w:numId="16">
    <w:abstractNumId w:val="6"/>
  </w:num>
  <w:num w:numId="1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561F94"/>
    <w:rsid w:val="000222CF"/>
    <w:rsid w:val="000379F7"/>
    <w:rsid w:val="0020720D"/>
    <w:rsid w:val="00297839"/>
    <w:rsid w:val="002B3FB6"/>
    <w:rsid w:val="0035488E"/>
    <w:rsid w:val="00561F94"/>
    <w:rsid w:val="00632448"/>
    <w:rsid w:val="00655D2E"/>
    <w:rsid w:val="006A1B04"/>
    <w:rsid w:val="00765977"/>
    <w:rsid w:val="007837F7"/>
    <w:rsid w:val="00797E64"/>
    <w:rsid w:val="008B3534"/>
    <w:rsid w:val="008D7BD2"/>
    <w:rsid w:val="00940DE4"/>
    <w:rsid w:val="009B3A2D"/>
    <w:rsid w:val="009C3454"/>
    <w:rsid w:val="009F39C3"/>
    <w:rsid w:val="00A1360F"/>
    <w:rsid w:val="00A26CB7"/>
    <w:rsid w:val="00A577E2"/>
    <w:rsid w:val="00A632A2"/>
    <w:rsid w:val="00AB2097"/>
    <w:rsid w:val="00B4685A"/>
    <w:rsid w:val="00BA246F"/>
    <w:rsid w:val="00CA316F"/>
    <w:rsid w:val="00CB3D69"/>
    <w:rsid w:val="00CF328B"/>
    <w:rsid w:val="00DC1B4A"/>
    <w:rsid w:val="00E37AD2"/>
    <w:rsid w:val="00E75D50"/>
    <w:rsid w:val="00E81839"/>
    <w:rsid w:val="00E86943"/>
    <w:rsid w:val="00E9238D"/>
    <w:rsid w:val="00FA508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B3D69"/>
    <w:pPr>
      <w:spacing w:after="200" w:line="276" w:lineRule="auto"/>
    </w:pPr>
    <w:rPr>
      <w:lang w:eastAsia="en-US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CB3D69"/>
    <w:rPr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qFormat/>
    <w:rsid w:val="00CB3D6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rsid w:val="00CB3D69"/>
    <w:pPr>
      <w:spacing w:after="0" w:line="240" w:lineRule="auto"/>
    </w:pPr>
    <w:rPr>
      <w:rFonts w:ascii="Tahoma" w:hAnsi="Tahoma"/>
      <w:sz w:val="16"/>
      <w:szCs w:val="16"/>
      <w:lang w:eastAsia="ru-RU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CB3D69"/>
    <w:rPr>
      <w:rFonts w:ascii="Tahoma" w:hAnsi="Tahoma"/>
      <w:sz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12" Type="http://schemas.openxmlformats.org/officeDocument/2006/relationships/image" Target="media/image5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oleObject" Target="embeddings/oleObject3.bin"/><Relationship Id="rId5" Type="http://schemas.openxmlformats.org/officeDocument/2006/relationships/image" Target="media/image1.jpe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2</TotalTime>
  <Pages>10</Pages>
  <Words>1934</Words>
  <Characters>11024</Characters>
  <Application>Microsoft Office Outlook</Application>
  <DocSecurity>0</DocSecurity>
  <Lines>0</Lines>
  <Paragraphs>0</Paragraphs>
  <ScaleCrop>false</ScaleCrop>
  <Company>SPecialiST RePack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Анализ конкурентов по системам очистки газов от серы</dc:title>
  <dc:subject/>
  <dc:creator>BELIY_TULPAN</dc:creator>
  <cp:keywords/>
  <dc:description/>
  <cp:lastModifiedBy>User</cp:lastModifiedBy>
  <cp:revision>2</cp:revision>
  <dcterms:created xsi:type="dcterms:W3CDTF">2020-01-29T13:16:00Z</dcterms:created>
  <dcterms:modified xsi:type="dcterms:W3CDTF">2020-01-29T13:16:00Z</dcterms:modified>
</cp:coreProperties>
</file>