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669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Grasshopper and SOFA.</w:t>
      </w:r>
    </w:p>
    <w:p>
      <w:r>
        <w:br w:type="page"/>
      </w:r>
    </w:p>
    <w:p>
      <w:pPr>
        <w:spacing w:before="3600"/>
      </w:pPr>
    </w:p>
    <w:p>
      <w:pPr>
        <w:spacing w:after="60"/>
        <w:jc w:val="center"/>
      </w:pPr>
      <w:r>
        <w:rPr>
          <w:rFonts w:ascii="Helvetica" w:cs="Helvetica" w:eastAsia="Helvetica" w:hAnsi="Helvetica"/>
          <w:sz w:val="20"/>
          <w:szCs w:val="20"/>
        </w:rPr>
        <w:t xml:space="preserve">CUSHION V0.1: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aimn-vn0_oiag8td6cca-">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2svy13noy5p4vjrbaq1kr">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Examples</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workspace analysis, grasp evaluation, or optimization loops.</w:t>
      </w:r>
    </w:p>
    <w:p>
      <w:pPr>
        <w:spacing w:after="240"/>
        <w:jc w:val="left"/>
      </w:pPr>
      <w:r>
        <w:rPr>
          <w:rFonts w:ascii="Helvetica" w:cs="Helvetica" w:eastAsia="Helvetica" w:hAnsi="Helvetica"/>
          <w:sz w:val="22"/>
          <w:szCs w:val="22"/>
        </w:rPr>
        <w:t xml:space="preserve">V0.1: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v24.06.00 binaries with the SofaPython3, SoftRobots, STLIB and SofaValidation plugins (all included in the official release bundle). Use exactly v24.06.00 (SofaPython3 is built against a specific Python; other releases will not load the bundled plugins cleanly).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t>
      </w:r>
      <w:hyperlink w:history="1" r:id="rIdaltr9sqdkgbr2flmqxac8">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plnewlyi3keugfoqrtytd">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gcp8mzbc55xxnxfv7osbv">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gbmmy165sw3-8fjobehod">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lfdvmfvq33ualskmprmrc">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w:t>
      </w:r>
      <w:r>
        <w:rPr>
          <w:rFonts w:ascii="Helvetica" w:cs="Helvetica" w:eastAsia="Helvetica" w:hAnsi="Helvetica"/>
          <w:sz w:val="22"/>
          <w:szCs w:val="22"/>
        </w:rPr>
        <w:t xml:space="preserve">Keyframed rigid motion of a whole body over time,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Examples</w:t>
      </w:r>
    </w:p>
    <w:p>
      <w:pPr>
        <w:spacing w:after="140"/>
        <w:jc w:val="left"/>
      </w:pPr>
      <w:r>
        <w:rPr>
          <w:rFonts w:ascii="Helvetica" w:cs="Helvetica" w:eastAsia="Helvetica" w:hAnsi="Helvetica"/>
          <w:sz w:val="22"/>
          <w:szCs w:val="22"/>
        </w:rPr>
        <w:t xml:space="preserve">Two worked definitions ship with Cushion, in the examples folder of the repository (github.com/te5msride/cushion). Each has a full step-by-step walkthrough there; below is the complete Grasshopper canvas for each.</w:t>
      </w:r>
    </w:p>
    <w:p>
      <w:pPr>
        <w:spacing w:after="260"/>
        <w:jc w:val="left"/>
      </w:pPr>
      <w:r>
        <w:rPr>
          <w:rFonts w:ascii="Helvetica" w:cs="Helvetica" w:eastAsia="Helvetica" w:hAnsi="Helvetica"/>
          <w:i/>
          <w:iCs/>
          <w:color w:val="666666"/>
          <w:sz w:val="20"/>
          <w:szCs w:val="20"/>
        </w:rPr>
        <w:t xml:space="preserve">Both examples use the Reduce Mesh component from the free Pufferfish plugin (food4Rhino); install it before opening them.</w:t>
      </w:r>
    </w:p>
    <w:p>
      <w:pPr>
        <w:spacing w:after="100"/>
        <w:jc w:val="left"/>
      </w:pPr>
      <w:r>
        <w:rPr>
          <w:rFonts w:ascii="Helvetica" w:cs="Helvetica" w:eastAsia="Helvetica" w:hAnsi="Helvetica"/>
          <w:b/>
          <w:bCs/>
          <w:sz w:val="26"/>
          <w:szCs w:val="26"/>
        </w:rPr>
        <w:t xml:space="preserve">Tendon-driven continuum robot</w:t>
      </w:r>
    </w:p>
    <w:p>
      <w:pPr>
        <w:spacing w:after="160"/>
        <w:jc w:val="left"/>
      </w:pPr>
      <w:r>
        <w:rPr>
          <w:rFonts w:ascii="Helvetica" w:cs="Helvetica" w:eastAsia="Helvetica" w:hAnsi="Helvetica"/>
          <w:sz w:val="22"/>
          <w:szCs w:val="22"/>
        </w:rPr>
        <w:t xml:space="preserve">A cylindrical backbone driven by three tendons at 0/120/240 degrees. One run sweeps the pull direction a full turn while the Monitor logs the backbone, and the convex hull of the tip cloud gives the workspace bounds.</w:t>
      </w:r>
    </w:p>
    <w:p>
      <w:pPr>
        <w:spacing w:after="100"/>
        <w:jc w:val="center"/>
      </w:pPr>
      <w:r>
        <w:drawing>
          <wp:inline distT="0" distB="0" distL="0" distR="0">
            <wp:extent cx="57150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609975"/>
                    </a:xfrm>
                    <a:prstGeom prst="rect">
                      <a:avLst/>
                    </a:prstGeom>
                  </pic:spPr>
                </pic:pic>
              </a:graphicData>
            </a:graphic>
          </wp:inline>
        </w:drawing>
      </w:r>
    </w:p>
    <w:p>
      <w:pPr>
        <w:spacing w:after="320"/>
        <w:jc w:val="left"/>
      </w:pPr>
      <w:r>
        <w:rPr>
          <w:rFonts w:ascii="Helvetica" w:cs="Helvetica" w:eastAsia="Helvetica" w:hAnsi="Helvetica"/>
          <w:color w:val="666666"/>
          <w:sz w:val="20"/>
          <w:szCs w:val="20"/>
        </w:rPr>
        <w:t xml:space="preserve">Full walkthrough: examples/continuum_robot.md</w:t>
      </w:r>
    </w:p>
    <w:p>
      <w:pPr>
        <w:spacing w:after="100"/>
        <w:jc w:val="left"/>
      </w:pPr>
      <w:r>
        <w:rPr>
          <w:rFonts w:ascii="Helvetica" w:cs="Helvetica" w:eastAsia="Helvetica" w:hAnsi="Helvetica"/>
          <w:b/>
          <w:bCs/>
          <w:sz w:val="26"/>
          <w:szCs w:val="26"/>
        </w:rPr>
        <w:t xml:space="preserve">PneuNet two-finger gripper</w:t>
      </w:r>
    </w:p>
    <w:p>
      <w:pPr>
        <w:spacing w:after="160"/>
        <w:jc w:val="left"/>
      </w:pPr>
      <w:r>
        <w:rPr>
          <w:rFonts w:ascii="Helvetica" w:cs="Helvetica" w:eastAsia="Helvetica" w:hAnsi="Helvetica"/>
          <w:sz w:val="22"/>
          <w:szCs w:val="22"/>
        </w:rPr>
        <w:t xml:space="preserve">A fast-PneuNet finger whose chambers and profile are shaped by Graph Mappers; the cavities become internal voids automatically. One finger is oriented twice into a gripper and carried through a pick-and-place while the chambers inflate, grasping an object.</w:t>
      </w:r>
    </w:p>
    <w:p>
      <w:pPr>
        <w:spacing w:after="100"/>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247900"/>
                    </a:xfrm>
                    <a:prstGeom prst="rect">
                      <a:avLst/>
                    </a:prstGeom>
                  </pic:spPr>
                </pic:pic>
              </a:graphicData>
            </a:graphic>
          </wp:inline>
        </w:drawing>
      </w:r>
    </w:p>
    <w:p>
      <w:pPr>
        <w:spacing w:after="160"/>
        <w:jc w:val="left"/>
      </w:pPr>
      <w:r>
        <w:rPr>
          <w:rFonts w:ascii="Helvetica" w:cs="Helvetica" w:eastAsia="Helvetica" w:hAnsi="Helvetica"/>
          <w:color w:val="666666"/>
          <w:sz w:val="20"/>
          <w:szCs w:val="20"/>
        </w:rPr>
        <w:t xml:space="preserve">Full walkthrough: examples/pneunet_gripper.md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mn-vn0_oiag8td6cca-" Type="http://schemas.openxmlformats.org/officeDocument/2006/relationships/hyperlink" Target="mailto:trevorwexley@gmail.com" TargetMode="External"/><Relationship Id="rId2svy13noy5p4vjrbaq1kr" Type="http://schemas.openxmlformats.org/officeDocument/2006/relationships/hyperlink" Target="https://github.com/te5msride/cushion" TargetMode="External"/><Relationship Id="rIdaltr9sqdkgbr2flmqxac8" Type="http://schemas.openxmlformats.org/officeDocument/2006/relationships/hyperlink" Target="https://www.rhino3d.com" TargetMode="External"/><Relationship Id="rIdplnewlyi3keugfoqrtytd" Type="http://schemas.openxmlformats.org/officeDocument/2006/relationships/hyperlink" Target="https://www.sofa-framework.org/download/" TargetMode="External"/><Relationship Id="rIdgcp8mzbc55xxnxfv7osbv" Type="http://schemas.openxmlformats.org/officeDocument/2006/relationships/hyperlink" Target="https://www.python.org/downloads/release/python-31011/" TargetMode="External"/><Relationship Id="rIdgbmmy165sw3-8fjobehod" Type="http://schemas.openxmlformats.org/officeDocument/2006/relationships/hyperlink" Target="https://github.com/te5msride/cushion" TargetMode="External"/><Relationship Id="rIdlfdvmfvq33ualskmprmrc" Type="http://schemas.openxmlformats.org/officeDocument/2006/relationships/hyperlink" Target="https://github.com/te5msride/cushion/tree/master/docs" TargetMode="External"/><Relationship Id="rId7" Type="http://schemas.openxmlformats.org/officeDocument/2006/relationships/image" Target="media/9ad4e808fa92e384d7fd1cf14ffc42787882fa56.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24" Type="http://schemas.openxmlformats.org/officeDocument/2006/relationships/image" Target="media/f5ee33f6c5dfdf18d89f371b048dc28865d40c79.png"/><Relationship Id="rId25" Type="http://schemas.openxmlformats.org/officeDocument/2006/relationships/image" Target="media/22fa71b8211029f8a9b0d2f0030249ed1f72044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2026-07-27T09:55:14.471Z</dcterms:created>
  <dcterms:modified xsi:type="dcterms:W3CDTF">2026-07-27T09:55:14.471Z</dcterms:modified>
</cp:coreProperties>
</file>

<file path=docProps/custom.xml><?xml version="1.0" encoding="utf-8"?>
<Properties xmlns="http://schemas.openxmlformats.org/officeDocument/2006/custom-properties" xmlns:vt="http://schemas.openxmlformats.org/officeDocument/2006/docPropsVTypes"/>
</file>