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eastAsia="仿宋_GB2312"/>
                <w:b/>
                <w:bCs/>
                <w:szCs w:val="21"/>
              </w:rPr>
            </w:pPr>
            <w:r>
              <w:rPr>
                <w:rFonts w:hint="eastAsia" w:eastAsia="仿宋_GB2312"/>
                <w:b/>
                <w:szCs w:val="21"/>
              </w:rPr>
              <w:t>质量体系文件编号：</w:t>
            </w:r>
            <w:r>
              <w:rPr>
                <w:rFonts w:eastAsia="仿宋_GB2312"/>
                <w:b/>
                <w:szCs w:val="21"/>
              </w:rPr>
              <w:t xml:space="preserve"> </w:t>
            </w:r>
            <w:r>
              <w:rPr>
                <w:rFonts w:hint="eastAsia" w:eastAsia="仿宋_GB2312"/>
                <w:b/>
                <w:color w:val="FF0000"/>
                <w:sz w:val="24"/>
              </w:rPr>
              <w:t>JM</w:t>
            </w:r>
            <w:r>
              <w:rPr>
                <w:rFonts w:eastAsia="仿宋_GB2312"/>
                <w:b/>
                <w:color w:val="FF0000"/>
                <w:sz w:val="24"/>
              </w:rPr>
              <w:t>SEI/</w:t>
            </w:r>
            <w:r>
              <w:rPr>
                <w:rFonts w:hint="eastAsia" w:eastAsia="仿宋_GB2312"/>
                <w:b/>
                <w:color w:val="FF0000"/>
                <w:sz w:val="24"/>
              </w:rPr>
              <w:t>JTE</w:t>
            </w:r>
            <w:r>
              <w:rPr>
                <w:rFonts w:eastAsia="仿宋_GB2312"/>
                <w:b/>
                <w:color w:val="FF0000"/>
                <w:sz w:val="24"/>
              </w:rPr>
              <w:t>-</w:t>
            </w:r>
            <w:r>
              <w:rPr>
                <w:rFonts w:hint="eastAsia" w:eastAsia="仿宋_GB2312"/>
                <w:b/>
                <w:color w:val="FF0000"/>
                <w:sz w:val="24"/>
              </w:rPr>
              <w:t>01</w:t>
            </w:r>
            <w:r>
              <w:rPr>
                <w:rFonts w:eastAsia="仿宋_GB2312"/>
                <w:b/>
                <w:color w:val="FF0000"/>
                <w:sz w:val="24"/>
              </w:rPr>
              <w:t>-</w:t>
            </w:r>
            <w:r>
              <w:rPr>
                <w:rFonts w:hint="eastAsia" w:eastAsia="仿宋_GB2312"/>
                <w:b/>
                <w:color w:val="FF0000"/>
                <w:sz w:val="24"/>
              </w:rPr>
              <w:t>R01-3</w:t>
            </w:r>
            <w:r>
              <w:rPr>
                <w:rFonts w:eastAsia="仿宋_GB2312"/>
                <w:b/>
                <w:color w:val="FF0000"/>
                <w:sz w:val="24"/>
              </w:rPr>
              <w:t>.00</w:t>
            </w:r>
            <w:r>
              <w:rPr>
                <w:rFonts w:eastAsia="仿宋_GB2312"/>
                <w:b/>
                <w:sz w:val="24"/>
              </w:rPr>
              <w:t xml:space="preserve"> </w:t>
            </w:r>
            <w:r>
              <w:rPr>
                <w:rFonts w:eastAsia="仿宋_GB2312"/>
                <w:b/>
                <w:szCs w:val="21"/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电梯限速器速度校验原始记录（委托）</w:t>
            </w:r>
          </w:p>
        </w:tc>
      </w:tr>
    </w:tbl>
    <w:p>
      <w:pPr>
        <w:ind w:firstLine="6720" w:firstLineChars="3200"/>
        <w:rPr>
          <w:bCs/>
          <w:szCs w:val="21"/>
        </w:rPr>
      </w:pPr>
      <w:r>
        <w:rPr>
          <w:rFonts w:hint="eastAsia"/>
          <w:bCs/>
          <w:szCs w:val="21"/>
        </w:rPr>
        <w:t>编号：RTE-JX</w:t>
      </w:r>
    </w:p>
    <w:tbl>
      <w:tblPr>
        <w:tblStyle w:val="5"/>
        <w:tblW w:w="939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595"/>
        <w:gridCol w:w="564"/>
        <w:gridCol w:w="432"/>
        <w:gridCol w:w="341"/>
        <w:gridCol w:w="934"/>
        <w:gridCol w:w="1123"/>
        <w:gridCol w:w="16"/>
        <w:gridCol w:w="131"/>
        <w:gridCol w:w="148"/>
        <w:gridCol w:w="1557"/>
        <w:gridCol w:w="169"/>
        <w:gridCol w:w="1245"/>
        <w:gridCol w:w="10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687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使用单位</w:t>
            </w:r>
          </w:p>
        </w:tc>
        <w:tc>
          <w:tcPr>
            <w:tcW w:w="6703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687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委托单位</w:t>
            </w:r>
          </w:p>
        </w:tc>
        <w:tc>
          <w:tcPr>
            <w:tcW w:w="6703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687" w:type="dxa"/>
            <w:gridSpan w:val="4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电梯注册代码</w:t>
            </w:r>
          </w:p>
        </w:tc>
        <w:tc>
          <w:tcPr>
            <w:tcW w:w="6703" w:type="dxa"/>
            <w:gridSpan w:val="10"/>
            <w:tcBorders>
              <w:top w:val="single" w:color="auto" w:sz="6" w:space="0"/>
              <w:left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687" w:type="dxa"/>
            <w:gridSpan w:val="4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电梯出厂编号</w:t>
            </w:r>
          </w:p>
        </w:tc>
        <w:tc>
          <w:tcPr>
            <w:tcW w:w="6703" w:type="dxa"/>
            <w:gridSpan w:val="10"/>
            <w:tcBorders>
              <w:top w:val="single" w:color="auto" w:sz="6" w:space="0"/>
              <w:left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096" w:type="dxa"/>
            <w:vMerge w:val="restart"/>
            <w:tcBorders>
              <w:top w:val="single" w:color="auto" w:sz="6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设备技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术参数</w:t>
            </w:r>
          </w:p>
        </w:tc>
        <w:tc>
          <w:tcPr>
            <w:tcW w:w="1591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限速器型号</w:t>
            </w:r>
          </w:p>
        </w:tc>
        <w:tc>
          <w:tcPr>
            <w:tcW w:w="241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005" w:type="dxa"/>
            <w:gridSpan w:val="4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限速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器</w:t>
            </w:r>
            <w:r>
              <w:rPr>
                <w:rFonts w:hint="eastAsia" w:ascii="宋体" w:hAnsi="宋体"/>
                <w:bCs/>
                <w:szCs w:val="21"/>
              </w:rPr>
              <w:t>出厂编号</w:t>
            </w:r>
          </w:p>
        </w:tc>
        <w:tc>
          <w:tcPr>
            <w:tcW w:w="228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exact"/>
        </w:trPr>
        <w:tc>
          <w:tcPr>
            <w:tcW w:w="1096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91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额定速度</w:t>
            </w:r>
          </w:p>
        </w:tc>
        <w:tc>
          <w:tcPr>
            <w:tcW w:w="241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ascii="宋体" w:hAnsi="宋体"/>
                <w:bCs/>
                <w:color w:val="FF0000"/>
                <w:szCs w:val="21"/>
              </w:rPr>
            </w:pPr>
          </w:p>
        </w:tc>
        <w:tc>
          <w:tcPr>
            <w:tcW w:w="2005" w:type="dxa"/>
            <w:gridSpan w:val="4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设备形式</w:t>
            </w:r>
          </w:p>
        </w:tc>
        <w:tc>
          <w:tcPr>
            <w:tcW w:w="228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9390" w:type="dxa"/>
            <w:gridSpan w:val="1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Cs w:val="21"/>
              </w:rPr>
            </w:pPr>
            <w:r>
              <w:rPr>
                <w:rFonts w:hint="eastAsia" w:ascii="仿宋_GB2312" w:hAnsi="宋体" w:eastAsia="仿宋_GB2312" w:cs="宋体"/>
                <w:b/>
                <w:szCs w:val="21"/>
              </w:rPr>
              <w:t xml:space="preserve">限 速 器 动 作 速 度 </w:t>
            </w:r>
            <w:r>
              <w:rPr>
                <w:rFonts w:hint="eastAsia" w:ascii="仿宋_GB2312" w:hAnsi="宋体" w:eastAsia="仿宋_GB2312"/>
                <w:b/>
                <w:bCs/>
                <w:szCs w:val="21"/>
              </w:rPr>
              <w:t>校 验 记 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exact"/>
        </w:trPr>
        <w:tc>
          <w:tcPr>
            <w:tcW w:w="2255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检验项目</w:t>
            </w:r>
          </w:p>
        </w:tc>
        <w:tc>
          <w:tcPr>
            <w:tcW w:w="6096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线速度</w:t>
            </w: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>(m/s)</w:t>
            </w:r>
          </w:p>
        </w:tc>
        <w:tc>
          <w:tcPr>
            <w:tcW w:w="103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exact"/>
        </w:trPr>
        <w:tc>
          <w:tcPr>
            <w:tcW w:w="2255" w:type="dxa"/>
            <w:gridSpan w:val="3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</w:t>
            </w:r>
          </w:p>
        </w:tc>
        <w:tc>
          <w:tcPr>
            <w:tcW w:w="14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</w:t>
            </w:r>
          </w:p>
        </w:tc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3</w:t>
            </w:r>
          </w:p>
        </w:tc>
        <w:tc>
          <w:tcPr>
            <w:tcW w:w="14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平均值</w:t>
            </w:r>
          </w:p>
        </w:tc>
        <w:tc>
          <w:tcPr>
            <w:tcW w:w="103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exact"/>
        </w:trPr>
        <w:tc>
          <w:tcPr>
            <w:tcW w:w="2255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下行电气动作速度</w:t>
            </w:r>
          </w:p>
        </w:tc>
        <w:tc>
          <w:tcPr>
            <w:tcW w:w="1707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exact"/>
        </w:trPr>
        <w:tc>
          <w:tcPr>
            <w:tcW w:w="2255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下行机械动作速度</w:t>
            </w:r>
          </w:p>
        </w:tc>
        <w:tc>
          <w:tcPr>
            <w:tcW w:w="1707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2255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上行电气动作速度</w:t>
            </w:r>
          </w:p>
        </w:tc>
        <w:tc>
          <w:tcPr>
            <w:tcW w:w="1707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2255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上行机械动作速度</w:t>
            </w:r>
          </w:p>
        </w:tc>
        <w:tc>
          <w:tcPr>
            <w:tcW w:w="1707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exact"/>
        </w:trPr>
        <w:tc>
          <w:tcPr>
            <w:tcW w:w="2255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hAnsi="宋体"/>
                <w:szCs w:val="21"/>
              </w:rPr>
              <w:t>电气安全装置</w:t>
            </w:r>
          </w:p>
        </w:tc>
        <w:tc>
          <w:tcPr>
            <w:tcW w:w="6096" w:type="dxa"/>
            <w:gridSpan w:val="10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</w:trPr>
        <w:tc>
          <w:tcPr>
            <w:tcW w:w="169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校验仪器</w:t>
            </w:r>
          </w:p>
        </w:tc>
        <w:tc>
          <w:tcPr>
            <w:tcW w:w="1337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sym w:font="Wingdings 2" w:char="0052"/>
            </w:r>
            <w:r>
              <w:rPr>
                <w:rFonts w:hint="eastAsia" w:ascii="宋体" w:hAnsi="宋体"/>
                <w:bCs/>
                <w:szCs w:val="21"/>
              </w:rPr>
              <w:t>现场校验</w:t>
            </w:r>
          </w:p>
        </w:tc>
        <w:tc>
          <w:tcPr>
            <w:tcW w:w="205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29" w:leftChars="14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XJD022</w:t>
            </w:r>
            <w:r>
              <w:rPr>
                <w:rFonts w:hint="eastAsia" w:ascii="宋体" w:hAnsi="宋体"/>
                <w:szCs w:val="21"/>
              </w:rPr>
              <w:t xml:space="preserve">号工具箱                    </w:t>
            </w:r>
          </w:p>
        </w:tc>
        <w:tc>
          <w:tcPr>
            <w:tcW w:w="2021" w:type="dxa"/>
            <w:gridSpan w:val="5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□实验室校验</w:t>
            </w:r>
          </w:p>
        </w:tc>
        <w:tc>
          <w:tcPr>
            <w:tcW w:w="228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525" w:firstLineChars="25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XC-3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69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校验条件</w:t>
            </w:r>
          </w:p>
        </w:tc>
        <w:tc>
          <w:tcPr>
            <w:tcW w:w="7699" w:type="dxa"/>
            <w:gridSpan w:val="1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169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校验依据</w:t>
            </w:r>
          </w:p>
        </w:tc>
        <w:tc>
          <w:tcPr>
            <w:tcW w:w="7699" w:type="dxa"/>
            <w:gridSpan w:val="1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《电梯制造与安装安全规范》（GB/T7588.1-2020、 GB/T7588.2-2020）  </w:t>
            </w:r>
          </w:p>
          <w:p>
            <w:pPr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《杂物电梯制造与安装安全规范》GB25194-2010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《电梯监督检验和定期检验规则》TSG T7001-2023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《电梯维护保养规则》TSG T5002-2017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2" w:hRule="exact"/>
        </w:trPr>
        <w:tc>
          <w:tcPr>
            <w:tcW w:w="169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备注</w:t>
            </w:r>
          </w:p>
        </w:tc>
        <w:tc>
          <w:tcPr>
            <w:tcW w:w="7699" w:type="dxa"/>
            <w:gridSpan w:val="1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/>
                <w:bCs/>
                <w:szCs w:val="21"/>
              </w:rPr>
              <w:t>维护保养单位名称：</w:t>
            </w:r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exact"/>
        </w:trPr>
        <w:tc>
          <w:tcPr>
            <w:tcW w:w="169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校验结论</w:t>
            </w:r>
          </w:p>
        </w:tc>
        <w:tc>
          <w:tcPr>
            <w:tcW w:w="3541" w:type="dxa"/>
            <w:gridSpan w:val="7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符合      □ 不符合 </w:t>
            </w:r>
          </w:p>
        </w:tc>
        <w:tc>
          <w:tcPr>
            <w:tcW w:w="170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校验日期</w:t>
            </w:r>
          </w:p>
        </w:tc>
        <w:tc>
          <w:tcPr>
            <w:tcW w:w="2453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169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校验人员</w:t>
            </w:r>
          </w:p>
        </w:tc>
        <w:tc>
          <w:tcPr>
            <w:tcW w:w="3541" w:type="dxa"/>
            <w:gridSpan w:val="7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drawing>
                <wp:inline distT="0" distB="0" distL="114300" distR="114300">
                  <wp:extent cx="380365" cy="302260"/>
                  <wp:effectExtent l="0" t="0" r="635" b="2540"/>
                  <wp:docPr id="1" name="图片 1" descr="郭锦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郭锦柏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6612" r="55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6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05460" cy="306705"/>
                  <wp:effectExtent l="0" t="0" r="8890" b="1714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下次校验日期</w:t>
            </w:r>
          </w:p>
        </w:tc>
        <w:tc>
          <w:tcPr>
            <w:tcW w:w="2453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附表：</w:t>
      </w:r>
      <w:r>
        <w:rPr>
          <w:rFonts w:hint="eastAsia" w:ascii="宋体" w:hAnsi="宋体"/>
          <w:bCs/>
          <w:sz w:val="24"/>
          <w:szCs w:val="24"/>
        </w:rPr>
        <w:t>常用的限速器动作速度范围</w:t>
      </w:r>
    </w:p>
    <w:p>
      <w:pPr>
        <w:rPr>
          <w:rFonts w:ascii="宋体" w:hAnsi="宋体"/>
        </w:rPr>
      </w:pPr>
      <w:r>
        <w:rPr>
          <w:rFonts w:ascii="仿宋_GB2312" w:hAnsi="宋体" w:eastAsia="仿宋_GB2312"/>
          <w:szCs w:val="21"/>
        </w:rPr>
        <w:drawing>
          <wp:inline distT="0" distB="0" distL="114300" distR="114300">
            <wp:extent cx="5852160" cy="2922905"/>
            <wp:effectExtent l="0" t="0" r="15240" b="10795"/>
            <wp:docPr id="3" name="图片 1" descr="小于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小于=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  <w:r>
        <w:rPr>
          <w:rFonts w:ascii="仿宋_GB2312" w:hAnsi="宋体" w:eastAsia="仿宋_GB2312"/>
          <w:szCs w:val="21"/>
        </w:rPr>
        <w:drawing>
          <wp:inline distT="0" distB="0" distL="114300" distR="114300">
            <wp:extent cx="5845175" cy="2848610"/>
            <wp:effectExtent l="0" t="0" r="3175" b="8890"/>
            <wp:docPr id="4" name="图片 4" descr="大于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大于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797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84473"/>
    <w:multiLevelType w:val="multilevel"/>
    <w:tmpl w:val="61484473"/>
    <w:lvl w:ilvl="0" w:tentative="0">
      <w:start w:val="4"/>
      <w:numFmt w:val="bullet"/>
      <w:lvlText w:val="□"/>
      <w:lvlJc w:val="left"/>
      <w:pPr>
        <w:ind w:left="600" w:hanging="360"/>
      </w:pPr>
      <w:rPr>
        <w:rFonts w:hint="eastAsia" w:ascii="宋体" w:hAnsi="宋体" w:eastAsia="宋体" w:cs="Times New Roman"/>
        <w:b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F6"/>
    <w:rsid w:val="00020455"/>
    <w:rsid w:val="00037291"/>
    <w:rsid w:val="00045C51"/>
    <w:rsid w:val="00070E51"/>
    <w:rsid w:val="000A27A3"/>
    <w:rsid w:val="000B1079"/>
    <w:rsid w:val="000B3C74"/>
    <w:rsid w:val="000E7C46"/>
    <w:rsid w:val="0010615D"/>
    <w:rsid w:val="00197AD7"/>
    <w:rsid w:val="001E685A"/>
    <w:rsid w:val="00220A86"/>
    <w:rsid w:val="0022533A"/>
    <w:rsid w:val="00240D70"/>
    <w:rsid w:val="00287648"/>
    <w:rsid w:val="002D00CD"/>
    <w:rsid w:val="002E167B"/>
    <w:rsid w:val="002E7C23"/>
    <w:rsid w:val="00330807"/>
    <w:rsid w:val="0036670F"/>
    <w:rsid w:val="00382B62"/>
    <w:rsid w:val="00387306"/>
    <w:rsid w:val="0039227D"/>
    <w:rsid w:val="004034F0"/>
    <w:rsid w:val="004C1D5B"/>
    <w:rsid w:val="004E58C1"/>
    <w:rsid w:val="004F6DAE"/>
    <w:rsid w:val="005178B6"/>
    <w:rsid w:val="00526F66"/>
    <w:rsid w:val="005502F4"/>
    <w:rsid w:val="005B68CC"/>
    <w:rsid w:val="005E57A1"/>
    <w:rsid w:val="006124F1"/>
    <w:rsid w:val="0062095D"/>
    <w:rsid w:val="00632179"/>
    <w:rsid w:val="0068111C"/>
    <w:rsid w:val="0068627D"/>
    <w:rsid w:val="006B1FA0"/>
    <w:rsid w:val="006B5196"/>
    <w:rsid w:val="007464BA"/>
    <w:rsid w:val="007901EA"/>
    <w:rsid w:val="00794F3C"/>
    <w:rsid w:val="007C6FB7"/>
    <w:rsid w:val="007E2F91"/>
    <w:rsid w:val="00816141"/>
    <w:rsid w:val="008A4361"/>
    <w:rsid w:val="00905A5E"/>
    <w:rsid w:val="00907B87"/>
    <w:rsid w:val="009539A5"/>
    <w:rsid w:val="009822D2"/>
    <w:rsid w:val="009E508A"/>
    <w:rsid w:val="00A06561"/>
    <w:rsid w:val="00A21968"/>
    <w:rsid w:val="00A40E16"/>
    <w:rsid w:val="00B472FA"/>
    <w:rsid w:val="00B52D5A"/>
    <w:rsid w:val="00B83603"/>
    <w:rsid w:val="00C36E19"/>
    <w:rsid w:val="00CD015B"/>
    <w:rsid w:val="00D50354"/>
    <w:rsid w:val="00DD1E5B"/>
    <w:rsid w:val="00E7211F"/>
    <w:rsid w:val="00F06FF6"/>
    <w:rsid w:val="00F25BEC"/>
    <w:rsid w:val="00F3620A"/>
    <w:rsid w:val="00F76BDA"/>
    <w:rsid w:val="00FB47CD"/>
    <w:rsid w:val="00FD6FCB"/>
    <w:rsid w:val="00FE3444"/>
    <w:rsid w:val="00FF1E65"/>
    <w:rsid w:val="097472C1"/>
    <w:rsid w:val="0F87634D"/>
    <w:rsid w:val="18383F14"/>
    <w:rsid w:val="1BFE16C3"/>
    <w:rsid w:val="1CDF010E"/>
    <w:rsid w:val="231E66EE"/>
    <w:rsid w:val="2A8536CA"/>
    <w:rsid w:val="2E2C186B"/>
    <w:rsid w:val="2E555B76"/>
    <w:rsid w:val="4CD6157C"/>
    <w:rsid w:val="58F72A44"/>
    <w:rsid w:val="5D05398F"/>
    <w:rsid w:val="6C782C89"/>
    <w:rsid w:val="70930968"/>
    <w:rsid w:val="7E603B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www.dadighost.com</Company>
  <Pages>2</Pages>
  <Words>97</Words>
  <Characters>558</Characters>
  <Lines>4</Lines>
  <Paragraphs>1</Paragraphs>
  <TotalTime>2</TotalTime>
  <ScaleCrop>false</ScaleCrop>
  <LinksUpToDate>false</LinksUpToDate>
  <CharactersWithSpaces>654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2015-04-17T06:55:00Z</dcterms:created>
  <dc:creator>Skyfree</dc:creator>
  <cp:lastModifiedBy>陈俊宏</cp:lastModifiedBy>
  <cp:lastPrinted>2015-04-16T09:00:00Z</cp:lastPrinted>
  <dcterms:modified xsi:type="dcterms:W3CDTF">2024-04-10T13:23:19Z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844295344102476AAAA80C2FC6E8E692</vt:lpwstr>
  </property>
</Properties>
</file>