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76" w:rsidRPr="00E00636" w:rsidRDefault="00E00636">
      <w:pPr>
        <w:pStyle w:val="Title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Medical Imaging AI Integration – Requirements Document</w:t>
      </w:r>
    </w:p>
    <w:p w:rsidR="00CD4776" w:rsidRPr="00E00636" w:rsidRDefault="00E00636">
      <w:pPr>
        <w:pStyle w:val="Heading1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1. Functional Requirements</w:t>
      </w:r>
    </w:p>
    <w:p w:rsidR="00CD4776" w:rsidRPr="00E00636" w:rsidRDefault="00E00636">
      <w:pPr>
        <w:pStyle w:val="Heading2"/>
        <w:rPr>
          <w:rFonts w:ascii="Times New Roman" w:hAnsi="Times New Roman" w:cs="Times New Roman"/>
          <w:color w:val="auto"/>
        </w:rPr>
      </w:pPr>
      <w:bookmarkStart w:id="0" w:name="_GoBack"/>
      <w:r w:rsidRPr="00E00636">
        <w:rPr>
          <w:rFonts w:ascii="Times New Roman" w:hAnsi="Times New Roman" w:cs="Times New Roman"/>
          <w:color w:val="auto"/>
        </w:rPr>
        <w:t>User Requirements</w:t>
      </w:r>
    </w:p>
    <w:bookmarkEnd w:id="0"/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 xml:space="preserve">User Registration and </w:t>
      </w:r>
      <w:proofErr w:type="spellStart"/>
      <w:r w:rsidRPr="00E00636">
        <w:rPr>
          <w:rFonts w:ascii="Times New Roman" w:hAnsi="Times New Roman" w:cs="Times New Roman"/>
          <w:color w:val="auto"/>
        </w:rPr>
        <w:t>Authenticatia</w:t>
      </w:r>
      <w:r w:rsidRPr="00E00636">
        <w:rPr>
          <w:rFonts w:ascii="Times New Roman" w:hAnsi="Times New Roman" w:cs="Times New Roman"/>
          <w:color w:val="auto"/>
        </w:rPr>
        <w:t>on</w:t>
      </w:r>
      <w:proofErr w:type="spellEnd"/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Users (Radiologists, General Practitioners, Admins) must be able to register securely.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 xml:space="preserve">- The system must collect </w:t>
      </w:r>
      <w:r w:rsidRPr="00E00636">
        <w:rPr>
          <w:rFonts w:ascii="Times New Roman" w:hAnsi="Times New Roman" w:cs="Times New Roman"/>
        </w:rPr>
        <w:t>professional credentials, affiliation, and contact details.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Multi-factor authentication (MFA) should be supported for enhanced security.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Profile Management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Each user should have a dashboard based on their role (e.g., Radiologist, Admin).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Patient prof</w:t>
      </w:r>
      <w:r w:rsidRPr="00E00636">
        <w:rPr>
          <w:rFonts w:ascii="Times New Roman" w:hAnsi="Times New Roman" w:cs="Times New Roman"/>
        </w:rPr>
        <w:t>iles must store medical history, previous diagnoses, and imaging results.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Users can update personal info, manage notification preferences, and view activity logs.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Medical Image Upload and Annotation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The system should support uploading of DICOM, JPG, an</w:t>
      </w:r>
      <w:r w:rsidRPr="00E00636">
        <w:rPr>
          <w:rFonts w:ascii="Times New Roman" w:hAnsi="Times New Roman" w:cs="Times New Roman"/>
        </w:rPr>
        <w:t>d PNG files.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Users can upload single or batch images with drag-and-drop functionality.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AI should automatically analyze images and provide overlays (bounding boxes, heatmaps).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AI Communication and Analysis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Integrate NLP-based assistant for clinical qu</w:t>
      </w:r>
      <w:r w:rsidRPr="00E00636">
        <w:rPr>
          <w:rFonts w:ascii="Times New Roman" w:hAnsi="Times New Roman" w:cs="Times New Roman"/>
        </w:rPr>
        <w:t>eries and follow-ups.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Allow users to ask questions or describe symptoms related to the uploaded image.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Provide transparent AI-generated diagnoses with confidence levels and visual justifications.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Diagnostic Report Generation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Auto-generate AI-based di</w:t>
      </w:r>
      <w:r w:rsidRPr="00E00636">
        <w:rPr>
          <w:rFonts w:ascii="Times New Roman" w:hAnsi="Times New Roman" w:cs="Times New Roman"/>
        </w:rPr>
        <w:t>agnostic reports with editable fields.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Reports must include annotated images, confidence percentages, and clinician notes.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Exportable in PDF or directly integrable with hospital EHR systems.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Appointment &amp; Follow-Up Scheduling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Users can schedule appoi</w:t>
      </w:r>
      <w:r w:rsidRPr="00E00636">
        <w:rPr>
          <w:rFonts w:ascii="Times New Roman" w:hAnsi="Times New Roman" w:cs="Times New Roman"/>
        </w:rPr>
        <w:t>ntments for secondary review or in-hospital visits.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The calendar system must support reminders, rescheduling, and EMR sync.</w:t>
      </w:r>
    </w:p>
    <w:p w:rsidR="00CD4776" w:rsidRPr="00E00636" w:rsidRDefault="00E00636">
      <w:pPr>
        <w:pStyle w:val="Heading3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lastRenderedPageBreak/>
        <w:t>Role-Based Access Control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Enforce different permissions based on user role (Viewer, GP, Radiologist, Admin).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 xml:space="preserve">- Limit access to </w:t>
      </w:r>
      <w:r w:rsidRPr="00E00636">
        <w:rPr>
          <w:rFonts w:ascii="Times New Roman" w:hAnsi="Times New Roman" w:cs="Times New Roman"/>
        </w:rPr>
        <w:t>sensitive data and AI results per compliance standards.</w:t>
      </w:r>
    </w:p>
    <w:p w:rsidR="00CD4776" w:rsidRPr="00E00636" w:rsidRDefault="00E00636">
      <w:pPr>
        <w:pStyle w:val="Heading1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2. System Requirements</w:t>
      </w:r>
    </w:p>
    <w:p w:rsidR="00CD4776" w:rsidRPr="00E00636" w:rsidRDefault="00E00636">
      <w:pPr>
        <w:pStyle w:val="Heading2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Security &amp; Privacy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Data at rest and in transit must be encrypted (AES-256, TLS).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Ensure compliance with HIPAA, GDPR, and other healthcare data standards.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Enable audit logg</w:t>
      </w:r>
      <w:r w:rsidRPr="00E00636">
        <w:rPr>
          <w:rFonts w:ascii="Times New Roman" w:hAnsi="Times New Roman" w:cs="Times New Roman"/>
        </w:rPr>
        <w:t>ing for every data access or modification event.</w:t>
      </w:r>
    </w:p>
    <w:p w:rsidR="00CD4776" w:rsidRPr="00E00636" w:rsidRDefault="00E00636">
      <w:pPr>
        <w:pStyle w:val="Heading2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Scalability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Use cloud-native architecture to scale with increased image upload and analysis demand.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Handle concurrent processing of at least 1,000 scans without performance degradation.</w:t>
      </w:r>
    </w:p>
    <w:p w:rsidR="00CD4776" w:rsidRPr="00E00636" w:rsidRDefault="00E00636">
      <w:pPr>
        <w:pStyle w:val="Heading2"/>
        <w:rPr>
          <w:rFonts w:ascii="Times New Roman" w:hAnsi="Times New Roman" w:cs="Times New Roman"/>
          <w:color w:val="auto"/>
        </w:rPr>
      </w:pPr>
      <w:r w:rsidRPr="00E00636">
        <w:rPr>
          <w:rFonts w:ascii="Times New Roman" w:hAnsi="Times New Roman" w:cs="Times New Roman"/>
          <w:color w:val="auto"/>
        </w:rPr>
        <w:t>Cross-Platform Co</w:t>
      </w:r>
      <w:r w:rsidRPr="00E00636">
        <w:rPr>
          <w:rFonts w:ascii="Times New Roman" w:hAnsi="Times New Roman" w:cs="Times New Roman"/>
          <w:color w:val="auto"/>
        </w:rPr>
        <w:t>mpatibility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The system should work across desktop, mobile, and tablet platforms.</w:t>
      </w:r>
    </w:p>
    <w:p w:rsidR="00CD4776" w:rsidRPr="00E00636" w:rsidRDefault="00E00636">
      <w:pPr>
        <w:rPr>
          <w:rFonts w:ascii="Times New Roman" w:hAnsi="Times New Roman" w:cs="Times New Roman"/>
        </w:rPr>
      </w:pPr>
      <w:r w:rsidRPr="00E00636">
        <w:rPr>
          <w:rFonts w:ascii="Times New Roman" w:hAnsi="Times New Roman" w:cs="Times New Roman"/>
        </w:rPr>
        <w:t>- Support major web browsers (Chrome, Firefox, Safari) and mobile OS (iOS, Android).</w:t>
      </w:r>
    </w:p>
    <w:sectPr w:rsidR="00CD4776" w:rsidRPr="00E00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4776"/>
    <w:rsid w:val="00E006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1241F"/>
  <w14:defaultImageDpi w14:val="300"/>
  <w15:docId w15:val="{F2B427C2-1E90-4C23-AAA4-41C4FA9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B47094-FAA6-4185-8137-952E25EB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2025-05-26T15:47:00Z</dcterms:created>
  <dcterms:modified xsi:type="dcterms:W3CDTF">2025-05-26T15:47:00Z</dcterms:modified>
  <cp:category/>
</cp:coreProperties>
</file>