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48" w:rsidRPr="00133C48" w:rsidRDefault="00133C48" w:rsidP="00133C48">
      <w:pPr>
        <w:shd w:val="clear" w:color="auto" w:fill="FFFFFF"/>
        <w:spacing w:after="210" w:line="240" w:lineRule="auto"/>
        <w:jc w:val="center"/>
        <w:rPr>
          <w:rFonts w:ascii="Times New Roman" w:eastAsia="Times New Roman" w:hAnsi="Times New Roman" w:cs="Times New Roman"/>
          <w:b/>
          <w:color w:val="000000"/>
          <w:sz w:val="24"/>
          <w:szCs w:val="24"/>
          <w:lang w:eastAsia="uk-UA"/>
        </w:rPr>
      </w:pPr>
      <w:r w:rsidRPr="00133C48">
        <w:rPr>
          <w:rFonts w:ascii="Times New Roman" w:eastAsia="Times New Roman" w:hAnsi="Times New Roman" w:cs="Times New Roman"/>
          <w:b/>
          <w:color w:val="000000"/>
          <w:sz w:val="24"/>
          <w:szCs w:val="24"/>
          <w:lang w:eastAsia="uk-UA"/>
        </w:rPr>
        <w:t>СУЧАСНИЙ ЕТИКЕТ</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 xml:space="preserve">Сучасний етикет ґрунтується на моральних принципах гуманізму й демократизму, що сприяють </w:t>
      </w:r>
      <w:proofErr w:type="spellStart"/>
      <w:r w:rsidRPr="005B2D94">
        <w:rPr>
          <w:rFonts w:ascii="Times New Roman" w:eastAsia="Times New Roman" w:hAnsi="Times New Roman" w:cs="Times New Roman"/>
          <w:color w:val="000000"/>
          <w:sz w:val="24"/>
          <w:szCs w:val="24"/>
          <w:lang w:eastAsia="uk-UA"/>
        </w:rPr>
        <w:t>взаємоспілкуванню</w:t>
      </w:r>
      <w:proofErr w:type="spellEnd"/>
      <w:r w:rsidRPr="005B2D94">
        <w:rPr>
          <w:rFonts w:ascii="Times New Roman" w:eastAsia="Times New Roman" w:hAnsi="Times New Roman" w:cs="Times New Roman"/>
          <w:color w:val="000000"/>
          <w:sz w:val="24"/>
          <w:szCs w:val="24"/>
          <w:lang w:eastAsia="uk-UA"/>
        </w:rPr>
        <w:t>, взаєморозумінню між людьми. Відносини, в основі яких лежать гуманізм і демократизм, — це відносини доброзичливості, шанобливості, гуманізму, а не егоїзму, відносини, за яких людина не підкреслює своє «я», не думає тільки про особисту вигоду, а поважає думку іншої людини, виявляє турботу про ближнього, подає йому допомогу та ін. Етикет, в основі якого лежать дані принципи, дозволяє дбати про те, щоб повага до людської гідності і турбота про Особистість не перетворювалися на заохочення тих, хто порушує норму.</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 xml:space="preserve">Адже й тепер нерідкі випадки, коли порушник загальноприйнятих норм поведінки зустрічає співчуття деяких «гуманістів», що забувають про шкоду, яку порушники завдають честі й гідності інших людей. Жаліти п’яного або тверезого </w:t>
      </w:r>
      <w:r w:rsidRPr="005B2D94">
        <w:rPr>
          <w:rFonts w:ascii="Times New Roman" w:eastAsia="Times New Roman" w:hAnsi="Times New Roman" w:cs="Times New Roman"/>
          <w:color w:val="000000"/>
          <w:sz w:val="24"/>
          <w:szCs w:val="24"/>
          <w:u w:val="single"/>
          <w:lang w:eastAsia="uk-UA"/>
        </w:rPr>
        <w:t>хулігана</w:t>
      </w:r>
      <w:r w:rsidRPr="005B2D94">
        <w:rPr>
          <w:rFonts w:ascii="Times New Roman" w:eastAsia="Times New Roman" w:hAnsi="Times New Roman" w:cs="Times New Roman"/>
          <w:color w:val="000000"/>
          <w:sz w:val="24"/>
          <w:szCs w:val="24"/>
          <w:lang w:eastAsia="uk-UA"/>
        </w:rPr>
        <w:t xml:space="preserve"> — це значить не жаліти, не любити по-справжньому тих, кому він отруює життя.</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Поняття добра органічно входять до багатьох загальноприйнятих формул чемності. Цим самим виявляється зв’язок справжньої ввічливості з гуманізмом у тому соціальному сенсі, який надається цьому поняттю. Зрозуміло, у житті виникають ситуації, коли, наприклад, необхідно мати справу з людиною, яка з тих чи інших причин не заслуговує на повагу, але це не означає, що можна принижувати її людську гідність, розмовляти з нею брутально. Ввічливість потрібна навіть тоді, коли говоримо людині неприємне, якщо вона на те заслуговує.</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Споріднене з ввічливістю поняття «</w:t>
      </w:r>
      <w:r w:rsidRPr="005B2D94">
        <w:rPr>
          <w:rFonts w:ascii="Times New Roman" w:eastAsia="Times New Roman" w:hAnsi="Times New Roman" w:cs="Times New Roman"/>
          <w:b/>
          <w:color w:val="000000"/>
          <w:sz w:val="24"/>
          <w:szCs w:val="24"/>
          <w:u w:val="single"/>
          <w:lang w:eastAsia="uk-UA"/>
        </w:rPr>
        <w:t>коректність</w:t>
      </w:r>
      <w:r w:rsidRPr="005B2D94">
        <w:rPr>
          <w:rFonts w:ascii="Times New Roman" w:eastAsia="Times New Roman" w:hAnsi="Times New Roman" w:cs="Times New Roman"/>
          <w:color w:val="000000"/>
          <w:sz w:val="24"/>
          <w:szCs w:val="24"/>
          <w:lang w:eastAsia="uk-UA"/>
        </w:rPr>
        <w:t xml:space="preserve">», яке має особливий відтінок, що полягає у вмінні за різних ситуацій тримати себе у межах загальноприйнятих правил пристойності. Звичайно, за будь-яких правил етикету поведінка людини багато у чому залежить від стану її нервової системи, характеру, темпераменту. Кожний іноді може опинитися у певній конфліктній ситуації на роботі, у родині, побуті. Іноді </w:t>
      </w:r>
      <w:r w:rsidRPr="005B2D94">
        <w:rPr>
          <w:rFonts w:ascii="Times New Roman" w:eastAsia="Times New Roman" w:hAnsi="Times New Roman" w:cs="Times New Roman"/>
          <w:b/>
          <w:color w:val="000000"/>
          <w:sz w:val="24"/>
          <w:szCs w:val="24"/>
          <w:u w:val="single"/>
          <w:lang w:eastAsia="uk-UA"/>
        </w:rPr>
        <w:t>конфлікт виникає</w:t>
      </w:r>
      <w:r w:rsidRPr="005B2D94">
        <w:rPr>
          <w:rFonts w:ascii="Times New Roman" w:eastAsia="Times New Roman" w:hAnsi="Times New Roman" w:cs="Times New Roman"/>
          <w:color w:val="000000"/>
          <w:sz w:val="24"/>
          <w:szCs w:val="24"/>
          <w:lang w:eastAsia="uk-UA"/>
        </w:rPr>
        <w:t xml:space="preserve"> через різне розуміння одних і тих самих явищ морального життя.</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Причому не завжди одні люди у конфлікті діють з аморальних міркувань, а інші — з моральних. Такий погляд був би спрощеним. Бувають випадки, коли обидві сторони діють з кращих і цілком моральних мотивів, але їхні різні уявлення, зумовлені традиціями, вихованням, можуть викликати різні оцінки одних і тих самих подій та вчинків. Виявити коректність — означає зберегти гідність, не принизитися до рівня розбещеного обивателя.</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 xml:space="preserve">Вимоги коректності у взаємовідносинах відповідають інтересам усіх. При дотриманні цих вимог у суперечці можна швидко дійти згоди. У </w:t>
      </w:r>
      <w:r w:rsidRPr="005B2D94">
        <w:rPr>
          <w:rFonts w:ascii="Times New Roman" w:eastAsia="Times New Roman" w:hAnsi="Times New Roman" w:cs="Times New Roman"/>
          <w:b/>
          <w:color w:val="000000"/>
          <w:sz w:val="24"/>
          <w:szCs w:val="24"/>
          <w:u w:val="single"/>
          <w:lang w:eastAsia="uk-UA"/>
        </w:rPr>
        <w:t>службових відносинах</w:t>
      </w:r>
      <w:r w:rsidRPr="005B2D94">
        <w:rPr>
          <w:rFonts w:ascii="Times New Roman" w:eastAsia="Times New Roman" w:hAnsi="Times New Roman" w:cs="Times New Roman"/>
          <w:color w:val="000000"/>
          <w:sz w:val="24"/>
          <w:szCs w:val="24"/>
          <w:lang w:eastAsia="uk-UA"/>
        </w:rPr>
        <w:t xml:space="preserve"> коректність допомагає усунути те, що шкодить інтересам справи, в особистих — вона сприяє взаєморозумінню людей.</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highlight w:val="yellow"/>
          <w:lang w:eastAsia="uk-UA"/>
        </w:rPr>
        <w:t>Тактовність</w:t>
      </w:r>
      <w:r w:rsidRPr="005B2D94">
        <w:rPr>
          <w:rFonts w:ascii="Times New Roman" w:eastAsia="Times New Roman" w:hAnsi="Times New Roman" w:cs="Times New Roman"/>
          <w:color w:val="000000"/>
          <w:sz w:val="24"/>
          <w:szCs w:val="24"/>
          <w:lang w:eastAsia="uk-UA"/>
        </w:rPr>
        <w:t xml:space="preserve"> — це почуття міри, яке необхідно зберігати у розмові, в особистих і службових стосунках, уміння відчувати межу, переступивши яку, можемо незаслужено образити людину. Тактовність вимагає всебічного урахування всіх обставин, у тому числі й психологічного стану людини, урахування своєрідності її як особистості. </w:t>
      </w:r>
      <w:r w:rsidRPr="005B2D94">
        <w:rPr>
          <w:rFonts w:ascii="Times New Roman" w:eastAsia="Times New Roman" w:hAnsi="Times New Roman" w:cs="Times New Roman"/>
          <w:color w:val="000000"/>
          <w:sz w:val="24"/>
          <w:szCs w:val="24"/>
          <w:highlight w:val="yellow"/>
          <w:lang w:eastAsia="uk-UA"/>
        </w:rPr>
        <w:t>Тактовність полягає в умінні не помічати упущення іншої людини.</w:t>
      </w:r>
      <w:r w:rsidRPr="005B2D94">
        <w:rPr>
          <w:rFonts w:ascii="Times New Roman" w:eastAsia="Times New Roman" w:hAnsi="Times New Roman" w:cs="Times New Roman"/>
          <w:color w:val="000000"/>
          <w:sz w:val="24"/>
          <w:szCs w:val="24"/>
          <w:lang w:eastAsia="uk-UA"/>
        </w:rPr>
        <w:t xml:space="preserve"> Тактовна людина не звернеться до співрозмовника із запитанням, яке поставить того в незручне становище.</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 xml:space="preserve">Нав’язливість, настирливість, навіть якщо вони викликані найкращими намірами (наприклад зробити послугу, допомогти), викликають негативну реакцію. </w:t>
      </w:r>
      <w:r w:rsidRPr="005B2D94">
        <w:rPr>
          <w:rFonts w:ascii="Times New Roman" w:eastAsia="Times New Roman" w:hAnsi="Times New Roman" w:cs="Times New Roman"/>
          <w:color w:val="000000"/>
          <w:sz w:val="24"/>
          <w:szCs w:val="24"/>
          <w:highlight w:val="yellow"/>
          <w:lang w:eastAsia="uk-UA"/>
        </w:rPr>
        <w:t>Почуття міри</w:t>
      </w:r>
      <w:r w:rsidRPr="005B2D94">
        <w:rPr>
          <w:rFonts w:ascii="Times New Roman" w:eastAsia="Times New Roman" w:hAnsi="Times New Roman" w:cs="Times New Roman"/>
          <w:color w:val="000000"/>
          <w:sz w:val="24"/>
          <w:szCs w:val="24"/>
          <w:lang w:eastAsia="uk-UA"/>
        </w:rPr>
        <w:t>, що дозволяє виявити повагу до гідності іншої людини і разом з тим зберегти власну гідність, — ось до чого зводиться тактовність.</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highlight w:val="yellow"/>
          <w:lang w:eastAsia="uk-UA"/>
        </w:rPr>
        <w:lastRenderedPageBreak/>
        <w:t>Скромність — невід’ємна риса культури взаємовідносин</w:t>
      </w:r>
      <w:r w:rsidRPr="005B2D94">
        <w:rPr>
          <w:rFonts w:ascii="Times New Roman" w:eastAsia="Times New Roman" w:hAnsi="Times New Roman" w:cs="Times New Roman"/>
          <w:color w:val="000000"/>
          <w:sz w:val="24"/>
          <w:szCs w:val="24"/>
          <w:lang w:eastAsia="uk-UA"/>
        </w:rPr>
        <w:t xml:space="preserve">. Скромна людина ніколи не вважає себе видатною, неординарною особистістю. Вона не відмовляється від самооцінки та завжди зіставляє її з думкою оточуючих людей. </w:t>
      </w:r>
      <w:r w:rsidRPr="005B2D94">
        <w:rPr>
          <w:rFonts w:ascii="Times New Roman" w:eastAsia="Times New Roman" w:hAnsi="Times New Roman" w:cs="Times New Roman"/>
          <w:color w:val="000000"/>
          <w:sz w:val="24"/>
          <w:szCs w:val="24"/>
          <w:highlight w:val="yellow"/>
          <w:lang w:eastAsia="uk-UA"/>
        </w:rPr>
        <w:t>Скромність — це не самоприниження</w:t>
      </w:r>
      <w:r w:rsidRPr="005B2D94">
        <w:rPr>
          <w:rFonts w:ascii="Times New Roman" w:eastAsia="Times New Roman" w:hAnsi="Times New Roman" w:cs="Times New Roman"/>
          <w:color w:val="000000"/>
          <w:sz w:val="24"/>
          <w:szCs w:val="24"/>
          <w:lang w:eastAsia="uk-UA"/>
        </w:rPr>
        <w:t>, відмова від гордості, незалежності, самостійності у поведінці. Скромність виявляється у вмінні бути самим собою і не грати якусь невластиву роль.</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Разом з тим справжня скромність не повинна спричинятися до скутості у поведінці, але це не означає, що вона має бути джерелом розв’язності. Органічно поєднується зі справжньою скромністю почуття власної гідності, уміння у розмові, манерах показати, що ви нікому не дозволите поставити себе у моральному відношенні нижче від інших.</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Із скромністю пов’язана простота — якість, яка ніяк не означає відмови від прийнятих у суспільстві норм етикету. Дозволити собі фамільярність або лише з власної ініціативи перейти на «коротку ногу» з людиною, яка займає підлегле положення, — це зовсім не означає виявити простоту у взаємовідносинах. Іноді можна зустрітися з таким розумінням простоти, коли духовний світ особистості навмисне зводиться до вкрай низького рівня.</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highlight w:val="yellow"/>
          <w:lang w:eastAsia="uk-UA"/>
        </w:rPr>
        <w:t>Одна з найважливіших вимог культури взаємовідносин — точність</w:t>
      </w:r>
      <w:r w:rsidRPr="005B2D94">
        <w:rPr>
          <w:rFonts w:ascii="Times New Roman" w:eastAsia="Times New Roman" w:hAnsi="Times New Roman" w:cs="Times New Roman"/>
          <w:color w:val="000000"/>
          <w:sz w:val="24"/>
          <w:szCs w:val="24"/>
          <w:lang w:eastAsia="uk-UA"/>
        </w:rPr>
        <w:t>. Точність означає вміння шанувати своє слово, не кидати його на вітер. Якщо людина завжди виконує те, що обіцяє, якщо приходить о тій годині, на яку призначено зустріч, значить, на таку людину можна покластися. Виконуючи вимоги точності у ділових, службових відносинах, у громадському житті, людина не підведе колектив, не зірве виконання важливих завдань, не порушить ритм виробничої діяльності. Точне вираження своїх думок, уміння без зайвих слів сформулювати те чи інше положення так, щоб воно не було двозначним, також важлива вимога культури взаємовідносин.</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FF0000"/>
          <w:sz w:val="24"/>
          <w:szCs w:val="24"/>
          <w:lang w:eastAsia="uk-UA"/>
        </w:rPr>
        <w:t>Ввічливість, скромніст</w:t>
      </w:r>
      <w:r w:rsidR="00133C48">
        <w:rPr>
          <w:rFonts w:ascii="Times New Roman" w:eastAsia="Times New Roman" w:hAnsi="Times New Roman" w:cs="Times New Roman"/>
          <w:color w:val="FF0000"/>
          <w:sz w:val="24"/>
          <w:szCs w:val="24"/>
          <w:lang w:eastAsia="uk-UA"/>
        </w:rPr>
        <w:t>ь, простота, тактовність</w:t>
      </w:r>
      <w:r w:rsidRPr="005B2D94">
        <w:rPr>
          <w:rFonts w:ascii="Times New Roman" w:eastAsia="Times New Roman" w:hAnsi="Times New Roman" w:cs="Times New Roman"/>
          <w:color w:val="FF0000"/>
          <w:sz w:val="24"/>
          <w:szCs w:val="24"/>
          <w:lang w:eastAsia="uk-UA"/>
        </w:rPr>
        <w:t>. у сучасному етикеті всіх країн світу — загальноприйняті норми поведінки</w:t>
      </w:r>
      <w:r w:rsidRPr="005B2D94">
        <w:rPr>
          <w:rFonts w:ascii="Times New Roman" w:eastAsia="Times New Roman" w:hAnsi="Times New Roman" w:cs="Times New Roman"/>
          <w:color w:val="000000"/>
          <w:sz w:val="24"/>
          <w:szCs w:val="24"/>
          <w:lang w:eastAsia="uk-UA"/>
        </w:rPr>
        <w:t>. Разом з тим ці норми можуть по-різному виявлятися у поведінці людей. Отже, можна говорити про різний стиль поведінки.</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Стиль поведінки — це сукупність норм, правил поведінки, які притаманні даному індивіду залежно від його моральних, естетичних, політичних, професійних поглядів, інтересів, настанов, його життєвих позицій. На стиль поведінки людини впливають і матеріальні умови її життя, тому в ньому розкривається соціальна сутність людини. Стиль поведінки виробляється протягом усього життя і виявляється у спілкуванні, мові, вчинках людини. Він дозволяє зробити висновок про інтелектуальний, моральний, естетичний розвиток людини, про її соціальну і професійну належність.</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 xml:space="preserve">Стиль поведінки виявляється у манерах людини. </w:t>
      </w:r>
      <w:r w:rsidRPr="005B2D94">
        <w:rPr>
          <w:rFonts w:ascii="Times New Roman" w:eastAsia="Times New Roman" w:hAnsi="Times New Roman" w:cs="Times New Roman"/>
          <w:color w:val="FF0000"/>
          <w:sz w:val="24"/>
          <w:szCs w:val="24"/>
          <w:lang w:eastAsia="uk-UA"/>
        </w:rPr>
        <w:t>Манера</w:t>
      </w:r>
      <w:r w:rsidRPr="005B2D94">
        <w:rPr>
          <w:rFonts w:ascii="Times New Roman" w:eastAsia="Times New Roman" w:hAnsi="Times New Roman" w:cs="Times New Roman"/>
          <w:color w:val="000000"/>
          <w:sz w:val="24"/>
          <w:szCs w:val="24"/>
          <w:lang w:eastAsia="uk-UA"/>
        </w:rPr>
        <w:t xml:space="preserve"> (з </w:t>
      </w:r>
      <w:proofErr w:type="spellStart"/>
      <w:r w:rsidRPr="005B2D94">
        <w:rPr>
          <w:rFonts w:ascii="Times New Roman" w:eastAsia="Times New Roman" w:hAnsi="Times New Roman" w:cs="Times New Roman"/>
          <w:color w:val="000000"/>
          <w:sz w:val="24"/>
          <w:szCs w:val="24"/>
          <w:lang w:eastAsia="uk-UA"/>
        </w:rPr>
        <w:t>фр</w:t>
      </w:r>
      <w:proofErr w:type="spellEnd"/>
      <w:r w:rsidRPr="005B2D94">
        <w:rPr>
          <w:rFonts w:ascii="Times New Roman" w:eastAsia="Times New Roman" w:hAnsi="Times New Roman" w:cs="Times New Roman"/>
          <w:color w:val="000000"/>
          <w:sz w:val="24"/>
          <w:szCs w:val="24"/>
          <w:lang w:eastAsia="uk-UA"/>
        </w:rPr>
        <w:t>. — спосіб дій, спосіб, прийом поводження), перекладається майже так, як і слово «стиль», але стосується характеристики індивідуальних, одиничних, окремих особливостей поведінки конкретної особистості. Манери до певної міри вказують на характер людини і правлять за зовнішню оболонку її внутрішньої природи. Вони виявляються у ввічливому й привітному поводженні, але справжня й найкраща чемність така, що ґрунтується на щирості і виявляється у готовності сприяти щастю ближнього.</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b/>
          <w:color w:val="FF0000"/>
          <w:sz w:val="24"/>
          <w:szCs w:val="24"/>
          <w:u w:val="single"/>
          <w:lang w:eastAsia="uk-UA"/>
        </w:rPr>
        <w:t>Добрі манери, стиль поведінки не виникають самі собою</w:t>
      </w:r>
      <w:r w:rsidRPr="005B2D94">
        <w:rPr>
          <w:rFonts w:ascii="Times New Roman" w:eastAsia="Times New Roman" w:hAnsi="Times New Roman" w:cs="Times New Roman"/>
          <w:color w:val="000000"/>
          <w:sz w:val="24"/>
          <w:szCs w:val="24"/>
          <w:lang w:eastAsia="uk-UA"/>
        </w:rPr>
        <w:t>. Велике значення тут має соціальне мікросередовище, одержане у дитинстві виховання, та у будь-якому разі можна оволодіти добрими формами спілкування, якщо людина щиро в цьому зацікавлена, переконана в необхідності цього, якщо відповідно себе виховує. Якщо ж людина не замислюється над формою своєї поведінки, то жодні кодекси, правила не озвуться в її душі, не зумовлять ефективного зрушення в її поведінці. Щоб бути культурною людиною, цього слід прагнути і домагатися.</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b/>
          <w:color w:val="00B050"/>
          <w:sz w:val="24"/>
          <w:szCs w:val="24"/>
          <w:u w:val="single"/>
          <w:lang w:eastAsia="uk-UA"/>
        </w:rPr>
        <w:t>У житті кожної молодої людини настає час, коли їй важливо знати, як її сприймає оточення</w:t>
      </w:r>
      <w:r w:rsidRPr="005B2D94">
        <w:rPr>
          <w:rFonts w:ascii="Times New Roman" w:eastAsia="Times New Roman" w:hAnsi="Times New Roman" w:cs="Times New Roman"/>
          <w:color w:val="000000"/>
          <w:sz w:val="24"/>
          <w:szCs w:val="24"/>
          <w:lang w:eastAsia="uk-UA"/>
        </w:rPr>
        <w:t xml:space="preserve">. Вона починає звертати увагу на саму себе. А це результат того, що в людині складається або вже склалося уявлення про те, якою вона хоче бути, якої мети домагається. На основі свого попереднього досвіду вона, безумовно, склала для себе якийсь ідеальний образ особистості і при </w:t>
      </w:r>
      <w:r w:rsidRPr="005B2D94">
        <w:rPr>
          <w:rFonts w:ascii="Times New Roman" w:eastAsia="Times New Roman" w:hAnsi="Times New Roman" w:cs="Times New Roman"/>
          <w:color w:val="000000"/>
          <w:sz w:val="24"/>
          <w:szCs w:val="24"/>
          <w:lang w:eastAsia="uk-UA"/>
        </w:rPr>
        <w:lastRenderedPageBreak/>
        <w:t>критичному самоаналізі рано чи пізно зрозуміє, що і їй слід удосконалити свої манери у спілкуванні з людьми.</w:t>
      </w:r>
    </w:p>
    <w:p w:rsidR="005B2D94" w:rsidRPr="005B2D94" w:rsidRDefault="005B2D94" w:rsidP="00AF31BE">
      <w:pPr>
        <w:shd w:val="clear" w:color="auto" w:fill="FFFFFF"/>
        <w:spacing w:after="210" w:line="240" w:lineRule="auto"/>
        <w:ind w:firstLine="708"/>
        <w:jc w:val="both"/>
        <w:rPr>
          <w:rFonts w:ascii="Times New Roman" w:eastAsia="Times New Roman" w:hAnsi="Times New Roman" w:cs="Times New Roman"/>
          <w:b/>
          <w:color w:val="00B050"/>
          <w:sz w:val="24"/>
          <w:szCs w:val="24"/>
          <w:u w:val="single"/>
          <w:lang w:eastAsia="uk-UA"/>
        </w:rPr>
      </w:pPr>
      <w:r w:rsidRPr="005B2D94">
        <w:rPr>
          <w:rFonts w:ascii="Times New Roman" w:eastAsia="Times New Roman" w:hAnsi="Times New Roman" w:cs="Times New Roman"/>
          <w:color w:val="000000"/>
          <w:sz w:val="24"/>
          <w:szCs w:val="24"/>
          <w:lang w:eastAsia="uk-UA"/>
        </w:rPr>
        <w:t xml:space="preserve">Молодь у своїй поведінці не може керуватися тільки тим, що вважається нормою у молодіжному середовищі, вже у молодому віці слід засвоїти загальноприйняті норми суспільної поведінки. </w:t>
      </w:r>
      <w:r w:rsidRPr="005B2D94">
        <w:rPr>
          <w:rFonts w:ascii="Times New Roman" w:eastAsia="Times New Roman" w:hAnsi="Times New Roman" w:cs="Times New Roman"/>
          <w:b/>
          <w:color w:val="00B050"/>
          <w:sz w:val="24"/>
          <w:szCs w:val="24"/>
          <w:u w:val="single"/>
          <w:lang w:eastAsia="uk-UA"/>
        </w:rPr>
        <w:t>Молоді роки — коротка пора у житті, однак саме в цей час людина формується на все життя.</w:t>
      </w:r>
    </w:p>
    <w:p w:rsidR="005B2D94" w:rsidRPr="005B2D94" w:rsidRDefault="005B2D94" w:rsidP="005B2D94">
      <w:pPr>
        <w:shd w:val="clear" w:color="auto" w:fill="FFFFFF"/>
        <w:spacing w:after="210" w:line="240" w:lineRule="auto"/>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highlight w:val="yellow"/>
          <w:lang w:eastAsia="uk-UA"/>
        </w:rPr>
        <w:t>У сучасному світі склалися такі загальні правила етикету, які відбиваються у різних сферах життя людей і мають, як умову, цілеспрямовані, повторювані відносини між ними, а також разові, випадкові стосунки:</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уміти бути уважним до людини в усіх ситуаціях, які хоча б якось об’єднують її з вами, бачити і помічати її, виявляти цю увагу до неї зовнішніми знаками, доносячи їх до людини;</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ввічливо звертатися з проханням про будь-яку послугу і самому подякувати за таку послугу;</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співчувати людині у її невдачах, поділяти з нею радість успіху, виявляючи це відповідними формами; пропонувати їй свої послуги і допомогу у можливих формах;</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берегти робочий і вільний час інших людей, не марнувати його повільними, беззмістовними розмовами і ні в якому разі не примушувати людину чекати на тебе;</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розмовляти мовою, зрозумілою більшості присутніх (усім), не допускати перешіптування за присутності інших або ж розмови незрозумілою їм мовою;</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не сміятися безпричинно за присутності людини, не давати їй приводу гадати, ніби ви смієтеся з неї;</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намагатися не помічати фізичних вад людини, не розглядати і не розпитувати про них;</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не допускати ніяких погроз щодо людини, тим більше — фізичних дій;</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бути терплячим до інших думок, смаків, не допускати приниження людської гідності того, чиї смаки не відповідають вашим;</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терпляче вислуховувати того, хто говорить, не перебивати його і виявляти інтерес до його думки;</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не нав’язувати співрозмовникові тему розмови про себе як найцікавішу, прагнути більше запитувати і слухати, ніж говорити самому;</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не підкреслювати своєї шляхетності і жертовності у зробленій вами послузі, якою б важливою і значною вона не була, покажіть, що ви робите її легко, з задоволенням, без думки про взаємну віддяку;</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дбати про свій зовнішній вигляд, охайність і чистоту, пам’ятаючи, що неохайність, недбалість і неувага до себе — це форма неповаги до інших людей, зневаги до їх думки;</w:t>
      </w:r>
    </w:p>
    <w:p w:rsidR="005B2D94" w:rsidRPr="005B2D94" w:rsidRDefault="005B2D94" w:rsidP="005B2D94">
      <w:pPr>
        <w:numPr>
          <w:ilvl w:val="0"/>
          <w:numId w:val="1"/>
        </w:numPr>
        <w:shd w:val="clear" w:color="auto" w:fill="FFFFFF"/>
        <w:spacing w:before="30" w:after="150" w:line="240" w:lineRule="auto"/>
        <w:ind w:left="0"/>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не привертати до себе уваги екстравагантністю зовнішнього вигляду.</w:t>
      </w:r>
    </w:p>
    <w:p w:rsidR="005B2D94" w:rsidRPr="005B2D94" w:rsidRDefault="005B2D94" w:rsidP="005B2D94">
      <w:pPr>
        <w:shd w:val="clear" w:color="auto" w:fill="FFFFFF"/>
        <w:spacing w:after="210" w:line="240" w:lineRule="auto"/>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Ці правила відбивають загальну форму поваги до людини взагалі. Але вони можуть диференціюватись залежно від конкретних умов, ситуацій і характеру між тими, хто спілкується, набуваючи конкретного характеру.</w:t>
      </w:r>
    </w:p>
    <w:p w:rsidR="005B2D94" w:rsidRPr="005B2D94" w:rsidRDefault="005B2D94" w:rsidP="005B2D94">
      <w:pPr>
        <w:shd w:val="clear" w:color="auto" w:fill="FFFFFF"/>
        <w:spacing w:after="210" w:line="240" w:lineRule="auto"/>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Все це стосується тільки форми. Зміст у всіх випадках має бути вираженням поваги, доброзичливості й уваги до людини.</w:t>
      </w:r>
    </w:p>
    <w:p w:rsidR="005B2D94" w:rsidRPr="005B2D94" w:rsidRDefault="005B2D94" w:rsidP="005B2D94">
      <w:pPr>
        <w:shd w:val="clear" w:color="auto" w:fill="FFFFFF"/>
        <w:spacing w:after="210" w:line="240" w:lineRule="auto"/>
        <w:jc w:val="both"/>
        <w:rPr>
          <w:rFonts w:ascii="Times New Roman" w:eastAsia="Times New Roman" w:hAnsi="Times New Roman" w:cs="Times New Roman"/>
          <w:color w:val="000000"/>
          <w:sz w:val="24"/>
          <w:szCs w:val="24"/>
          <w:lang w:eastAsia="uk-UA"/>
        </w:rPr>
      </w:pPr>
      <w:r w:rsidRPr="005B2D94">
        <w:rPr>
          <w:rFonts w:ascii="Times New Roman" w:eastAsia="Times New Roman" w:hAnsi="Times New Roman" w:cs="Times New Roman"/>
          <w:color w:val="000000"/>
          <w:sz w:val="24"/>
          <w:szCs w:val="24"/>
          <w:lang w:eastAsia="uk-UA"/>
        </w:rPr>
        <w:t>Найважливіший показник стану людини на роботі — її душевний комфорт, у створенні якого помітне місце посідає культура службових відносин, бо кожен працівник значну частину свого життя перебуває на роботі в оточенні людей, які зв’язані з ним спільною справою. Тому неабияку роль тут мають відігравати норми службового етикету, покликаного регламентувати відносини між людьми, об’єднаними спільною діяльністю.</w:t>
      </w:r>
    </w:p>
    <w:p w:rsidR="00A66C37" w:rsidRPr="005B2D94" w:rsidRDefault="00AF31BE" w:rsidP="005B2D94">
      <w:pPr>
        <w:jc w:val="both"/>
        <w:rPr>
          <w:rFonts w:ascii="Times New Roman" w:hAnsi="Times New Roman" w:cs="Times New Roman"/>
          <w:sz w:val="24"/>
          <w:szCs w:val="24"/>
        </w:rPr>
      </w:pPr>
      <w:bookmarkStart w:id="0" w:name="_GoBack"/>
      <w:bookmarkEnd w:id="0"/>
    </w:p>
    <w:sectPr w:rsidR="00A66C37" w:rsidRPr="005B2D94" w:rsidSect="002D2BB8">
      <w:pgSz w:w="11906" w:h="16838"/>
      <w:pgMar w:top="851" w:right="850"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227D6"/>
    <w:multiLevelType w:val="multilevel"/>
    <w:tmpl w:val="EFFE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BDA"/>
    <w:rsid w:val="000160FB"/>
    <w:rsid w:val="000A5731"/>
    <w:rsid w:val="00133C48"/>
    <w:rsid w:val="002D2BB8"/>
    <w:rsid w:val="00392317"/>
    <w:rsid w:val="005B2D94"/>
    <w:rsid w:val="00834BDA"/>
    <w:rsid w:val="00AC1CA9"/>
    <w:rsid w:val="00AF31BE"/>
    <w:rsid w:val="00E32598"/>
    <w:rsid w:val="00EA0780"/>
    <w:rsid w:val="00EB499F"/>
    <w:rsid w:val="00F433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2D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2D9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6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6681</Words>
  <Characters>3809</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2022-11-01T07:29:00Z</dcterms:created>
  <dcterms:modified xsi:type="dcterms:W3CDTF">2024-01-23T19:19:00Z</dcterms:modified>
</cp:coreProperties>
</file>