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8B" w:rsidRDefault="00A2008B" w:rsidP="0041290B">
      <w:pPr>
        <w:jc w:val="both"/>
        <w:rPr>
          <w:rFonts w:ascii="Times New Roman" w:hAnsi="Times New Roman" w:cs="Times New Roman"/>
          <w:sz w:val="28"/>
          <w:szCs w:val="28"/>
        </w:rPr>
      </w:pPr>
      <w:r w:rsidRPr="00A2008B">
        <w:rPr>
          <w:rFonts w:ascii="Times New Roman" w:hAnsi="Times New Roman" w:cs="Times New Roman"/>
          <w:sz w:val="28"/>
          <w:szCs w:val="28"/>
        </w:rPr>
        <w:t>У цій практичній роботі буде розглянуто процес підключення різних периферійних пристроїв до персонального комп'ютера (ПК). Периферійні пристрої доповнюють основну систему, надаючи можливість вводу, виводу і збереження даних, забезпечуючи роботу ПК на різних рівнях. Правильне підключення периферійних пристроїв до ПК є важливим етапом налаштування та використання ПК.</w:t>
      </w:r>
    </w:p>
    <w:p w:rsidR="00A2008B" w:rsidRDefault="00A2008B" w:rsidP="0041290B">
      <w:pPr>
        <w:jc w:val="both"/>
        <w:rPr>
          <w:rFonts w:ascii="Times New Roman" w:hAnsi="Times New Roman" w:cs="Times New Roman"/>
          <w:sz w:val="28"/>
          <w:szCs w:val="28"/>
        </w:rPr>
      </w:pPr>
      <w:r w:rsidRPr="00A2008B">
        <w:rPr>
          <w:rFonts w:ascii="Times New Roman" w:hAnsi="Times New Roman" w:cs="Times New Roman"/>
          <w:sz w:val="28"/>
          <w:szCs w:val="28"/>
        </w:rPr>
        <w:t xml:space="preserve"> ### Кроки для підключення периферійних пристроїв до ПК: </w:t>
      </w:r>
    </w:p>
    <w:p w:rsidR="0041290B" w:rsidRDefault="00A2008B" w:rsidP="0041290B">
      <w:pPr>
        <w:jc w:val="both"/>
        <w:rPr>
          <w:rFonts w:ascii="Times New Roman" w:hAnsi="Times New Roman" w:cs="Times New Roman"/>
          <w:sz w:val="28"/>
          <w:szCs w:val="28"/>
        </w:rPr>
      </w:pPr>
      <w:r w:rsidRPr="00A2008B">
        <w:rPr>
          <w:rFonts w:ascii="Times New Roman" w:hAnsi="Times New Roman" w:cs="Times New Roman"/>
          <w:sz w:val="28"/>
          <w:szCs w:val="28"/>
        </w:rPr>
        <w:t>1. Перевірте доступність необхідних портів на ПК: Перед початком підключення переконайтеся, що на ва</w:t>
      </w:r>
      <w:bookmarkStart w:id="0" w:name="_GoBack"/>
      <w:bookmarkEnd w:id="0"/>
      <w:r w:rsidRPr="00A2008B">
        <w:rPr>
          <w:rFonts w:ascii="Times New Roman" w:hAnsi="Times New Roman" w:cs="Times New Roman"/>
          <w:sz w:val="28"/>
          <w:szCs w:val="28"/>
        </w:rPr>
        <w:t xml:space="preserve">шому ПК присутні потрібні порти. Наприклад, для підключення пристроїв USB знадобиться USB-порт, для підключення монітора - VGA, </w:t>
      </w:r>
      <w:r>
        <w:rPr>
          <w:rFonts w:ascii="Times New Roman" w:hAnsi="Times New Roman" w:cs="Times New Roman"/>
          <w:sz w:val="28"/>
          <w:szCs w:val="28"/>
        </w:rPr>
        <w:t xml:space="preserve">DVI, HDMI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2008B">
        <w:rPr>
          <w:rFonts w:ascii="Times New Roman" w:hAnsi="Times New Roman" w:cs="Times New Roman"/>
          <w:sz w:val="28"/>
          <w:szCs w:val="28"/>
        </w:rPr>
        <w:t xml:space="preserve"> Перегляньте доступний інтерфейс та порти на задній панелі вашого ПК. </w:t>
      </w:r>
    </w:p>
    <w:p w:rsidR="0041290B" w:rsidRDefault="00A2008B" w:rsidP="0041290B">
      <w:pPr>
        <w:jc w:val="both"/>
        <w:rPr>
          <w:rFonts w:ascii="Times New Roman" w:hAnsi="Times New Roman" w:cs="Times New Roman"/>
          <w:sz w:val="28"/>
          <w:szCs w:val="28"/>
        </w:rPr>
      </w:pPr>
      <w:r w:rsidRPr="00A2008B">
        <w:rPr>
          <w:rFonts w:ascii="Times New Roman" w:hAnsi="Times New Roman" w:cs="Times New Roman"/>
          <w:sz w:val="28"/>
          <w:szCs w:val="28"/>
        </w:rPr>
        <w:t xml:space="preserve">2. Вимкніть ПК: Завжди вимикайте ПК перед підключенням або відключенням будь-якого обладнання. Це запобігає можливому пошкодженню обладнання та системи. </w:t>
      </w:r>
    </w:p>
    <w:p w:rsidR="0041290B" w:rsidRDefault="00A2008B" w:rsidP="0041290B">
      <w:pPr>
        <w:jc w:val="both"/>
        <w:rPr>
          <w:rFonts w:ascii="Times New Roman" w:hAnsi="Times New Roman" w:cs="Times New Roman"/>
          <w:sz w:val="28"/>
          <w:szCs w:val="28"/>
        </w:rPr>
      </w:pPr>
      <w:r w:rsidRPr="00A2008B">
        <w:rPr>
          <w:rFonts w:ascii="Times New Roman" w:hAnsi="Times New Roman" w:cs="Times New Roman"/>
          <w:sz w:val="28"/>
          <w:szCs w:val="28"/>
        </w:rPr>
        <w:t xml:space="preserve">3. Підключіть пристрій до ПК: - USB-пристрої: Вставте USB-кабель у відповідний USB-порт на ПК. Пристрій може автоматично визнатися та налаштуватися на ПК. У разі потреби встановіть драйвери, дотримуючись інструкцій виробника. - Монітори: Підключіть кабель монітора до відповідного порту на задній панелі ПК та монітора. Якщо у ПК доступні різні порти, виберіть той, який підходить до кабелю монітора. Далі, вмикаючи пристрій, виконайте налаштування зображення. - Клавіатура та мишка: Зазвичай клавіатура і мишка підключаються через порти USB. Підключіть клавіатуру і мишку до відповідних портів на ПК. </w:t>
      </w:r>
    </w:p>
    <w:p w:rsidR="0041290B" w:rsidRDefault="00A2008B" w:rsidP="0041290B">
      <w:pPr>
        <w:jc w:val="both"/>
        <w:rPr>
          <w:rFonts w:ascii="Times New Roman" w:hAnsi="Times New Roman" w:cs="Times New Roman"/>
          <w:sz w:val="28"/>
          <w:szCs w:val="28"/>
        </w:rPr>
      </w:pPr>
      <w:r w:rsidRPr="00A2008B">
        <w:rPr>
          <w:rFonts w:ascii="Times New Roman" w:hAnsi="Times New Roman" w:cs="Times New Roman"/>
          <w:sz w:val="28"/>
          <w:szCs w:val="28"/>
        </w:rPr>
        <w:t xml:space="preserve">4. Увімкніть ПК: Після підключення всіх пристроїв до ПК можна ввімкнути його. Переконайтеся, що всі підключені пристрої починають працювати і правильно взаємодіють з ПК. </w:t>
      </w:r>
    </w:p>
    <w:p w:rsidR="00A66C37" w:rsidRPr="00A2008B" w:rsidRDefault="00A2008B" w:rsidP="0041290B">
      <w:pPr>
        <w:jc w:val="both"/>
        <w:rPr>
          <w:rFonts w:ascii="Times New Roman" w:hAnsi="Times New Roman" w:cs="Times New Roman"/>
          <w:sz w:val="28"/>
          <w:szCs w:val="28"/>
        </w:rPr>
      </w:pPr>
      <w:r w:rsidRPr="00A2008B">
        <w:rPr>
          <w:rFonts w:ascii="Times New Roman" w:hAnsi="Times New Roman" w:cs="Times New Roman"/>
          <w:sz w:val="28"/>
          <w:szCs w:val="28"/>
        </w:rPr>
        <w:t>5. Драйвери та налаштування: В деяких випадках,</w:t>
      </w:r>
      <w:r w:rsidR="0041290B">
        <w:rPr>
          <w:rFonts w:ascii="Times New Roman" w:hAnsi="Times New Roman" w:cs="Times New Roman"/>
          <w:sz w:val="28"/>
          <w:szCs w:val="28"/>
        </w:rPr>
        <w:t xml:space="preserve"> якщо після підключення периферійного обладнання потрібно обновити чи встановити драйвери.</w:t>
      </w:r>
    </w:p>
    <w:sectPr w:rsidR="00A66C37" w:rsidRPr="00A2008B" w:rsidSect="003E2143">
      <w:pgSz w:w="11906" w:h="16838"/>
      <w:pgMar w:top="851" w:right="850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62"/>
    <w:rsid w:val="000160FB"/>
    <w:rsid w:val="000A5731"/>
    <w:rsid w:val="002D2BB8"/>
    <w:rsid w:val="00392317"/>
    <w:rsid w:val="003E2143"/>
    <w:rsid w:val="0041290B"/>
    <w:rsid w:val="00921443"/>
    <w:rsid w:val="00A2008B"/>
    <w:rsid w:val="00AC1CA9"/>
    <w:rsid w:val="00C264AA"/>
    <w:rsid w:val="00C31062"/>
    <w:rsid w:val="00E32598"/>
    <w:rsid w:val="00EB499F"/>
    <w:rsid w:val="00F4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00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0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1157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2024-01-27T17:28:00Z</dcterms:created>
  <dcterms:modified xsi:type="dcterms:W3CDTF">2024-01-27T17:31:00Z</dcterms:modified>
</cp:coreProperties>
</file>