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Style w:val="a4"/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Завдання 1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Style w:val="a4"/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 xml:space="preserve">Створіть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гугл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документ надайте назву: Завдання 1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Style w:val="a4"/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 xml:space="preserve">Створіть таблицю на </w:t>
      </w:r>
      <w:r w:rsidR="001C2DD7">
        <w:rPr>
          <w:rStyle w:val="a4"/>
          <w:rFonts w:ascii="Arial" w:hAnsi="Arial" w:cs="Arial"/>
          <w:color w:val="000000"/>
          <w:sz w:val="27"/>
          <w:szCs w:val="27"/>
        </w:rPr>
        <w:t>4 стовбці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2694"/>
        <w:gridCol w:w="4217"/>
      </w:tblGrid>
      <w:tr w:rsidR="001C2DD7" w:rsidTr="001C2DD7">
        <w:tc>
          <w:tcPr>
            <w:tcW w:w="675" w:type="dxa"/>
          </w:tcPr>
          <w:p w:rsidR="001C2DD7" w:rsidRDefault="001C2DD7" w:rsidP="00D52246">
            <w:pPr>
              <w:pStyle w:val="a3"/>
              <w:spacing w:before="0" w:beforeAutospacing="0" w:after="360" w:afterAutospacing="0"/>
              <w:jc w:val="center"/>
              <w:rPr>
                <w:rStyle w:val="a4"/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000000"/>
                <w:sz w:val="27"/>
                <w:szCs w:val="27"/>
              </w:rPr>
              <w:t>№</w:t>
            </w:r>
          </w:p>
        </w:tc>
        <w:tc>
          <w:tcPr>
            <w:tcW w:w="2835" w:type="dxa"/>
          </w:tcPr>
          <w:p w:rsidR="001C2DD7" w:rsidRDefault="001C2DD7" w:rsidP="00D52246">
            <w:pPr>
              <w:pStyle w:val="a3"/>
              <w:spacing w:before="0" w:beforeAutospacing="0" w:after="360" w:afterAutospacing="0"/>
              <w:jc w:val="center"/>
              <w:rPr>
                <w:rStyle w:val="a4"/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000000"/>
                <w:sz w:val="27"/>
                <w:szCs w:val="27"/>
              </w:rPr>
              <w:t xml:space="preserve">Назва </w:t>
            </w:r>
            <w:proofErr w:type="spellStart"/>
            <w:r>
              <w:rPr>
                <w:rStyle w:val="a4"/>
                <w:rFonts w:ascii="Arial" w:hAnsi="Arial" w:cs="Arial"/>
                <w:color w:val="000000"/>
                <w:sz w:val="27"/>
                <w:szCs w:val="27"/>
              </w:rPr>
              <w:t>англ</w:t>
            </w:r>
            <w:proofErr w:type="spellEnd"/>
          </w:p>
        </w:tc>
        <w:tc>
          <w:tcPr>
            <w:tcW w:w="2694" w:type="dxa"/>
          </w:tcPr>
          <w:p w:rsidR="001C2DD7" w:rsidRDefault="001C2DD7" w:rsidP="00D52246">
            <w:pPr>
              <w:pStyle w:val="a3"/>
              <w:spacing w:before="0" w:beforeAutospacing="0" w:after="360" w:afterAutospacing="0"/>
              <w:jc w:val="center"/>
              <w:rPr>
                <w:rStyle w:val="a4"/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000000"/>
                <w:sz w:val="27"/>
                <w:szCs w:val="27"/>
              </w:rPr>
              <w:t>Назва українською</w:t>
            </w:r>
          </w:p>
        </w:tc>
        <w:tc>
          <w:tcPr>
            <w:tcW w:w="4217" w:type="dxa"/>
          </w:tcPr>
          <w:p w:rsidR="001C2DD7" w:rsidRDefault="001C2DD7" w:rsidP="00D52246">
            <w:pPr>
              <w:pStyle w:val="a3"/>
              <w:spacing w:before="0" w:beforeAutospacing="0" w:after="360" w:afterAutospacing="0"/>
              <w:jc w:val="center"/>
              <w:rPr>
                <w:rStyle w:val="a4"/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000000"/>
                <w:sz w:val="27"/>
                <w:szCs w:val="27"/>
              </w:rPr>
              <w:t>Логотип або картинка</w:t>
            </w:r>
          </w:p>
        </w:tc>
      </w:tr>
    </w:tbl>
    <w:p w:rsidR="001C2DD7" w:rsidRDefault="001C2DD7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Style w:val="a4"/>
          <w:rFonts w:ascii="Arial" w:hAnsi="Arial" w:cs="Arial"/>
          <w:color w:val="000000"/>
          <w:sz w:val="27"/>
          <w:szCs w:val="27"/>
        </w:rPr>
      </w:pPr>
    </w:p>
    <w:p w:rsidR="001C2DD7" w:rsidRDefault="001C2DD7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Style w:val="a4"/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Style w:val="a4"/>
          <w:rFonts w:ascii="Arial" w:hAnsi="Arial" w:cs="Arial"/>
          <w:color w:val="000000"/>
          <w:sz w:val="27"/>
          <w:szCs w:val="27"/>
        </w:rPr>
      </w:pPr>
    </w:p>
    <w:p w:rsidR="00D52246" w:rsidRPr="002F7DD4" w:rsidRDefault="002F7DD4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Style w:val="a4"/>
          <w:rFonts w:ascii="Arial" w:hAnsi="Arial" w:cs="Arial"/>
          <w:b/>
          <w:color w:val="000000"/>
          <w:sz w:val="27"/>
          <w:szCs w:val="27"/>
          <w:u w:val="single"/>
        </w:rPr>
      </w:pPr>
      <w:r w:rsidRPr="002F7DD4">
        <w:rPr>
          <w:rStyle w:val="a4"/>
          <w:rFonts w:ascii="Arial" w:hAnsi="Arial" w:cs="Arial"/>
          <w:b/>
          <w:color w:val="000000"/>
          <w:sz w:val="27"/>
          <w:szCs w:val="27"/>
          <w:u w:val="single"/>
        </w:rPr>
        <w:t>Текст для таблиці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Cyberspace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кіберпростір, віртуальний простір.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Go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viral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ставати дуже популярним.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Come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up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з’являтися.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Keep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in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mind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мати на увазі.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Search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engine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пошукова система.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Tissue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паперова серветка.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Blow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one’s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nose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висякатися.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Put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up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розміщувати.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Spread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поширювати.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Comments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коментарі.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Share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ділитися.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Character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символ, знак.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Follow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слідувати.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Phenomenon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явище.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Expiry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date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дата закінчення терміну використання.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lastRenderedPageBreak/>
        <w:t>Make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sure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упевнитися.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Bait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наживка.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Swallow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ковтати.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Bit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binary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digit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біт (мінімальна одиниця кількості інформації).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Byte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байт (одиниця виміру кількості інформації = 8 біт).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Kilobyte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Kbyte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KB – кілобайт /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Кбайт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(1024 байт).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Megabyte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Mbyte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MB – мегабайт / Мбайт (1024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Кбайт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>).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Gigabyte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Gbyte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GB – гігабайт /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Гбайт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(1024 Мбайт).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Terabyte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TByte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TB –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терабайт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Тбайт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(1024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Гбайт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>).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Photogenic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фотогенічний.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Meme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мем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>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Domain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домен.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URL (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Uniform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Resource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Locator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>) – адреса, що використовується браузером для пошуку ресурсу в Інтернеті.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Views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перегляди.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Can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жерстяна банка.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Back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and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forth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взад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і вперед.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Customize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адаптувати відповідно до вимог замовника.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Advertisement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/ 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ad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реклама.</w:t>
      </w:r>
    </w:p>
    <w:p w:rsidR="00D52246" w:rsidRDefault="00D52246" w:rsidP="00D52246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Erase</w:t>
      </w:r>
      <w:proofErr w:type="spellEnd"/>
      <w:r>
        <w:rPr>
          <w:rStyle w:val="a4"/>
          <w:rFonts w:ascii="Arial" w:hAnsi="Arial" w:cs="Arial"/>
          <w:color w:val="000000"/>
          <w:sz w:val="27"/>
          <w:szCs w:val="27"/>
        </w:rPr>
        <w:t xml:space="preserve"> – стирати.</w:t>
      </w:r>
    </w:p>
    <w:p w:rsidR="00A66C37" w:rsidRDefault="002F7DD4"/>
    <w:sectPr w:rsidR="00A66C37" w:rsidSect="003E2143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9B"/>
    <w:rsid w:val="000160FB"/>
    <w:rsid w:val="000A5731"/>
    <w:rsid w:val="001C2DD7"/>
    <w:rsid w:val="002D2BB8"/>
    <w:rsid w:val="002F7DD4"/>
    <w:rsid w:val="00392317"/>
    <w:rsid w:val="003E2143"/>
    <w:rsid w:val="00814B9B"/>
    <w:rsid w:val="00921443"/>
    <w:rsid w:val="00AC1CA9"/>
    <w:rsid w:val="00C264AA"/>
    <w:rsid w:val="00D52246"/>
    <w:rsid w:val="00E32598"/>
    <w:rsid w:val="00EB499F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D52246"/>
    <w:rPr>
      <w:i/>
      <w:iCs/>
    </w:rPr>
  </w:style>
  <w:style w:type="table" w:styleId="a5">
    <w:name w:val="Table Grid"/>
    <w:basedOn w:val="a1"/>
    <w:uiPriority w:val="59"/>
    <w:rsid w:val="001C2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D52246"/>
    <w:rPr>
      <w:i/>
      <w:iCs/>
    </w:rPr>
  </w:style>
  <w:style w:type="table" w:styleId="a5">
    <w:name w:val="Table Grid"/>
    <w:basedOn w:val="a1"/>
    <w:uiPriority w:val="59"/>
    <w:rsid w:val="001C2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847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2023-04-01T10:57:00Z</dcterms:created>
  <dcterms:modified xsi:type="dcterms:W3CDTF">2023-04-01T11:02:00Z</dcterms:modified>
</cp:coreProperties>
</file>