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7E8" w:rsidRDefault="001147E8" w:rsidP="001147E8">
      <w:pPr>
        <w:pStyle w:val="4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Практична робота «Створення веб-сторінки за допомогою «Мови гіпертекстової розмітки»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8"/>
          <w:szCs w:val="24"/>
          <w:lang w:val="ru-RU"/>
        </w:rPr>
      </w:pPr>
      <w:r>
        <w:rPr>
          <w:rFonts w:ascii="Calibri" w:hAnsi="Calibri" w:cs="Calibri"/>
          <w:sz w:val="28"/>
          <w:szCs w:val="24"/>
        </w:rPr>
        <w:t xml:space="preserve">1. Згідно з вибраним варіантом, створіть веб-сторінку, яка на сірому тлі міститиме текст, відформатований у вказаний нижче спосіб.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2060"/>
          <w:sz w:val="24"/>
          <w:szCs w:val="24"/>
        </w:rPr>
        <w:t>Варіант 1</w:t>
      </w:r>
      <w:r>
        <w:rPr>
          <w:rFonts w:ascii="Calibri" w:hAnsi="Calibri" w:cs="Calibri"/>
          <w:color w:val="002060"/>
          <w:sz w:val="24"/>
          <w:szCs w:val="24"/>
        </w:rPr>
        <w:t xml:space="preserve">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ІСТОРІЯ УКРАЇНСЬКОЇ МОВИ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Усі слов'янські мови мають одне джерело — </w:t>
      </w:r>
      <w:r>
        <w:rPr>
          <w:rFonts w:ascii="Calibri" w:hAnsi="Calibri" w:cs="Calibri"/>
          <w:b/>
          <w:bCs/>
          <w:sz w:val="24"/>
          <w:szCs w:val="24"/>
        </w:rPr>
        <w:t xml:space="preserve">праслов'янську, </w:t>
      </w:r>
      <w:r>
        <w:rPr>
          <w:rFonts w:ascii="Calibri" w:hAnsi="Calibri" w:cs="Calibri"/>
          <w:sz w:val="24"/>
          <w:szCs w:val="24"/>
        </w:rPr>
        <w:t xml:space="preserve">або </w:t>
      </w:r>
      <w:r>
        <w:rPr>
          <w:rFonts w:ascii="Calibri" w:hAnsi="Calibri" w:cs="Calibri"/>
          <w:b/>
          <w:bCs/>
          <w:sz w:val="24"/>
          <w:szCs w:val="24"/>
        </w:rPr>
        <w:t xml:space="preserve">спільнослов'янську </w:t>
      </w:r>
      <w:r>
        <w:rPr>
          <w:rFonts w:ascii="Calibri" w:hAnsi="Calibri" w:cs="Calibri"/>
          <w:sz w:val="24"/>
          <w:szCs w:val="24"/>
        </w:rPr>
        <w:t xml:space="preserve">основу, яка існувала у слов'янських племінних мовах приблизно із середини </w:t>
      </w:r>
      <w:r>
        <w:rPr>
          <w:rFonts w:ascii="Calibri" w:hAnsi="Calibri" w:cs="Calibri"/>
          <w:sz w:val="24"/>
          <w:szCs w:val="24"/>
          <w:lang w:val="en-US"/>
        </w:rPr>
        <w:t>III</w:t>
      </w:r>
      <w:r>
        <w:rPr>
          <w:rFonts w:ascii="Calibri" w:hAnsi="Calibri" w:cs="Calibri"/>
          <w:sz w:val="24"/>
          <w:szCs w:val="24"/>
        </w:rPr>
        <w:t xml:space="preserve"> тис. до н. е. і до </w:t>
      </w:r>
      <w:r>
        <w:rPr>
          <w:rFonts w:ascii="Calibri" w:hAnsi="Calibri" w:cs="Calibri"/>
          <w:sz w:val="24"/>
          <w:szCs w:val="24"/>
          <w:lang w:val="en-US"/>
        </w:rPr>
        <w:t>V</w:t>
      </w:r>
      <w:r>
        <w:rPr>
          <w:rFonts w:ascii="Calibri" w:hAnsi="Calibri" w:cs="Calibri"/>
          <w:sz w:val="24"/>
          <w:szCs w:val="24"/>
        </w:rPr>
        <w:t xml:space="preserve"> ст. н. е.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З перетворенням слов'янських племен в окремі народності в загальних рисах сформувалися і всі слов'янські мови, внаслідок чого виникли нові спільні </w:t>
      </w:r>
      <w:r>
        <w:rPr>
          <w:rFonts w:ascii="Calibri" w:hAnsi="Calibri" w:cs="Calibri"/>
          <w:b/>
          <w:bCs/>
          <w:sz w:val="24"/>
          <w:szCs w:val="24"/>
        </w:rPr>
        <w:t xml:space="preserve">мови-основи. </w:t>
      </w:r>
      <w:r>
        <w:rPr>
          <w:rFonts w:ascii="Calibri" w:hAnsi="Calibri" w:cs="Calibri"/>
          <w:sz w:val="24"/>
          <w:szCs w:val="24"/>
        </w:rPr>
        <w:t xml:space="preserve">Так, предком східнослов'янських мов можна вважати </w:t>
      </w:r>
      <w:r>
        <w:rPr>
          <w:rFonts w:ascii="Calibri" w:hAnsi="Calibri" w:cs="Calibri"/>
          <w:b/>
          <w:bCs/>
          <w:sz w:val="24"/>
          <w:szCs w:val="24"/>
        </w:rPr>
        <w:t xml:space="preserve">давньоруську </w:t>
      </w:r>
      <w:r>
        <w:rPr>
          <w:rFonts w:ascii="Calibri" w:hAnsi="Calibri" w:cs="Calibri"/>
          <w:sz w:val="24"/>
          <w:szCs w:val="24"/>
        </w:rPr>
        <w:t xml:space="preserve">мову, яка утворилася в </w:t>
      </w:r>
      <w:r>
        <w:rPr>
          <w:rFonts w:ascii="Calibri" w:hAnsi="Calibri" w:cs="Calibri"/>
          <w:sz w:val="24"/>
          <w:szCs w:val="24"/>
          <w:lang w:val="en-US"/>
        </w:rPr>
        <w:t>V</w:t>
      </w:r>
      <w:r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  <w:lang w:val="en-US"/>
        </w:rPr>
        <w:t>IX</w:t>
      </w:r>
      <w:r>
        <w:rPr>
          <w:rFonts w:ascii="Calibri" w:hAnsi="Calibri" w:cs="Calibri"/>
          <w:sz w:val="24"/>
          <w:szCs w:val="24"/>
        </w:rPr>
        <w:t xml:space="preserve"> ст. у Київській Русі та проіснувала до </w:t>
      </w:r>
      <w:r>
        <w:rPr>
          <w:rFonts w:ascii="Calibri" w:hAnsi="Calibri" w:cs="Calibri"/>
          <w:sz w:val="24"/>
          <w:szCs w:val="24"/>
          <w:lang w:val="en-US"/>
        </w:rPr>
        <w:t>XIV</w:t>
      </w:r>
      <w:r>
        <w:rPr>
          <w:rFonts w:ascii="Calibri" w:hAnsi="Calibri" w:cs="Calibri"/>
          <w:sz w:val="24"/>
          <w:szCs w:val="24"/>
        </w:rPr>
        <w:t xml:space="preserve"> ст.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Давній період української мови породив багатющий український фольклор: </w:t>
      </w:r>
      <w:r>
        <w:rPr>
          <w:rFonts w:ascii="Calibri" w:hAnsi="Calibri" w:cs="Calibri"/>
          <w:i/>
          <w:iCs/>
          <w:sz w:val="24"/>
          <w:szCs w:val="24"/>
        </w:rPr>
        <w:t>історичний, обрядовий, календарний, соціальний, господарський, побутовий.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1147E8" w:rsidRPr="001147E8" w:rsidRDefault="001147E8" w:rsidP="001147E8">
      <w:pPr>
        <w:spacing w:after="0" w:line="240" w:lineRule="auto"/>
        <w:jc w:val="both"/>
        <w:rPr>
          <w:rFonts w:ascii="Calibri" w:hAnsi="Calibri" w:cs="Calibri"/>
          <w:iCs/>
          <w:sz w:val="24"/>
          <w:szCs w:val="24"/>
          <w:lang w:val="en-US"/>
        </w:rPr>
      </w:pPr>
    </w:p>
    <w:p w:rsidR="001147E8" w:rsidRDefault="001147E8" w:rsidP="001147E8">
      <w:pPr>
        <w:spacing w:after="0" w:line="240" w:lineRule="auto"/>
        <w:jc w:val="center"/>
        <w:rPr>
          <w:rFonts w:ascii="Calibri" w:hAnsi="Calibri" w:cs="Calibri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ACAA62" wp14:editId="79DA1C0E">
            <wp:extent cx="4860758" cy="2288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4369"/>
                    <a:stretch/>
                  </pic:blipFill>
                  <pic:spPr bwMode="auto">
                    <a:xfrm>
                      <a:off x="0" y="0"/>
                      <a:ext cx="4880085" cy="229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E8" w:rsidRPr="001147E8" w:rsidRDefault="001147E8" w:rsidP="001147E8">
      <w:pPr>
        <w:spacing w:after="0" w:line="240" w:lineRule="auto"/>
        <w:jc w:val="center"/>
        <w:rPr>
          <w:rFonts w:ascii="Calibri" w:hAnsi="Calibri" w:cs="Calibri"/>
          <w:iCs/>
          <w:sz w:val="24"/>
          <w:szCs w:val="24"/>
          <w:lang w:val="en-US"/>
        </w:rPr>
      </w:pP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b/>
          <w:color w:val="002060"/>
          <w:sz w:val="24"/>
          <w:szCs w:val="24"/>
        </w:rPr>
      </w:pPr>
      <w:r>
        <w:rPr>
          <w:rFonts w:ascii="Calibri" w:hAnsi="Calibri" w:cs="Calibri"/>
          <w:b/>
          <w:i/>
          <w:iCs/>
          <w:color w:val="002060"/>
          <w:sz w:val="24"/>
          <w:szCs w:val="24"/>
        </w:rPr>
        <w:t>Варіант 2</w:t>
      </w:r>
      <w:r>
        <w:rPr>
          <w:rFonts w:ascii="Calibri" w:hAnsi="Calibri" w:cs="Calibri"/>
          <w:b/>
          <w:color w:val="002060"/>
          <w:sz w:val="24"/>
          <w:szCs w:val="24"/>
        </w:rPr>
        <w:t xml:space="preserve">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УКРАЇНСЬКА МОВА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У часи </w:t>
      </w:r>
      <w:r>
        <w:rPr>
          <w:rFonts w:ascii="Calibri" w:hAnsi="Calibri" w:cs="Calibri"/>
          <w:b/>
          <w:bCs/>
          <w:sz w:val="24"/>
          <w:szCs w:val="24"/>
        </w:rPr>
        <w:t xml:space="preserve">Івана Котляревського, Григорія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Квітки-Основ'яненка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, Тараса Шевченка </w:t>
      </w:r>
      <w:r>
        <w:rPr>
          <w:rFonts w:ascii="Calibri" w:hAnsi="Calibri" w:cs="Calibri"/>
          <w:sz w:val="24"/>
          <w:szCs w:val="24"/>
        </w:rPr>
        <w:t xml:space="preserve">мова збагатилася </w:t>
      </w:r>
      <w:proofErr w:type="spellStart"/>
      <w:r>
        <w:rPr>
          <w:rFonts w:ascii="Calibri" w:hAnsi="Calibri" w:cs="Calibri"/>
          <w:sz w:val="24"/>
          <w:szCs w:val="24"/>
        </w:rPr>
        <w:t>народнорозмовним</w:t>
      </w:r>
      <w:proofErr w:type="spellEnd"/>
      <w:r>
        <w:rPr>
          <w:rFonts w:ascii="Calibri" w:hAnsi="Calibri" w:cs="Calibri"/>
          <w:sz w:val="24"/>
          <w:szCs w:val="24"/>
        </w:rPr>
        <w:t xml:space="preserve"> фольклором.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Основоположником нової української мови можна вважати видатного українського поета </w:t>
      </w:r>
      <w:r>
        <w:rPr>
          <w:rFonts w:ascii="Calibri" w:hAnsi="Calibri" w:cs="Calibri"/>
          <w:b/>
          <w:sz w:val="24"/>
          <w:szCs w:val="24"/>
        </w:rPr>
        <w:t>Тараса Шевченка</w:t>
      </w:r>
      <w:r>
        <w:rPr>
          <w:rFonts w:ascii="Calibri" w:hAnsi="Calibri" w:cs="Calibri"/>
          <w:sz w:val="24"/>
          <w:szCs w:val="24"/>
        </w:rPr>
        <w:t xml:space="preserve">, який синтезував усе найкраще з книжних традицій, з усної творчості та мовлення українців Наддніпрянщини, виробив і закріпив </w:t>
      </w:r>
      <w:r>
        <w:rPr>
          <w:rFonts w:ascii="Calibri" w:hAnsi="Calibri" w:cs="Calibri"/>
          <w:i/>
          <w:iCs/>
          <w:sz w:val="24"/>
          <w:szCs w:val="24"/>
        </w:rPr>
        <w:t xml:space="preserve">фонетичні, морфологічні та синтаксичні норми.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Після </w:t>
      </w:r>
      <w:r>
        <w:rPr>
          <w:rFonts w:ascii="Calibri" w:hAnsi="Calibri" w:cs="Calibri"/>
          <w:b/>
          <w:bCs/>
          <w:sz w:val="24"/>
          <w:szCs w:val="24"/>
        </w:rPr>
        <w:t xml:space="preserve">Т. Шевченка </w:t>
      </w:r>
      <w:r>
        <w:rPr>
          <w:rFonts w:ascii="Calibri" w:hAnsi="Calibri" w:cs="Calibri"/>
          <w:sz w:val="24"/>
          <w:szCs w:val="24"/>
        </w:rPr>
        <w:t xml:space="preserve">українською мовою майстерно користувалися постійно її збагачуючи, такі талановиті письменники і діячі культури ХІХ-ХХ ст., як </w:t>
      </w:r>
      <w:r>
        <w:rPr>
          <w:rFonts w:ascii="Calibri" w:hAnsi="Calibri" w:cs="Calibri"/>
          <w:b/>
          <w:bCs/>
          <w:sz w:val="24"/>
          <w:szCs w:val="24"/>
        </w:rPr>
        <w:t>Л. Глібов, Марко Вовчок, Панас Мирний, І. Нечуй-Левицький, Іван Франко, Леся Ук</w:t>
      </w:r>
      <w:r>
        <w:rPr>
          <w:rFonts w:ascii="Calibri" w:hAnsi="Calibri" w:cs="Calibri"/>
          <w:b/>
          <w:bCs/>
          <w:sz w:val="24"/>
          <w:szCs w:val="24"/>
        </w:rPr>
        <w:softHyphen/>
        <w:t xml:space="preserve">раїнка, М. Драгоманов, М. Коцюбинський.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У розвиток сучасної української мови вагомий внесок внесли українські письменники </w:t>
      </w:r>
      <w:r>
        <w:rPr>
          <w:rFonts w:ascii="Calibri" w:hAnsi="Calibri" w:cs="Calibri"/>
          <w:b/>
          <w:bCs/>
          <w:sz w:val="24"/>
          <w:szCs w:val="24"/>
        </w:rPr>
        <w:t xml:space="preserve">В. Сосюра, П. Тичина, М. Рильський </w:t>
      </w:r>
      <w:r>
        <w:rPr>
          <w:rFonts w:ascii="Calibri" w:hAnsi="Calibri" w:cs="Calibri"/>
          <w:sz w:val="24"/>
          <w:szCs w:val="24"/>
        </w:rPr>
        <w:t xml:space="preserve">та ін. </w:t>
      </w:r>
    </w:p>
    <w:p w:rsidR="001147E8" w:rsidRDefault="001147E8" w:rsidP="001147E8">
      <w:pPr>
        <w:spacing w:after="0" w:line="240" w:lineRule="auto"/>
        <w:jc w:val="center"/>
        <w:rPr>
          <w:rFonts w:ascii="Calibri" w:hAnsi="Calibri" w:cs="Calibri"/>
          <w:bCs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77AA20" wp14:editId="3372EFD6">
            <wp:extent cx="4601660" cy="250256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1421"/>
                    <a:stretch/>
                  </pic:blipFill>
                  <pic:spPr bwMode="auto">
                    <a:xfrm>
                      <a:off x="0" y="0"/>
                      <a:ext cx="4594845" cy="2498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  <w:lang w:val="en-US"/>
        </w:rPr>
      </w:pP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2060"/>
          <w:sz w:val="24"/>
          <w:szCs w:val="24"/>
        </w:rPr>
        <w:t>Варіант З</w:t>
      </w:r>
      <w:r>
        <w:rPr>
          <w:rFonts w:ascii="Calibri" w:hAnsi="Calibri" w:cs="Calibri"/>
          <w:color w:val="002060"/>
          <w:sz w:val="24"/>
          <w:szCs w:val="24"/>
        </w:rPr>
        <w:t xml:space="preserve">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Глобальна мережа Інтернет. Призначення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HTML</w:t>
      </w:r>
      <w:r w:rsidRPr="001147E8">
        <w:rPr>
          <w:rFonts w:ascii="Calibri" w:hAnsi="Calibri" w:cs="Calibri"/>
          <w:sz w:val="24"/>
          <w:szCs w:val="24"/>
          <w:lang w:val="ru-RU"/>
        </w:rPr>
        <w:t xml:space="preserve">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Інтернет започаткований 1969 року </w:t>
      </w:r>
      <w:r>
        <w:rPr>
          <w:rFonts w:ascii="Calibri" w:hAnsi="Calibri" w:cs="Calibri"/>
          <w:i/>
          <w:iCs/>
          <w:sz w:val="24"/>
          <w:szCs w:val="24"/>
        </w:rPr>
        <w:t>Агентством з наукових досліджень Міністерства оборони США (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>ARPA</w:t>
      </w:r>
      <w:r>
        <w:rPr>
          <w:rFonts w:ascii="Calibri" w:hAnsi="Calibri" w:cs="Calibri"/>
          <w:i/>
          <w:iCs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 xml:space="preserve">як проект </w:t>
      </w:r>
      <w:r>
        <w:rPr>
          <w:rFonts w:ascii="Calibri" w:hAnsi="Calibri" w:cs="Calibri"/>
          <w:b/>
          <w:bCs/>
          <w:sz w:val="24"/>
          <w:szCs w:val="24"/>
        </w:rPr>
        <w:t xml:space="preserve">із розроблення надійних цифрових комунікацій </w:t>
      </w:r>
      <w:r>
        <w:rPr>
          <w:rFonts w:ascii="Calibri" w:hAnsi="Calibri" w:cs="Calibri"/>
          <w:sz w:val="24"/>
          <w:szCs w:val="24"/>
        </w:rPr>
        <w:t>для військо</w:t>
      </w:r>
      <w:r>
        <w:rPr>
          <w:rFonts w:ascii="Calibri" w:hAnsi="Calibri" w:cs="Calibri"/>
          <w:sz w:val="24"/>
          <w:szCs w:val="24"/>
        </w:rPr>
        <w:softHyphen/>
        <w:t>вих потреб. Спочатку ця мережа існувала для обміну інфор</w:t>
      </w:r>
      <w:r>
        <w:rPr>
          <w:rFonts w:ascii="Calibri" w:hAnsi="Calibri" w:cs="Calibri"/>
          <w:sz w:val="24"/>
          <w:szCs w:val="24"/>
        </w:rPr>
        <w:softHyphen/>
        <w:t xml:space="preserve">мацією між комп'ютерами військових (науково-дослідних та навчальних) закладів. У 80-ті роки </w:t>
      </w:r>
      <w:r>
        <w:rPr>
          <w:rFonts w:ascii="Calibri" w:hAnsi="Calibri" w:cs="Calibri"/>
          <w:sz w:val="24"/>
          <w:szCs w:val="24"/>
          <w:lang w:val="en-US"/>
        </w:rPr>
        <w:t>XX</w:t>
      </w:r>
      <w:r>
        <w:rPr>
          <w:rFonts w:ascii="Calibri" w:hAnsi="Calibri" w:cs="Calibri"/>
          <w:sz w:val="24"/>
          <w:szCs w:val="24"/>
        </w:rPr>
        <w:t xml:space="preserve"> ст. її вже використовували в державних (навчальних, наукових) та комерційних цілях. У 90-ті роки </w:t>
      </w:r>
      <w:r>
        <w:rPr>
          <w:rFonts w:ascii="Calibri" w:hAnsi="Calibri" w:cs="Calibri"/>
          <w:sz w:val="24"/>
          <w:szCs w:val="24"/>
          <w:lang w:val="en-US"/>
        </w:rPr>
        <w:t>XX</w:t>
      </w:r>
      <w:r>
        <w:rPr>
          <w:rFonts w:ascii="Calibri" w:hAnsi="Calibri" w:cs="Calibri"/>
          <w:sz w:val="24"/>
          <w:szCs w:val="24"/>
        </w:rPr>
        <w:t xml:space="preserve"> ст. мережа Інтернет вийшла за межі США, і до неї приєдналися країни всіх континентів світу.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Основа WWW (</w:t>
      </w:r>
      <w:proofErr w:type="spellStart"/>
      <w:r>
        <w:rPr>
          <w:rFonts w:ascii="Calibri" w:hAnsi="Calibri" w:cs="Calibri"/>
          <w:sz w:val="24"/>
          <w:szCs w:val="24"/>
        </w:rPr>
        <w:t>World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Wide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Web</w:t>
      </w:r>
      <w:proofErr w:type="spellEnd"/>
      <w:r>
        <w:rPr>
          <w:rFonts w:ascii="Calibri" w:hAnsi="Calibri" w:cs="Calibri"/>
          <w:sz w:val="24"/>
          <w:szCs w:val="24"/>
        </w:rPr>
        <w:t xml:space="preserve">) - мова програмування </w:t>
      </w:r>
      <w:proofErr w:type="spellStart"/>
      <w:r>
        <w:rPr>
          <w:rFonts w:ascii="Calibri" w:hAnsi="Calibri" w:cs="Calibri"/>
          <w:sz w:val="24"/>
          <w:szCs w:val="24"/>
        </w:rPr>
        <w:t>Hyper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Text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Markup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Language</w:t>
      </w:r>
      <w:proofErr w:type="spellEnd"/>
      <w:r>
        <w:rPr>
          <w:rFonts w:ascii="Calibri" w:hAnsi="Calibri" w:cs="Calibri"/>
          <w:sz w:val="24"/>
          <w:szCs w:val="24"/>
        </w:rPr>
        <w:t xml:space="preserve"> (HTML) - мова гіпертекстової розмітки тексту. Мова HTML була запропонована Тімом </w:t>
      </w:r>
      <w:proofErr w:type="spellStart"/>
      <w:r>
        <w:rPr>
          <w:rFonts w:ascii="Calibri" w:hAnsi="Calibri" w:cs="Calibri"/>
          <w:sz w:val="24"/>
          <w:szCs w:val="24"/>
        </w:rPr>
        <w:t>Бернесом-Лі</w:t>
      </w:r>
      <w:proofErr w:type="spellEnd"/>
      <w:r>
        <w:rPr>
          <w:rFonts w:ascii="Calibri" w:hAnsi="Calibri" w:cs="Calibri"/>
          <w:sz w:val="24"/>
          <w:szCs w:val="24"/>
        </w:rPr>
        <w:t xml:space="preserve"> у 1989 році як один з компонентів технології розробки системи WWW для опису того, як має виглядати документ. Стандарт HTML є мовою подання </w:t>
      </w:r>
      <w:proofErr w:type="spellStart"/>
      <w:r>
        <w:rPr>
          <w:rFonts w:ascii="Calibri" w:hAnsi="Calibri" w:cs="Calibri"/>
          <w:sz w:val="24"/>
          <w:szCs w:val="24"/>
        </w:rPr>
        <w:t>гіпертексту</w:t>
      </w:r>
      <w:proofErr w:type="spellEnd"/>
      <w:r>
        <w:rPr>
          <w:rFonts w:ascii="Calibri" w:hAnsi="Calibri" w:cs="Calibri"/>
          <w:sz w:val="24"/>
          <w:szCs w:val="24"/>
        </w:rPr>
        <w:t>, запропонованою організацією W3C (</w:t>
      </w:r>
      <w:proofErr w:type="spellStart"/>
      <w:r>
        <w:rPr>
          <w:rFonts w:ascii="Calibri" w:hAnsi="Calibri" w:cs="Calibri"/>
          <w:sz w:val="24"/>
          <w:szCs w:val="24"/>
        </w:rPr>
        <w:t>World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Wide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Web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Consortium</w:t>
      </w:r>
      <w:proofErr w:type="spellEnd"/>
      <w:r>
        <w:rPr>
          <w:rFonts w:ascii="Calibri" w:hAnsi="Calibri" w:cs="Calibri"/>
          <w:sz w:val="24"/>
          <w:szCs w:val="24"/>
        </w:rPr>
        <w:t xml:space="preserve">) і розробленою на початку 1996 року в кооперації з такими фірмами як IBM, Microsoft, </w:t>
      </w:r>
      <w:proofErr w:type="spellStart"/>
      <w:r>
        <w:rPr>
          <w:rFonts w:ascii="Calibri" w:hAnsi="Calibri" w:cs="Calibri"/>
          <w:sz w:val="24"/>
          <w:szCs w:val="24"/>
        </w:rPr>
        <w:t>Netscape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Communication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Corporation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Novell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SoftQuad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Spyglass</w:t>
      </w:r>
      <w:proofErr w:type="spellEnd"/>
      <w:r>
        <w:rPr>
          <w:rFonts w:ascii="Calibri" w:hAnsi="Calibri" w:cs="Calibri"/>
          <w:sz w:val="24"/>
          <w:szCs w:val="24"/>
        </w:rPr>
        <w:t xml:space="preserve"> та </w:t>
      </w:r>
      <w:proofErr w:type="spellStart"/>
      <w:r>
        <w:rPr>
          <w:rFonts w:ascii="Calibri" w:hAnsi="Calibri" w:cs="Calibri"/>
          <w:sz w:val="24"/>
          <w:szCs w:val="24"/>
        </w:rPr>
        <w:t>Sun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Microsystems</w:t>
      </w:r>
      <w:proofErr w:type="spellEnd"/>
      <w:r>
        <w:rPr>
          <w:rFonts w:ascii="Calibri" w:hAnsi="Calibri" w:cs="Calibri"/>
          <w:sz w:val="24"/>
          <w:szCs w:val="24"/>
        </w:rPr>
        <w:t>. Організація W3C спільно із згаданими фірмами продовжує роботу над розширенням можливостей елементів мови HTML і інтернаціоналізацією мови.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iCs/>
          <w:sz w:val="24"/>
          <w:szCs w:val="24"/>
          <w:lang w:val="en-US"/>
        </w:rPr>
      </w:pPr>
    </w:p>
    <w:p w:rsidR="001147E8" w:rsidRDefault="001147E8" w:rsidP="001147E8">
      <w:pPr>
        <w:spacing w:after="0" w:line="240" w:lineRule="auto"/>
        <w:jc w:val="center"/>
        <w:rPr>
          <w:rFonts w:ascii="Calibri" w:hAnsi="Calibri" w:cs="Calibri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B145BF" wp14:editId="3798DEAA">
            <wp:extent cx="5462337" cy="2752840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1169"/>
                    <a:stretch/>
                  </pic:blipFill>
                  <pic:spPr bwMode="auto">
                    <a:xfrm>
                      <a:off x="0" y="0"/>
                      <a:ext cx="5475066" cy="27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E8" w:rsidRPr="001147E8" w:rsidRDefault="001147E8" w:rsidP="001147E8">
      <w:pPr>
        <w:spacing w:after="0" w:line="240" w:lineRule="auto"/>
        <w:jc w:val="both"/>
        <w:rPr>
          <w:rFonts w:ascii="Calibri" w:hAnsi="Calibri" w:cs="Calibri"/>
          <w:iCs/>
          <w:sz w:val="24"/>
          <w:szCs w:val="24"/>
          <w:lang w:val="en-US"/>
        </w:rPr>
      </w:pP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b/>
          <w:color w:val="002060"/>
          <w:sz w:val="24"/>
          <w:szCs w:val="24"/>
        </w:rPr>
      </w:pPr>
      <w:r>
        <w:rPr>
          <w:rFonts w:ascii="Calibri" w:hAnsi="Calibri" w:cs="Calibri"/>
          <w:b/>
          <w:i/>
          <w:iCs/>
          <w:color w:val="002060"/>
          <w:sz w:val="24"/>
          <w:szCs w:val="24"/>
        </w:rPr>
        <w:t>Варіант 4</w:t>
      </w:r>
      <w:r>
        <w:rPr>
          <w:rFonts w:ascii="Calibri" w:hAnsi="Calibri" w:cs="Calibri"/>
          <w:b/>
          <w:color w:val="002060"/>
          <w:sz w:val="24"/>
          <w:szCs w:val="24"/>
        </w:rPr>
        <w:t xml:space="preserve">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b/>
          <w:bCs/>
          <w:iCs/>
          <w:sz w:val="24"/>
          <w:szCs w:val="24"/>
        </w:rPr>
      </w:pPr>
      <w:r>
        <w:rPr>
          <w:rFonts w:ascii="Calibri" w:hAnsi="Calibri" w:cs="Calibri"/>
          <w:b/>
          <w:bCs/>
          <w:iCs/>
          <w:sz w:val="24"/>
          <w:szCs w:val="24"/>
        </w:rPr>
        <w:t xml:space="preserve">Мова розмітки </w:t>
      </w:r>
      <w:proofErr w:type="spellStart"/>
      <w:r>
        <w:rPr>
          <w:rFonts w:ascii="Calibri" w:hAnsi="Calibri" w:cs="Calibri"/>
          <w:b/>
          <w:bCs/>
          <w:iCs/>
          <w:sz w:val="24"/>
          <w:szCs w:val="24"/>
        </w:rPr>
        <w:t>гіпертексту</w:t>
      </w:r>
      <w:proofErr w:type="spellEnd"/>
      <w:r>
        <w:rPr>
          <w:rFonts w:ascii="Calibri" w:hAnsi="Calibri" w:cs="Calibri"/>
          <w:b/>
          <w:bCs/>
          <w:iCs/>
          <w:sz w:val="24"/>
          <w:szCs w:val="24"/>
        </w:rPr>
        <w:t xml:space="preserve"> HTML.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t xml:space="preserve">Документ HTML можна розглядати як сукупність вказівок (команд) і даних (як безпосередньо розміщених у документів, так і пов'язаних з ним посиланнями), які при інтерпретації </w:t>
      </w:r>
      <w:proofErr w:type="spellStart"/>
      <w:r>
        <w:rPr>
          <w:rFonts w:ascii="Calibri" w:hAnsi="Calibri" w:cs="Calibri"/>
          <w:bCs/>
          <w:iCs/>
          <w:sz w:val="24"/>
          <w:szCs w:val="24"/>
        </w:rPr>
        <w:t>програмою-броузером</w:t>
      </w:r>
      <w:proofErr w:type="spellEnd"/>
      <w:r>
        <w:rPr>
          <w:rFonts w:ascii="Calibri" w:hAnsi="Calibri" w:cs="Calibri"/>
          <w:bCs/>
          <w:iCs/>
          <w:sz w:val="24"/>
          <w:szCs w:val="24"/>
        </w:rPr>
        <w:t xml:space="preserve"> відтворюють вигляд сторінок документу.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lastRenderedPageBreak/>
        <w:t xml:space="preserve">Документ HTML складається з так званих тегів. Тег - це одиниця коду HTML, яка складається з "команди", поміщеної у кутові дужки &lt; &gt;. Теги бувають відкриваючими та закриваючими. Закриваючі теги починаються зі знаку /. Документи починаються і закінчуються тегами, які позначають його початок та кінець: &lt;HTML&gt; та &lt;/HTML&gt; В межах документу виділяються дві області - заголовок та власне "тіло документу". Заголовок оголошується тегами &lt;HEAD&gt; та &lt;/HEAD&gt; У межах заголовку можуть розміщуватись власне заголовок документу (відображається у верхній стрічці вікна </w:t>
      </w:r>
      <w:proofErr w:type="spellStart"/>
      <w:r>
        <w:rPr>
          <w:rFonts w:ascii="Calibri" w:hAnsi="Calibri" w:cs="Calibri"/>
          <w:bCs/>
          <w:iCs/>
          <w:sz w:val="24"/>
          <w:szCs w:val="24"/>
        </w:rPr>
        <w:t>броузера</w:t>
      </w:r>
      <w:proofErr w:type="spellEnd"/>
      <w:r>
        <w:rPr>
          <w:rFonts w:ascii="Calibri" w:hAnsi="Calibri" w:cs="Calibri"/>
          <w:bCs/>
          <w:iCs/>
          <w:sz w:val="24"/>
          <w:szCs w:val="24"/>
        </w:rPr>
        <w:t xml:space="preserve">), він створюється тегами &lt;TITLE&gt; та &lt;/TITLE&gt;; крім цього у заголовку документу може міститися тег &lt;META&gt;, який використовується для технічного опису документу (інформація для пошукових програм), а також тег &lt;STYLE&gt;, який використовується для опису стилів, які використовуються у документі. Наступним розділом документу HTML є розділ "тіла документу". Він починається тегом &lt;BODY&gt;, а закінчується тегом &lt;/BODY&gt; 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  <w:lang w:val="en-US"/>
        </w:rPr>
      </w:pPr>
    </w:p>
    <w:p w:rsidR="008A4C62" w:rsidRDefault="008A4C62" w:rsidP="008A4C62">
      <w:pPr>
        <w:spacing w:after="0" w:line="240" w:lineRule="auto"/>
        <w:jc w:val="center"/>
        <w:rPr>
          <w:rFonts w:ascii="Calibri" w:hAnsi="Calibri" w:cs="Calibri"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EA2469" wp14:editId="55BBC125">
            <wp:extent cx="5511629" cy="3609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0200"/>
                    <a:stretch/>
                  </pic:blipFill>
                  <pic:spPr bwMode="auto">
                    <a:xfrm>
                      <a:off x="0" y="0"/>
                      <a:ext cx="5514184" cy="361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C62" w:rsidRPr="008A4C62" w:rsidRDefault="008A4C62" w:rsidP="001147E8">
      <w:pPr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  <w:lang w:val="en-US"/>
        </w:rPr>
      </w:pP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2060"/>
          <w:sz w:val="24"/>
          <w:szCs w:val="24"/>
        </w:rPr>
        <w:t>Варіант 5</w:t>
      </w:r>
      <w:r>
        <w:rPr>
          <w:rFonts w:ascii="Calibri" w:hAnsi="Calibri" w:cs="Calibri"/>
          <w:color w:val="002060"/>
          <w:sz w:val="24"/>
          <w:szCs w:val="24"/>
        </w:rPr>
        <w:t xml:space="preserve">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ГІПЕРТЕКСТ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Окрім того, комп'ютер дає можливість користуватися не лише </w:t>
      </w:r>
      <w:r>
        <w:rPr>
          <w:rFonts w:ascii="Calibri" w:hAnsi="Calibri" w:cs="Calibri"/>
          <w:i/>
          <w:iCs/>
          <w:sz w:val="24"/>
          <w:szCs w:val="24"/>
        </w:rPr>
        <w:t xml:space="preserve">лінійним </w:t>
      </w:r>
      <w:r>
        <w:rPr>
          <w:rFonts w:ascii="Calibri" w:hAnsi="Calibri" w:cs="Calibri"/>
          <w:sz w:val="24"/>
          <w:szCs w:val="24"/>
        </w:rPr>
        <w:t xml:space="preserve">поданням матеріалу, як це робиться в традиційній книзі, а й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гіпертекстуальним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Гіпертекст</w:t>
      </w:r>
      <w:proofErr w:type="spellEnd"/>
      <w:r>
        <w:rPr>
          <w:rFonts w:ascii="Calibri" w:hAnsi="Calibri" w:cs="Calibri"/>
          <w:sz w:val="24"/>
          <w:szCs w:val="24"/>
        </w:rPr>
        <w:t xml:space="preserve"> характеризується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нелінійністю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(користувач </w:t>
      </w:r>
      <w:r>
        <w:rPr>
          <w:rFonts w:ascii="Calibri" w:hAnsi="Calibri" w:cs="Calibri"/>
          <w:sz w:val="24"/>
          <w:szCs w:val="24"/>
        </w:rPr>
        <w:t xml:space="preserve">сам </w:t>
      </w:r>
      <w:r>
        <w:rPr>
          <w:rFonts w:ascii="Calibri" w:hAnsi="Calibri" w:cs="Calibri"/>
          <w:b/>
          <w:bCs/>
          <w:sz w:val="24"/>
          <w:szCs w:val="24"/>
        </w:rPr>
        <w:t xml:space="preserve">обирає шлях читання), різнорідністю та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мультимедійністю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(застосування всіх засобів впливу на користувача).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Вважають, що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гіпертекстуальна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структура викладення матеріалу </w:t>
      </w:r>
      <w:r>
        <w:rPr>
          <w:rFonts w:ascii="Calibri" w:hAnsi="Calibri" w:cs="Calibri"/>
          <w:sz w:val="24"/>
          <w:szCs w:val="24"/>
        </w:rPr>
        <w:t xml:space="preserve">схожа на процес нашого мислення, який теж здійснюється нелінійно, і використання такої структури може значно збільшити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інтелектуальний потенціал </w:t>
      </w:r>
      <w:r>
        <w:rPr>
          <w:rFonts w:ascii="Calibri" w:hAnsi="Calibri" w:cs="Calibri"/>
          <w:sz w:val="24"/>
          <w:szCs w:val="24"/>
        </w:rPr>
        <w:t xml:space="preserve">особистості.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Гіпертекст</w:t>
      </w:r>
      <w:proofErr w:type="spellEnd"/>
      <w:r>
        <w:rPr>
          <w:rFonts w:ascii="Calibri" w:hAnsi="Calibri" w:cs="Calibri"/>
          <w:sz w:val="24"/>
          <w:szCs w:val="24"/>
        </w:rPr>
        <w:t xml:space="preserve"> (англ. </w:t>
      </w:r>
      <w:proofErr w:type="spellStart"/>
      <w:r>
        <w:rPr>
          <w:rFonts w:ascii="Calibri" w:hAnsi="Calibri" w:cs="Calibri"/>
          <w:sz w:val="24"/>
          <w:szCs w:val="24"/>
        </w:rPr>
        <w:t>Hypertext</w:t>
      </w:r>
      <w:proofErr w:type="spellEnd"/>
      <w:r>
        <w:rPr>
          <w:rFonts w:ascii="Calibri" w:hAnsi="Calibri" w:cs="Calibri"/>
          <w:sz w:val="24"/>
          <w:szCs w:val="24"/>
        </w:rPr>
        <w:t>) — текст для перегляду на комп'ютері, який містить зв'язки з іншими документами («</w:t>
      </w:r>
      <w:proofErr w:type="spellStart"/>
      <w:r>
        <w:rPr>
          <w:rFonts w:ascii="Calibri" w:hAnsi="Calibri" w:cs="Calibri"/>
          <w:sz w:val="24"/>
          <w:szCs w:val="24"/>
        </w:rPr>
        <w:t>гіперзв'язки</w:t>
      </w:r>
      <w:proofErr w:type="spellEnd"/>
      <w:r>
        <w:rPr>
          <w:rFonts w:ascii="Calibri" w:hAnsi="Calibri" w:cs="Calibri"/>
          <w:sz w:val="24"/>
          <w:szCs w:val="24"/>
        </w:rPr>
        <w:t xml:space="preserve">» чи «гіперпосилання»); читач має змогу перейти до пов'язаних документів безпосередньо з вихідного (первинного) тексту, активізувавши посилання. Найпопулярнішим зразком </w:t>
      </w:r>
      <w:proofErr w:type="spellStart"/>
      <w:r>
        <w:rPr>
          <w:rFonts w:ascii="Calibri" w:hAnsi="Calibri" w:cs="Calibri"/>
          <w:sz w:val="24"/>
          <w:szCs w:val="24"/>
        </w:rPr>
        <w:t>гіпертексту</w:t>
      </w:r>
      <w:proofErr w:type="spellEnd"/>
      <w:r>
        <w:rPr>
          <w:rFonts w:ascii="Calibri" w:hAnsi="Calibri" w:cs="Calibri"/>
          <w:sz w:val="24"/>
          <w:szCs w:val="24"/>
        </w:rPr>
        <w:t xml:space="preserve"> є </w:t>
      </w:r>
      <w:proofErr w:type="spellStart"/>
      <w:r>
        <w:rPr>
          <w:rFonts w:ascii="Calibri" w:hAnsi="Calibri" w:cs="Calibri"/>
          <w:sz w:val="24"/>
          <w:szCs w:val="24"/>
        </w:rPr>
        <w:t>World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Wide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Web</w:t>
      </w:r>
      <w:proofErr w:type="spellEnd"/>
      <w:r>
        <w:rPr>
          <w:rFonts w:ascii="Calibri" w:hAnsi="Calibri" w:cs="Calibri"/>
          <w:sz w:val="24"/>
          <w:szCs w:val="24"/>
        </w:rPr>
        <w:t xml:space="preserve">, у якому </w:t>
      </w:r>
      <w:proofErr w:type="spellStart"/>
      <w:r>
        <w:rPr>
          <w:rFonts w:ascii="Calibri" w:hAnsi="Calibri" w:cs="Calibri"/>
          <w:sz w:val="24"/>
          <w:szCs w:val="24"/>
        </w:rPr>
        <w:t>веб-оглядач</w:t>
      </w:r>
      <w:proofErr w:type="spellEnd"/>
      <w:r>
        <w:rPr>
          <w:rFonts w:ascii="Calibri" w:hAnsi="Calibri" w:cs="Calibri"/>
          <w:sz w:val="24"/>
          <w:szCs w:val="24"/>
        </w:rPr>
        <w:t xml:space="preserve"> переміщує користувача з одного документу на інший, щойно той «натисне» на гіперпосилання.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Загальновідомим і яскраво вираженим прикладом сучасного </w:t>
      </w:r>
      <w:proofErr w:type="spellStart"/>
      <w:r>
        <w:rPr>
          <w:rFonts w:ascii="Calibri" w:hAnsi="Calibri" w:cs="Calibri"/>
          <w:sz w:val="24"/>
          <w:szCs w:val="24"/>
        </w:rPr>
        <w:t>гіпертексту</w:t>
      </w:r>
      <w:proofErr w:type="spellEnd"/>
      <w:r>
        <w:rPr>
          <w:rFonts w:ascii="Calibri" w:hAnsi="Calibri" w:cs="Calibri"/>
          <w:sz w:val="24"/>
          <w:szCs w:val="24"/>
        </w:rPr>
        <w:t xml:space="preserve"> служать веб-сторінки, підготовлені за допомогою HTML (мова розмітки </w:t>
      </w:r>
      <w:proofErr w:type="spellStart"/>
      <w:r>
        <w:rPr>
          <w:rFonts w:ascii="Calibri" w:hAnsi="Calibri" w:cs="Calibri"/>
          <w:sz w:val="24"/>
          <w:szCs w:val="24"/>
        </w:rPr>
        <w:t>гіпертексту</w:t>
      </w:r>
      <w:proofErr w:type="spellEnd"/>
      <w:r>
        <w:rPr>
          <w:rFonts w:ascii="Calibri" w:hAnsi="Calibri" w:cs="Calibri"/>
          <w:sz w:val="24"/>
          <w:szCs w:val="24"/>
        </w:rPr>
        <w:t xml:space="preserve">) і розміщені у web-мережі. Відповідно, в комп'ютерній термінології під </w:t>
      </w:r>
      <w:proofErr w:type="spellStart"/>
      <w:r>
        <w:rPr>
          <w:rFonts w:ascii="Calibri" w:hAnsi="Calibri" w:cs="Calibri"/>
          <w:sz w:val="24"/>
          <w:szCs w:val="24"/>
        </w:rPr>
        <w:t>гіпертекстом</w:t>
      </w:r>
      <w:proofErr w:type="spellEnd"/>
      <w:r>
        <w:rPr>
          <w:rFonts w:ascii="Calibri" w:hAnsi="Calibri" w:cs="Calibri"/>
          <w:sz w:val="24"/>
          <w:szCs w:val="24"/>
        </w:rPr>
        <w:t xml:space="preserve"> розуміється текст, сформований за допомогою мови розмітки, потенційно містить у собі гіперпосилання. Гіперпосилання дозволяють переходити від вихідного (одного) тексту до безлічі інших текстів, розміщених у web-мережі.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8A4C62" w:rsidRDefault="008A4C62" w:rsidP="008A4C62">
      <w:pPr>
        <w:spacing w:after="0" w:line="240" w:lineRule="auto"/>
        <w:jc w:val="center"/>
        <w:rPr>
          <w:rFonts w:ascii="Calibri" w:hAnsi="Calibri" w:cs="Calibr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9C39139" wp14:editId="7E3E9058">
            <wp:extent cx="5336786" cy="445168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840"/>
                    <a:stretch/>
                  </pic:blipFill>
                  <pic:spPr bwMode="auto">
                    <a:xfrm>
                      <a:off x="0" y="0"/>
                      <a:ext cx="5346564" cy="44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C62" w:rsidRPr="008A4C62" w:rsidRDefault="008A4C62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2060"/>
          <w:sz w:val="24"/>
          <w:szCs w:val="24"/>
        </w:rPr>
        <w:t>Варіант 6</w:t>
      </w:r>
      <w:r>
        <w:rPr>
          <w:rFonts w:ascii="Calibri" w:hAnsi="Calibri" w:cs="Calibri"/>
          <w:color w:val="002060"/>
          <w:sz w:val="24"/>
          <w:szCs w:val="24"/>
        </w:rPr>
        <w:t xml:space="preserve">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Природа і заповідники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Cs/>
          <w:i/>
          <w:iCs/>
          <w:sz w:val="24"/>
          <w:szCs w:val="24"/>
        </w:rPr>
        <w:t xml:space="preserve">Заказники — </w:t>
      </w:r>
      <w:r>
        <w:rPr>
          <w:rFonts w:ascii="Calibri" w:hAnsi="Calibri" w:cs="Calibri"/>
          <w:bCs/>
          <w:iCs/>
          <w:sz w:val="24"/>
          <w:szCs w:val="24"/>
        </w:rPr>
        <w:t>території, на яких на певний строк забороняється (</w:t>
      </w:r>
      <w:proofErr w:type="spellStart"/>
      <w:r>
        <w:rPr>
          <w:rFonts w:ascii="Calibri" w:hAnsi="Calibri" w:cs="Calibri"/>
          <w:bCs/>
          <w:iCs/>
          <w:sz w:val="24"/>
          <w:szCs w:val="24"/>
        </w:rPr>
        <w:t>заказується</w:t>
      </w:r>
      <w:proofErr w:type="spellEnd"/>
      <w:r>
        <w:rPr>
          <w:rFonts w:ascii="Calibri" w:hAnsi="Calibri" w:cs="Calibri"/>
          <w:bCs/>
          <w:iCs/>
          <w:sz w:val="24"/>
          <w:szCs w:val="24"/>
        </w:rPr>
        <w:t xml:space="preserve">) полювати, ловити рибу, рубати ліс тощо. Заказники </w:t>
      </w:r>
      <w:proofErr w:type="spellStart"/>
      <w:r>
        <w:rPr>
          <w:rFonts w:ascii="Calibri" w:hAnsi="Calibri" w:cs="Calibri"/>
          <w:bCs/>
          <w:iCs/>
          <w:sz w:val="24"/>
          <w:szCs w:val="24"/>
        </w:rPr>
        <w:t>організуються</w:t>
      </w:r>
      <w:proofErr w:type="spellEnd"/>
      <w:r>
        <w:rPr>
          <w:rFonts w:ascii="Calibri" w:hAnsi="Calibri" w:cs="Calibri"/>
          <w:bCs/>
          <w:iCs/>
          <w:sz w:val="24"/>
          <w:szCs w:val="24"/>
        </w:rPr>
        <w:t xml:space="preserve"> на строк до 10 років для здійснення заходів щодо відновлення фауни і флори окремих цінних територій.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Cs/>
          <w:i/>
          <w:iCs/>
          <w:sz w:val="24"/>
          <w:szCs w:val="24"/>
        </w:rPr>
        <w:t xml:space="preserve">Пам'ятки природи — </w:t>
      </w:r>
      <w:r>
        <w:rPr>
          <w:rFonts w:ascii="Calibri" w:hAnsi="Calibri" w:cs="Calibri"/>
          <w:bCs/>
          <w:iCs/>
          <w:sz w:val="24"/>
          <w:szCs w:val="24"/>
        </w:rPr>
        <w:t>це окремі об'єкти природи (парки як пам'ятки садово-паркового мистецтва, окремі визначні за віком або іншими ознаками дерева, алеї, окремі скелі, окремі ландшафтні комплекси тощо), які мають наукову та природно-історичну цінність. Вони можуть бути республіканського і місцевого значення. За складом розрізняють: а) пам'ятки живої природи (парки, окремі лісові урочища, окремі дерева, алеї тощо); б) пам'ятки неживої природи (печери, окремі скелі, окремі форми рельєфу, типові відклади геологічних порід, джерела, водопади тощо); в) ландшафтні (комплексні) пам'ятки (характерні для території урочища, видові майданчики, урвища тощо).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Кримські </w:t>
      </w:r>
      <w:r>
        <w:rPr>
          <w:rFonts w:ascii="Calibri" w:hAnsi="Calibri" w:cs="Calibri"/>
          <w:i/>
          <w:iCs/>
          <w:sz w:val="24"/>
          <w:szCs w:val="24"/>
        </w:rPr>
        <w:t xml:space="preserve">гори </w:t>
      </w:r>
      <w:r>
        <w:rPr>
          <w:rFonts w:ascii="Calibri" w:hAnsi="Calibri" w:cs="Calibri"/>
          <w:sz w:val="24"/>
          <w:szCs w:val="24"/>
        </w:rPr>
        <w:t xml:space="preserve">на півдні півострова простягнулися трьома рівнобіжними грядами від </w:t>
      </w:r>
      <w:r>
        <w:rPr>
          <w:rFonts w:ascii="Calibri" w:hAnsi="Calibri" w:cs="Calibri"/>
          <w:i/>
          <w:iCs/>
          <w:sz w:val="24"/>
          <w:szCs w:val="24"/>
        </w:rPr>
        <w:t xml:space="preserve">Севастополя </w:t>
      </w:r>
      <w:r>
        <w:rPr>
          <w:rFonts w:ascii="Calibri" w:hAnsi="Calibri" w:cs="Calibri"/>
          <w:sz w:val="24"/>
          <w:szCs w:val="24"/>
        </w:rPr>
        <w:t xml:space="preserve">до </w:t>
      </w:r>
      <w:r>
        <w:rPr>
          <w:rFonts w:ascii="Calibri" w:hAnsi="Calibri" w:cs="Calibri"/>
          <w:i/>
          <w:iCs/>
          <w:sz w:val="24"/>
          <w:szCs w:val="24"/>
        </w:rPr>
        <w:t xml:space="preserve">Феодосії </w:t>
      </w:r>
      <w:r>
        <w:rPr>
          <w:rFonts w:ascii="Calibri" w:hAnsi="Calibri" w:cs="Calibri"/>
          <w:sz w:val="24"/>
          <w:szCs w:val="24"/>
        </w:rPr>
        <w:t xml:space="preserve">на 150 кілометрів, їхні південні схили майже стрімкі, а північні переходять у </w:t>
      </w:r>
      <w:proofErr w:type="spellStart"/>
      <w:r>
        <w:rPr>
          <w:rFonts w:ascii="Calibri" w:hAnsi="Calibri" w:cs="Calibri"/>
          <w:sz w:val="24"/>
          <w:szCs w:val="24"/>
        </w:rPr>
        <w:t>міжгрядові</w:t>
      </w:r>
      <w:proofErr w:type="spellEnd"/>
      <w:r>
        <w:rPr>
          <w:rFonts w:ascii="Calibri" w:hAnsi="Calibri" w:cs="Calibri"/>
          <w:sz w:val="24"/>
          <w:szCs w:val="24"/>
        </w:rPr>
        <w:t xml:space="preserve"> зниження або рівнини.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Дві невисокі гряди </w:t>
      </w:r>
      <w:r>
        <w:rPr>
          <w:rFonts w:ascii="Calibri" w:hAnsi="Calibri" w:cs="Calibri"/>
          <w:i/>
          <w:iCs/>
          <w:sz w:val="24"/>
          <w:szCs w:val="24"/>
        </w:rPr>
        <w:t xml:space="preserve">(Зовнішня і Внутрішня) </w:t>
      </w:r>
      <w:r>
        <w:rPr>
          <w:rFonts w:ascii="Calibri" w:hAnsi="Calibri" w:cs="Calibri"/>
          <w:sz w:val="24"/>
          <w:szCs w:val="24"/>
        </w:rPr>
        <w:t xml:space="preserve">на півночі складають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Кримське передгір'я, </w:t>
      </w:r>
      <w:r>
        <w:rPr>
          <w:rFonts w:ascii="Calibri" w:hAnsi="Calibri" w:cs="Calibri"/>
          <w:sz w:val="24"/>
          <w:szCs w:val="24"/>
        </w:rPr>
        <w:t xml:space="preserve">розрізане на окремі масиви мальовничими річковими долинами. У західній частині </w:t>
      </w:r>
      <w:r>
        <w:rPr>
          <w:rFonts w:ascii="Calibri" w:hAnsi="Calibri" w:cs="Calibri"/>
          <w:b/>
          <w:bCs/>
          <w:sz w:val="24"/>
          <w:szCs w:val="24"/>
        </w:rPr>
        <w:t xml:space="preserve">Передгір'я, </w:t>
      </w:r>
      <w:r>
        <w:rPr>
          <w:rFonts w:ascii="Calibri" w:hAnsi="Calibri" w:cs="Calibri"/>
          <w:sz w:val="24"/>
          <w:szCs w:val="24"/>
        </w:rPr>
        <w:t xml:space="preserve">що майже цілком розташовується в межах </w:t>
      </w:r>
      <w:r>
        <w:rPr>
          <w:rFonts w:ascii="Calibri" w:hAnsi="Calibri" w:cs="Calibri"/>
          <w:b/>
          <w:bCs/>
          <w:sz w:val="24"/>
          <w:szCs w:val="24"/>
        </w:rPr>
        <w:t xml:space="preserve">Бахчисарайського району, </w:t>
      </w:r>
      <w:r>
        <w:rPr>
          <w:rFonts w:ascii="Calibri" w:hAnsi="Calibri" w:cs="Calibri"/>
          <w:sz w:val="24"/>
          <w:szCs w:val="24"/>
        </w:rPr>
        <w:t xml:space="preserve">є півтора десятка знаменитих печерних міст і монастирів.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Значна кількість гротів і скельних навісів у вапнякових обривах </w:t>
      </w:r>
      <w:r>
        <w:rPr>
          <w:rFonts w:ascii="Calibri" w:hAnsi="Calibri" w:cs="Calibri"/>
          <w:b/>
          <w:bCs/>
          <w:sz w:val="24"/>
          <w:szCs w:val="24"/>
        </w:rPr>
        <w:t xml:space="preserve">Передгір'я, </w:t>
      </w:r>
      <w:r>
        <w:rPr>
          <w:rFonts w:ascii="Calibri" w:hAnsi="Calibri" w:cs="Calibri"/>
          <w:sz w:val="24"/>
          <w:szCs w:val="24"/>
        </w:rPr>
        <w:t xml:space="preserve">а також сприятливий мікроклімат відіграли вирішальну роль у формуванні культури кам'яного віку.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  <w:lang w:val="en-US"/>
        </w:rPr>
      </w:pPr>
    </w:p>
    <w:p w:rsidR="008A4C62" w:rsidRDefault="008A4C62" w:rsidP="008A4C62">
      <w:pPr>
        <w:spacing w:after="0" w:line="240" w:lineRule="auto"/>
        <w:jc w:val="center"/>
        <w:rPr>
          <w:rFonts w:ascii="Calibri" w:hAnsi="Calibri" w:cs="Calibri"/>
          <w:bCs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B1E52B" wp14:editId="2C63591E">
            <wp:extent cx="5654199" cy="435543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9955" b="6788"/>
                    <a:stretch/>
                  </pic:blipFill>
                  <pic:spPr bwMode="auto">
                    <a:xfrm>
                      <a:off x="0" y="0"/>
                      <a:ext cx="5653647" cy="435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C62" w:rsidRPr="008A4C62" w:rsidRDefault="008A4C62" w:rsidP="001147E8">
      <w:pPr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  <w:lang w:val="en-US"/>
        </w:rPr>
      </w:pP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2060"/>
          <w:sz w:val="24"/>
          <w:szCs w:val="24"/>
        </w:rPr>
        <w:t>Варіант 7</w:t>
      </w:r>
      <w:r>
        <w:rPr>
          <w:rFonts w:ascii="Calibri" w:hAnsi="Calibri" w:cs="Calibri"/>
          <w:color w:val="002060"/>
          <w:sz w:val="24"/>
          <w:szCs w:val="24"/>
        </w:rPr>
        <w:t xml:space="preserve">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Карпати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Карпа́ти</w:t>
      </w:r>
      <w:proofErr w:type="spellEnd"/>
      <w:r>
        <w:rPr>
          <w:rFonts w:ascii="Calibri" w:hAnsi="Calibri" w:cs="Calibri"/>
          <w:sz w:val="24"/>
          <w:szCs w:val="24"/>
        </w:rPr>
        <w:t xml:space="preserve"> — гірська система на сході Центральної Європи, на території України, Угорщини, Чехії, Польщі, Словаччині, Румунії, Сербії та Австрії. Простягається від околиць Братислави до Залізних Воріт на 1 500 км, утворюючи опуклу дугу, що замикає </w:t>
      </w:r>
      <w:proofErr w:type="spellStart"/>
      <w:r>
        <w:rPr>
          <w:rFonts w:ascii="Calibri" w:hAnsi="Calibri" w:cs="Calibri"/>
          <w:sz w:val="24"/>
          <w:szCs w:val="24"/>
        </w:rPr>
        <w:t>Середньодунайську</w:t>
      </w:r>
      <w:proofErr w:type="spellEnd"/>
      <w:r>
        <w:rPr>
          <w:rFonts w:ascii="Calibri" w:hAnsi="Calibri" w:cs="Calibri"/>
          <w:sz w:val="24"/>
          <w:szCs w:val="24"/>
        </w:rPr>
        <w:t xml:space="preserve"> рівнину.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Карпати — один з головних вододілів Європи між Балтійським і Чорним морем. </w:t>
      </w:r>
      <w:proofErr w:type="spellStart"/>
      <w:r>
        <w:rPr>
          <w:rFonts w:ascii="Calibri" w:hAnsi="Calibri" w:cs="Calibri"/>
          <w:sz w:val="24"/>
          <w:szCs w:val="24"/>
        </w:rPr>
        <w:t>Орографічно</w:t>
      </w:r>
      <w:proofErr w:type="spellEnd"/>
      <w:r>
        <w:rPr>
          <w:rFonts w:ascii="Calibri" w:hAnsi="Calibri" w:cs="Calibri"/>
          <w:sz w:val="24"/>
          <w:szCs w:val="24"/>
        </w:rPr>
        <w:t xml:space="preserve"> виділяють Західні Карпати, Східні Карпати (частина яких — так звані Українські Карпати), Бескиди, Південні Карпати, Західні Румунські гори і </w:t>
      </w:r>
      <w:proofErr w:type="spellStart"/>
      <w:r>
        <w:rPr>
          <w:rFonts w:ascii="Calibri" w:hAnsi="Calibri" w:cs="Calibri"/>
          <w:sz w:val="24"/>
          <w:szCs w:val="24"/>
        </w:rPr>
        <w:t>Трансильванське</w:t>
      </w:r>
      <w:proofErr w:type="spellEnd"/>
      <w:r>
        <w:rPr>
          <w:rFonts w:ascii="Calibri" w:hAnsi="Calibri" w:cs="Calibri"/>
          <w:sz w:val="24"/>
          <w:szCs w:val="24"/>
        </w:rPr>
        <w:t xml:space="preserve"> плато.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Переважаючі висоти Карпат 800—1200 м, найбільша висота — 2 655 м (гора </w:t>
      </w:r>
      <w:proofErr w:type="spellStart"/>
      <w:r>
        <w:rPr>
          <w:rFonts w:ascii="Calibri" w:hAnsi="Calibri" w:cs="Calibri"/>
          <w:sz w:val="24"/>
          <w:szCs w:val="24"/>
        </w:rPr>
        <w:t>Ґерлаховскі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штіт</w:t>
      </w:r>
      <w:proofErr w:type="spellEnd"/>
      <w:r>
        <w:rPr>
          <w:rFonts w:ascii="Calibri" w:hAnsi="Calibri" w:cs="Calibri"/>
          <w:sz w:val="24"/>
          <w:szCs w:val="24"/>
        </w:rPr>
        <w:t xml:space="preserve"> в Татрах), в Україні — гора Говерла (2 061 м). Найбільша ширина — 430 км. Карпатські гори відносно молоді, - їм понад 25 мільйонів років[1].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Велика гірська система </w:t>
      </w:r>
      <w:r>
        <w:rPr>
          <w:rFonts w:ascii="Calibri" w:hAnsi="Calibri" w:cs="Calibri"/>
          <w:b/>
          <w:bCs/>
          <w:sz w:val="24"/>
          <w:szCs w:val="24"/>
        </w:rPr>
        <w:t xml:space="preserve">Карпат </w:t>
      </w:r>
      <w:r>
        <w:rPr>
          <w:rFonts w:ascii="Calibri" w:hAnsi="Calibri" w:cs="Calibri"/>
          <w:sz w:val="24"/>
          <w:szCs w:val="24"/>
        </w:rPr>
        <w:t xml:space="preserve">починається недалеко від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Братіслави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(Словаччина) </w:t>
      </w:r>
      <w:r>
        <w:rPr>
          <w:rFonts w:ascii="Calibri" w:hAnsi="Calibri" w:cs="Calibri"/>
          <w:sz w:val="24"/>
          <w:szCs w:val="24"/>
        </w:rPr>
        <w:t xml:space="preserve">і закінчується на південному сході поблизу </w:t>
      </w:r>
      <w:r>
        <w:rPr>
          <w:rFonts w:ascii="Calibri" w:hAnsi="Calibri" w:cs="Calibri"/>
          <w:i/>
          <w:iCs/>
          <w:sz w:val="24"/>
          <w:szCs w:val="24"/>
        </w:rPr>
        <w:t xml:space="preserve">Залізних воріт (Румунія). </w:t>
      </w:r>
      <w:r>
        <w:rPr>
          <w:rFonts w:ascii="Calibri" w:hAnsi="Calibri" w:cs="Calibri"/>
          <w:sz w:val="24"/>
          <w:szCs w:val="24"/>
        </w:rPr>
        <w:t xml:space="preserve">Довжина Карпат становить приблизно 1500 км. Дугою із трьох сторін оточують вони </w:t>
      </w:r>
      <w:r>
        <w:rPr>
          <w:rFonts w:ascii="Calibri" w:hAnsi="Calibri" w:cs="Calibri"/>
          <w:i/>
          <w:iCs/>
          <w:sz w:val="24"/>
          <w:szCs w:val="24"/>
        </w:rPr>
        <w:t xml:space="preserve">Середньоєвропейську низовину. </w:t>
      </w:r>
      <w:r>
        <w:rPr>
          <w:rFonts w:ascii="Calibri" w:hAnsi="Calibri" w:cs="Calibri"/>
          <w:sz w:val="24"/>
          <w:szCs w:val="24"/>
        </w:rPr>
        <w:t xml:space="preserve">У північно-західній частині їхня ширина становить 240 км, у південно-західній — 340, а в північно-східній, де розташовані українські </w:t>
      </w:r>
      <w:r>
        <w:rPr>
          <w:rFonts w:ascii="Calibri" w:hAnsi="Calibri" w:cs="Calibri"/>
          <w:b/>
          <w:bCs/>
          <w:sz w:val="24"/>
          <w:szCs w:val="24"/>
        </w:rPr>
        <w:t xml:space="preserve">Карпати, </w:t>
      </w:r>
      <w:r>
        <w:rPr>
          <w:rFonts w:ascii="Calibri" w:hAnsi="Calibri" w:cs="Calibri"/>
          <w:sz w:val="24"/>
          <w:szCs w:val="24"/>
        </w:rPr>
        <w:t xml:space="preserve">вона звужується до 100-120 км.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Карпати, а особливо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Косівщина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— неповторно мальовничий край </w:t>
      </w:r>
      <w:r>
        <w:rPr>
          <w:rFonts w:ascii="Calibri" w:hAnsi="Calibri" w:cs="Calibri"/>
          <w:i/>
          <w:iCs/>
          <w:sz w:val="24"/>
          <w:szCs w:val="24"/>
        </w:rPr>
        <w:t xml:space="preserve">високих гір, стрімких потоків </w:t>
      </w:r>
      <w:r>
        <w:rPr>
          <w:rFonts w:ascii="Calibri" w:hAnsi="Calibri" w:cs="Calibri"/>
          <w:sz w:val="24"/>
          <w:szCs w:val="24"/>
        </w:rPr>
        <w:t xml:space="preserve">і </w:t>
      </w:r>
      <w:r>
        <w:rPr>
          <w:rFonts w:ascii="Calibri" w:hAnsi="Calibri" w:cs="Calibri"/>
          <w:i/>
          <w:iCs/>
          <w:sz w:val="24"/>
          <w:szCs w:val="24"/>
        </w:rPr>
        <w:t xml:space="preserve">чистого повітря. </w:t>
      </w:r>
      <w:r>
        <w:rPr>
          <w:rFonts w:ascii="Calibri" w:hAnsi="Calibri" w:cs="Calibri"/>
          <w:sz w:val="24"/>
          <w:szCs w:val="24"/>
        </w:rPr>
        <w:t xml:space="preserve">Своєрідність краю, краса його природних ландшафтів, багатий тваринний і рослинний світ </w:t>
      </w:r>
      <w:r>
        <w:rPr>
          <w:rFonts w:ascii="Calibri" w:hAnsi="Calibri" w:cs="Calibri"/>
          <w:b/>
          <w:bCs/>
          <w:sz w:val="24"/>
          <w:szCs w:val="24"/>
        </w:rPr>
        <w:t xml:space="preserve">Карпат, </w:t>
      </w:r>
      <w:r>
        <w:rPr>
          <w:rFonts w:ascii="Calibri" w:hAnsi="Calibri" w:cs="Calibri"/>
          <w:sz w:val="24"/>
          <w:szCs w:val="24"/>
        </w:rPr>
        <w:t xml:space="preserve">унікальна скарбниця природних екосистем, де збереглися рідкісні реліктові види флори, фауни і, як ніде в </w:t>
      </w:r>
      <w:r>
        <w:rPr>
          <w:rFonts w:ascii="Calibri" w:hAnsi="Calibri" w:cs="Calibri"/>
          <w:b/>
          <w:bCs/>
          <w:sz w:val="24"/>
          <w:szCs w:val="24"/>
        </w:rPr>
        <w:t xml:space="preserve">Україні, </w:t>
      </w:r>
      <w:r>
        <w:rPr>
          <w:rFonts w:ascii="Calibri" w:hAnsi="Calibri" w:cs="Calibri"/>
          <w:sz w:val="24"/>
          <w:szCs w:val="24"/>
        </w:rPr>
        <w:t xml:space="preserve">народні звичаї, традиційна побутова культура ваблять до себе численних туристів.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DB42FD" w:rsidRDefault="00DB42FD" w:rsidP="00DB42FD">
      <w:pPr>
        <w:spacing w:after="0" w:line="240" w:lineRule="auto"/>
        <w:jc w:val="center"/>
        <w:rPr>
          <w:rFonts w:ascii="Calibri" w:hAnsi="Calibri" w:cs="Calibri"/>
          <w:sz w:val="24"/>
          <w:szCs w:val="24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E0DFB1A" wp14:editId="02761725">
            <wp:extent cx="5630779" cy="4470856"/>
            <wp:effectExtent l="0" t="0" r="825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615"/>
                    <a:stretch/>
                  </pic:blipFill>
                  <pic:spPr bwMode="auto">
                    <a:xfrm>
                      <a:off x="0" y="0"/>
                      <a:ext cx="5634555" cy="447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B42FD" w:rsidRPr="00DB42FD" w:rsidRDefault="00DB42FD" w:rsidP="001147E8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2. Створіть у текстовому редакторі </w:t>
      </w:r>
      <w:r>
        <w:rPr>
          <w:rFonts w:ascii="Calibri" w:hAnsi="Calibri" w:cs="Calibri"/>
          <w:sz w:val="28"/>
          <w:szCs w:val="24"/>
          <w:lang w:val="en-US"/>
        </w:rPr>
        <w:t>HTML</w:t>
      </w:r>
      <w:proofErr w:type="spellStart"/>
      <w:r>
        <w:rPr>
          <w:rFonts w:ascii="Calibri" w:hAnsi="Calibri" w:cs="Calibri"/>
          <w:sz w:val="28"/>
          <w:szCs w:val="24"/>
        </w:rPr>
        <w:t>-сторінку</w:t>
      </w:r>
      <w:proofErr w:type="spellEnd"/>
      <w:r>
        <w:rPr>
          <w:rFonts w:ascii="Calibri" w:hAnsi="Calibri" w:cs="Calibri"/>
          <w:sz w:val="28"/>
          <w:szCs w:val="24"/>
        </w:rPr>
        <w:t xml:space="preserve">, використовуючи теги, за допомогою яких настроюють відповідний до вибраного варіанта вигляд веб-сторінки.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>3. Збережіть документ у файлі з розширенням .</w:t>
      </w:r>
      <w:r>
        <w:rPr>
          <w:rFonts w:ascii="Calibri" w:hAnsi="Calibri" w:cs="Calibri"/>
          <w:sz w:val="28"/>
          <w:szCs w:val="24"/>
          <w:lang w:val="en-US"/>
        </w:rPr>
        <w:t>html</w:t>
      </w:r>
      <w:r>
        <w:rPr>
          <w:rFonts w:ascii="Calibri" w:hAnsi="Calibri" w:cs="Calibri"/>
          <w:sz w:val="28"/>
          <w:szCs w:val="24"/>
        </w:rPr>
        <w:t>.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4. Відкрийте створену веб-сторінку у вікні браузера. Перегляньте веб-сторінку. У разі виявлення помилок у відтворенні тексту відредагуйте </w:t>
      </w:r>
      <w:r>
        <w:rPr>
          <w:rFonts w:ascii="Calibri" w:hAnsi="Calibri" w:cs="Calibri"/>
          <w:sz w:val="28"/>
          <w:szCs w:val="24"/>
          <w:lang w:val="en-US"/>
        </w:rPr>
        <w:t>HTML</w:t>
      </w:r>
      <w:r>
        <w:rPr>
          <w:rFonts w:ascii="Calibri" w:hAnsi="Calibri" w:cs="Calibri"/>
          <w:sz w:val="28"/>
          <w:szCs w:val="24"/>
        </w:rPr>
        <w:t xml:space="preserve">-документ. </w:t>
      </w:r>
    </w:p>
    <w:p w:rsidR="001147E8" w:rsidRDefault="001147E8" w:rsidP="001147E8">
      <w:pPr>
        <w:spacing w:after="0" w:line="240" w:lineRule="auto"/>
        <w:jc w:val="both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5. У висновку опишіть використані теги. </w:t>
      </w:r>
    </w:p>
    <w:p w:rsidR="002E0C10" w:rsidRDefault="002E0C10"/>
    <w:sectPr w:rsidR="002E0C10" w:rsidSect="001147E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64"/>
    <w:rsid w:val="000804C9"/>
    <w:rsid w:val="000B0364"/>
    <w:rsid w:val="001147E8"/>
    <w:rsid w:val="002E0C10"/>
    <w:rsid w:val="008A4C62"/>
    <w:rsid w:val="00956EC2"/>
    <w:rsid w:val="00962C4D"/>
    <w:rsid w:val="00DB42FD"/>
    <w:rsid w:val="00E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7E8"/>
    <w:rPr>
      <w:rFonts w:eastAsiaTheme="minorEastAsia"/>
    </w:rPr>
  </w:style>
  <w:style w:type="paragraph" w:styleId="4">
    <w:name w:val="heading 4"/>
    <w:basedOn w:val="a"/>
    <w:link w:val="40"/>
    <w:uiPriority w:val="9"/>
    <w:semiHidden/>
    <w:unhideWhenUsed/>
    <w:qFormat/>
    <w:rsid w:val="001147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1147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1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7E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7E8"/>
    <w:rPr>
      <w:rFonts w:eastAsiaTheme="minorEastAsia"/>
    </w:rPr>
  </w:style>
  <w:style w:type="paragraph" w:styleId="4">
    <w:name w:val="heading 4"/>
    <w:basedOn w:val="a"/>
    <w:link w:val="40"/>
    <w:uiPriority w:val="9"/>
    <w:semiHidden/>
    <w:unhideWhenUsed/>
    <w:qFormat/>
    <w:rsid w:val="001147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1147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1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7E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5921</Words>
  <Characters>3376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Chashuk</dc:creator>
  <cp:lastModifiedBy>Chashuk</cp:lastModifiedBy>
  <cp:revision>11</cp:revision>
  <cp:lastPrinted>2019-02-18T18:44:00Z</cp:lastPrinted>
  <dcterms:created xsi:type="dcterms:W3CDTF">2019-02-18T18:33:00Z</dcterms:created>
  <dcterms:modified xsi:type="dcterms:W3CDTF">2019-02-18T18:44:00Z</dcterms:modified>
</cp:coreProperties>
</file>