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ورقة عمل فردية — الأمن السيبراني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المادة: التقنية الرقمية  •  الدرس الثالث: الأمن السيبراني  •  الثانوية الثانية عشر بتبوك</w:t>
            </w:r>
          </w:p>
        </w:tc>
      </w:tr>
    </w:tbl>
    <w:p>
      <w:pPr>
        <w:spacing w:after="0"/>
      </w:pP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اسم الطالبة: ........................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الفصل: 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التاريخ: 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الدرجة:      / 20</w:t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السؤال الأول: </w:t>
      </w:r>
      <w:r>
        <w:rPr>
          <w:b/>
          <w:bCs/>
          <w:color w:val="2A1454"/>
          <w:sz w:val="32"/>
          <w:szCs w:val="32"/>
          <w:rtl/>
        </w:rPr>
        <w:t>ضعي علامة (✓) أمام العبارة الصحيحة وعلامة (✗) أمام العبارة الخاطئة، وصحّحي الخطأ:</w:t>
      </w:r>
      <w:r>
        <w:rPr>
          <w:b w:val="0"/>
          <w:color w:val="6B5A8E"/>
          <w:sz w:val="26"/>
          <w:szCs w:val="26"/>
          <w:rtl/>
        </w:rPr>
        <w:t xml:space="preserve">   (5 درجات)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597"/>
        <w:gridCol w:w="1587"/>
      </w:tblGrid>
      <w:tr>
        <w:trPr>
          <w:trHeight w:val="453" w:hRule="atLeast"/>
        </w:trPr>
        <w:tc>
          <w:tcPr>
            <w:tcW w:type="dxa" w:w="680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م</w:t>
            </w:r>
          </w:p>
        </w:tc>
        <w:tc>
          <w:tcPr>
            <w:tcW w:type="dxa" w:w="7597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العبارة</w:t>
            </w:r>
          </w:p>
        </w:tc>
        <w:tc>
          <w:tcPr>
            <w:tcW w:type="dxa" w:w="1587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✓ / ✗</w:t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1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يكفي دمج الأمن السيبراني في مرحلة التصميم فقط من دورة حياة النظام.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2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البصمة الرقمية غير النشطة قد تتركها المستخدمة دون أن تعرف.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3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جدار الحماية يحمي المستخدِم من رسائل البريد غير المرغوب فيها والاحتيال.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4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سجلات الخادم لا يطّلع عليها إلا مالك الموقع.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5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في ويندوز تُورَّث الأذونات من المجلد الأصل إلى الملفات والمجلدات التي بداخله.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السؤال الثاني: </w:t>
      </w:r>
      <w:r>
        <w:rPr>
          <w:b/>
          <w:bCs/>
          <w:color w:val="2A1454"/>
          <w:sz w:val="32"/>
          <w:szCs w:val="32"/>
          <w:rtl/>
        </w:rPr>
        <w:t>اختاري الإجابة الصحيحة بوضع دائرة حولها:</w:t>
      </w:r>
      <w:r>
        <w:rPr>
          <w:b w:val="0"/>
          <w:color w:val="6B5A8E"/>
          <w:sz w:val="26"/>
          <w:szCs w:val="26"/>
          <w:rtl/>
        </w:rPr>
        <w:t xml:space="preserve">   (4 درجات)</w:t>
      </w:r>
    </w:p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1- المرحلة التي يُجرى فيها اختبار الاختراق ومسح الثغرات الأمنية هي مرحلة: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التحليل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التصميم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الاختبارات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الصيانة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2- الجهة المختصة والمرجع الوطني في شؤون الأمن السيبراني بالمملكة هي: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هيئة الحكومة الرقمية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الهيئة الوطنية للأمن السيبراني NCA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هيئة الاتصالات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وزارة التعليم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3- نوع الحساب الذي يُزامن الملفات والإعدادات عبر OneDrive هو: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الحساب المحلي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حساب الضيف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حساب مايكروسوفت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المسؤول المدمج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4- الإذن الذي يسمح للمستخدِم بتغيير الأذونات نفسها على المجلد هو: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القراءة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التعديل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الكتابة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التحكم الكامل</w:t>
            </w:r>
          </w:p>
        </w:tc>
      </w:tr>
    </w:tbl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السؤال الثالث: </w:t>
      </w:r>
      <w:r>
        <w:rPr>
          <w:b/>
          <w:bCs/>
          <w:color w:val="2A1454"/>
          <w:sz w:val="32"/>
          <w:szCs w:val="32"/>
          <w:rtl/>
        </w:rPr>
        <w:t>صنّفي البصمات الرقمية الآتية في الجدول (نشطة / غير نشطة):</w:t>
      </w:r>
      <w:r>
        <w:rPr>
          <w:b w:val="0"/>
          <w:color w:val="6B5A8E"/>
          <w:sz w:val="26"/>
          <w:szCs w:val="26"/>
          <w:rtl/>
        </w:rPr>
        <w:t xml:space="preserve">   (6 درجات)</w:t>
      </w:r>
    </w:p>
    <w:p>
      <w:pPr>
        <w:bidi/>
        <w:spacing w:after="80" w:before="0"/>
        <w:jc w:val="center"/>
      </w:pPr>
      <w:r>
        <w:rPr>
          <w:b w:val="0"/>
          <w:color w:val="6B5A8E"/>
          <w:sz w:val="28"/>
          <w:szCs w:val="28"/>
          <w:rtl/>
        </w:rPr>
        <w:t>نشر صورة في حسابي  •  ملفات تعريف الارتباط (Cookies)  •  تعبئة نموذج تسجيل  •  تحديد الموقع الجغرافي تلقائيًا  •  كتابة تعليق على مقطع  •  عنوان IP المسجّل في الخادم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453" w:hRule="atLeast"/>
        </w:trPr>
        <w:tc>
          <w:tcPr>
            <w:tcW w:type="dxa" w:w="493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بصمة رقمية نشطة 👣</w:t>
            </w:r>
          </w:p>
        </w:tc>
        <w:tc>
          <w:tcPr>
            <w:tcW w:type="dxa" w:w="493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بصمة رقمية غير نشطة 👻</w:t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السؤال الرابع: </w:t>
      </w:r>
      <w:r>
        <w:rPr>
          <w:b/>
          <w:bCs/>
          <w:color w:val="2A1454"/>
          <w:sz w:val="32"/>
          <w:szCs w:val="32"/>
          <w:rtl/>
        </w:rPr>
        <w:t>قارني بين جدار الحماية وبرنامج مكافحة الفيروسات:</w:t>
      </w:r>
      <w:r>
        <w:rPr>
          <w:b w:val="0"/>
          <w:color w:val="6B5A8E"/>
          <w:sz w:val="26"/>
          <w:szCs w:val="26"/>
          <w:rtl/>
        </w:rPr>
        <w:t xml:space="preserve">   (3 درجات)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3685"/>
        <w:gridCol w:w="3685"/>
      </w:tblGrid>
      <w:tr>
        <w:trPr>
          <w:trHeight w:val="737" w:hRule="atLeast"/>
        </w:trPr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وجه المقارنة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جدار الحماية (Firewall)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مكافحة الفيروسات (Antivirus)</w:t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الوظيفة الأساسية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ماذا يراقب / يفحص؟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مثال لبرنامج أو أداة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السؤال الخامس (تفكير ناقد): </w:t>
      </w:r>
      <w:r>
        <w:rPr>
          <w:b/>
          <w:bCs/>
          <w:color w:val="2A1454"/>
          <w:sz w:val="32"/>
          <w:szCs w:val="32"/>
          <w:rtl/>
        </w:rPr>
        <w:t>وصلتكِ رسالة تقول: «فزتِ بجائزة 5000 ريال، أدخلي بيانات بطاقتكِ خلال 10 دقائق». ما نوع هذا التهديد؟ وهل يحميكِ جدار الحماية منه؟ ولماذا؟</w:t>
      </w:r>
      <w:r>
        <w:rPr>
          <w:b w:val="0"/>
          <w:color w:val="6B5A8E"/>
          <w:sz w:val="26"/>
          <w:szCs w:val="26"/>
          <w:rtl/>
        </w:rPr>
        <w:t xml:space="preserve">   (2 درجتان)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✍️ بطاقة الخروج: </w:t>
      </w:r>
      <w:r>
        <w:rPr>
          <w:b/>
          <w:bCs/>
          <w:color w:val="2A1454"/>
          <w:sz w:val="32"/>
          <w:szCs w:val="32"/>
          <w:rtl/>
        </w:rPr>
        <w:t>أكملي: «أهم شيء تعلمتُه اليوم لحماية بياناتي هو ...»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40" w:before="160"/>
        <w:jc w:val="center"/>
      </w:pPr>
      <w:r>
        <w:rPr>
          <w:b/>
          <w:bCs/>
          <w:color w:val="5B21B6"/>
          <w:sz w:val="30"/>
          <w:szCs w:val="30"/>
          <w:rtl/>
        </w:rPr>
        <w:t>تقييمي لفهمي للدرس:     😎 ممتاز          🙂 جيد          🤔 أحتاج مراجعة</w:t>
      </w:r>
    </w:p>
    <w:p>
      <w:r>
        <w:br w:type="page"/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ورقة عمل جماعية — غرفة العمليات السيبرانية 🕵️‍♀️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المادة: التقنية الرقمية  •  الدرس الثالث: الأمن السيبراني  •  الثانوية الثانية عشر بتبوك</w:t>
            </w:r>
          </w:p>
        </w:tc>
      </w:tr>
    </w:tbl>
    <w:p>
      <w:pPr>
        <w:spacing w:after="0"/>
      </w:pP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اسم المجموعة: ........................</w:t>
            </w:r>
          </w:p>
        </w:tc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الفصل: ..........</w:t>
            </w:r>
          </w:p>
        </w:tc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الزمن: 15 دقيقة</w:t>
            </w:r>
          </w:p>
        </w:tc>
      </w:tr>
    </w:tbl>
    <w:p>
      <w:pPr>
        <w:spacing w:after="0"/>
      </w:pPr>
    </w:p>
    <w:p>
      <w:pPr>
        <w:bidi/>
        <w:spacing w:after="40" w:before="40"/>
        <w:jc w:val="left"/>
      </w:pPr>
      <w:r>
        <w:rPr>
          <w:b/>
          <w:bCs/>
          <w:color w:val="2A1454"/>
          <w:sz w:val="30"/>
          <w:szCs w:val="30"/>
          <w:rtl/>
        </w:rPr>
        <w:t>أعضاء المجموعة وأدوارهن: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القائدة 🎯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الكاتبة ✍️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الباحثة 🔍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المتحدثة 🎤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مراقبة الوقت ⏱️</w:t>
            </w:r>
          </w:p>
        </w:tc>
      </w:tr>
      <w:tr>
        <w:trPr>
          <w:trHeight w:val="510" w:hRule="atLeast"/>
        </w:trPr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النشاط الأول: </w:t>
      </w:r>
      <w:r>
        <w:rPr>
          <w:b/>
          <w:bCs/>
          <w:color w:val="2A1454"/>
          <w:sz w:val="32"/>
          <w:szCs w:val="32"/>
          <w:rtl/>
        </w:rPr>
        <w:t>رتّبن مراحل دورة حياة النظام، واقترحن إجراءً أمنيًا واحدًا لكل مرحلة:</w:t>
      </w:r>
    </w:p>
    <w:p>
      <w:pPr>
        <w:bidi/>
        <w:spacing w:after="80" w:before="0"/>
        <w:jc w:val="center"/>
      </w:pPr>
      <w:r>
        <w:rPr>
          <w:b w:val="0"/>
          <w:color w:val="6B5A8E"/>
          <w:sz w:val="28"/>
          <w:szCs w:val="28"/>
          <w:rtl/>
        </w:rPr>
        <w:t>(التنفيذ – التحليل – الصيانة – التطوير – الاختبارات – التصميم)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6237"/>
      </w:tblGrid>
      <w:tr>
        <w:trPr>
          <w:trHeight w:val="481" w:hRule="atLeast"/>
        </w:trPr>
        <w:tc>
          <w:tcPr>
            <w:tcW w:type="dxa" w:w="113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الترتيب</w:t>
            </w:r>
          </w:p>
        </w:tc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المرحلة</w:t>
            </w:r>
          </w:p>
        </w:tc>
        <w:tc>
          <w:tcPr>
            <w:tcW w:type="dxa" w:w="6236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الإجراء الأمني المقترح</w:t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النشاط الثاني (موقف من الحياة): </w:t>
      </w:r>
      <w:r>
        <w:rPr>
          <w:b/>
          <w:bCs/>
          <w:color w:val="2A1454"/>
          <w:sz w:val="32"/>
          <w:szCs w:val="32"/>
          <w:rtl/>
        </w:rPr>
        <w:t>حاسب مشترك لأسرة مكوّنة من: الأب، والأم، وابنة في المرحلة الثانوية، وطفل عمره 8 سنوات. اقترحن نوع الحساب والإذن المناسب لكل فرد على مجلد «المستندات المالية للأسرة»: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268"/>
        <w:gridCol w:w="3402"/>
      </w:tblGrid>
      <w:tr>
        <w:trPr>
          <w:trHeight w:val="567" w:hRule="atLeast"/>
        </w:trPr>
        <w:tc>
          <w:tcPr>
            <w:tcW w:type="dxa" w:w="170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فرد الأسرة</w:t>
            </w:r>
          </w:p>
        </w:tc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نوع الحساب المقترح</w:t>
            </w:r>
          </w:p>
        </w:tc>
        <w:tc>
          <w:tcPr>
            <w:tcW w:type="dxa" w:w="2268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الإذن على المجلد</w:t>
            </w:r>
          </w:p>
        </w:tc>
        <w:tc>
          <w:tcPr>
            <w:tcW w:type="dxa" w:w="340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السبب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الأب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الأم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الابنة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الطفل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0" w:before="0"/>
        <w:jc w:val="left"/>
      </w:pPr>
      <w:r>
        <w:rPr>
          <w:b w:val="0"/>
          <w:color w:val="6B5A8E"/>
          <w:sz w:val="26"/>
          <w:szCs w:val="26"/>
          <w:rtl/>
        </w:rPr>
        <w:t>💡 أنواع الحسابات: المسؤول المدمج – مستخدم بامتيازات إدارية – حساب مايكروسوفت – حساب محلي</w:t>
      </w:r>
    </w:p>
    <w:p>
      <w:pPr>
        <w:bidi/>
        <w:spacing w:after="80" w:before="0"/>
        <w:jc w:val="left"/>
      </w:pPr>
      <w:r>
        <w:rPr>
          <w:b w:val="0"/>
          <w:color w:val="6B5A8E"/>
          <w:sz w:val="26"/>
          <w:szCs w:val="26"/>
          <w:rtl/>
        </w:rPr>
        <w:t>💡 الأذونات: التحكم الكامل – التعديل – القراءة والتنفيذ – عرض محتويات المجلد – القراءة – الكتابة – رفض (Deny)</w:t>
      </w:r>
    </w:p>
    <w:p>
      <w:r>
        <w:br w:type="page"/>
      </w: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النشاط الثالث (حلّلن السجل): </w:t>
      </w:r>
      <w:r>
        <w:rPr>
          <w:b/>
          <w:bCs/>
          <w:color w:val="2A1454"/>
          <w:sz w:val="32"/>
          <w:szCs w:val="32"/>
          <w:rtl/>
        </w:rPr>
        <w:t>هذا سطر من سجل خادم موقع إلكتروني. استخرجن المعلومات المطلوبة:</w:t>
      </w:r>
    </w:p>
    <w:p>
      <w:pPr>
        <w:bidi/>
        <w:spacing w:after="120" w:before="0"/>
        <w:jc w:val="center"/>
      </w:pPr>
      <w:r>
        <w:rPr>
          <w:rFonts w:ascii="Consolas" w:hAnsi="Consolas"/>
          <w:color w:val="5B21B6"/>
          <w:sz w:val="24"/>
        </w:rPr>
        <w:t>192.168.10.45 - - [07/Oct/2026:08:14:32 +0300] "GET /login.html HTTP/1.1" 200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rHeight w:val="481" w:hRule="atLeast"/>
        </w:trPr>
        <w:tc>
          <w:tcPr>
            <w:tcW w:type="dxa" w:w="340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المعلومة</w:t>
            </w:r>
          </w:p>
        </w:tc>
        <w:tc>
          <w:tcPr>
            <w:tcW w:type="dxa" w:w="646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القيمة من السجل</w:t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عنوان IP للزائرة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تاريخ ووقت الاتصال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طريقة الطلب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الملف المطلوب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40" w:before="0"/>
        <w:jc w:val="left"/>
      </w:pPr>
      <w:r>
        <w:rPr>
          <w:b/>
          <w:bCs/>
          <w:color w:val="2A1454"/>
          <w:sz w:val="30"/>
          <w:szCs w:val="30"/>
          <w:rtl/>
        </w:rPr>
        <w:t>من يستطيع الاطلاع على هذا السجل؟ ولماذا تُعد هذه المعلومات جزءًا من بصمتكِ الرقمية؟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80" w:before="0"/>
        <w:jc w:val="left"/>
      </w:pPr>
      <w:r>
        <w:rPr>
          <w:b w:val="0"/>
          <w:color w:val="B7A8DA"/>
          <w:sz w:val="22"/>
          <w:szCs w:val="22"/>
          <w:rtl/>
        </w:rPr>
        <w:t>......................................................................................................................................................</w:t>
      </w: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النشاط الرابع (أنتنّ خط الدفاع الأول): </w:t>
      </w:r>
      <w:r>
        <w:rPr>
          <w:b/>
          <w:bCs/>
          <w:color w:val="2A1454"/>
          <w:sz w:val="32"/>
          <w:szCs w:val="32"/>
          <w:rtl/>
        </w:rPr>
        <w:t>صمّمن ثلاث نصائح قصيرة لحملة توعوية في المدرسة عن الأمن السيبراني، مع شعار للحملة: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شعار الحملة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النصيحة 1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النصيحة 2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النصيحة 3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60" w:before="120"/>
        <w:jc w:val="left"/>
      </w:pPr>
      <w:r>
        <w:rPr>
          <w:b/>
          <w:bCs/>
          <w:color w:val="5B21B6"/>
          <w:sz w:val="32"/>
          <w:szCs w:val="32"/>
          <w:rtl/>
        </w:rPr>
        <w:t xml:space="preserve">📋 تقييم عمل المجموعة: </w:t>
      </w:r>
      <w:r>
        <w:rPr>
          <w:b/>
          <w:bCs/>
          <w:color w:val="2A1454"/>
          <w:sz w:val="32"/>
          <w:szCs w:val="32"/>
          <w:rtl/>
        </w:rPr>
        <w:t>(تعبّئه المعلمة)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742"/>
        <w:gridCol w:w="2041"/>
        <w:gridCol w:w="2041"/>
        <w:gridCol w:w="2041"/>
      </w:tblGrid>
      <w:tr>
        <w:trPr>
          <w:trHeight w:val="453" w:hRule="atLeast"/>
        </w:trPr>
        <w:tc>
          <w:tcPr>
            <w:tcW w:type="dxa" w:w="374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المعيار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ممتاز (3)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جيد (2)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8"/>
                <w:szCs w:val="28"/>
                <w:rtl/>
              </w:rPr>
              <w:t>يحتاج تحسين (1)</w:t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دقة المحتوى العلمي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التعاون وتوزيع الأدوار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الالتزام بالوقت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8"/>
                <w:szCs w:val="28"/>
                <w:rtl/>
              </w:rPr>
              <w:t>جودة العرض والمشاركة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8"/>
                <w:szCs w:val="28"/>
                <w:rtl/>
              </w:rPr>
            </w:r>
          </w:p>
        </w:tc>
      </w:tr>
    </w:tbl>
    <w:p>
      <w:pPr>
        <w:spacing w:after="0"/>
      </w:pPr>
    </w:p>
    <w:p>
      <w:pPr>
        <w:bidi/>
        <w:spacing w:after="40" w:before="0"/>
        <w:jc w:val="right"/>
      </w:pPr>
      <w:r>
        <w:rPr>
          <w:b/>
          <w:bCs/>
          <w:color w:val="5B21B6"/>
          <w:sz w:val="32"/>
          <w:szCs w:val="32"/>
          <w:rtl/>
        </w:rPr>
        <w:t>مجموع نقاط المجموعة:  ........ / 12</w:t>
      </w:r>
    </w:p>
    <w:p>
      <w:r>
        <w:br w:type="page"/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نموذج الإجابة — للمعلمة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ورقة العمل الفردية</w:t>
            </w:r>
          </w:p>
        </w:tc>
      </w:tr>
    </w:tbl>
    <w:p>
      <w:pPr>
        <w:spacing w:after="0"/>
      </w:pP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الأول: </w:t>
      </w:r>
      <w:r>
        <w:rPr>
          <w:b w:val="0"/>
          <w:sz w:val="30"/>
          <w:szCs w:val="30"/>
          <w:rtl/>
        </w:rPr>
        <w:t>1) ✗ يُدمج الأمن في جميع مراحل دورة حياة النظام.  2) ✓  3) ✗ لا يحمي من البريد المزعج ولا الاحتيال ولا الإعلانات المنبثقة.  4) ✓  5) ✓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الثاني: </w:t>
      </w:r>
      <w:r>
        <w:rPr>
          <w:b w:val="0"/>
          <w:sz w:val="30"/>
          <w:szCs w:val="30"/>
          <w:rtl/>
        </w:rPr>
        <w:t>1) ج – الاختبارات.  2) ب – الهيئة الوطنية للأمن السيبراني NCA.  3) ج – حساب مايكروسوفت.  4) د – التحكم الكامل.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الثالث: </w:t>
      </w:r>
      <w:r>
        <w:rPr>
          <w:b w:val="0"/>
          <w:sz w:val="30"/>
          <w:szCs w:val="30"/>
          <w:rtl/>
        </w:rPr>
        <w:t>نشطة: نشر صورة – تعبئة نموذج تسجيل – كتابة تعليق.   غير نشطة: ملفات تعريف الارتباط – تحديد الموقع تلقائيًا – عنوان IP المسجّل في الخادم.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الرابع: </w:t>
      </w:r>
      <w:r>
        <w:rPr>
          <w:b w:val="0"/>
          <w:sz w:val="30"/>
          <w:szCs w:val="30"/>
          <w:rtl/>
        </w:rPr>
        <w:t>جدار الحماية: يراقب حركة البيانات في الشبكة ويمنع المتسللين والوصول غير المصرّح به (مثال: جدار حماية ويندوز).  مكافحة الفيروسات: تفحص الملفات والبرامج وتكتشف البرامج الضارة وتزيلها (مثال: مايكروسوفت ديفندر).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الخامس: </w:t>
      </w:r>
      <w:r>
        <w:rPr>
          <w:b w:val="0"/>
          <w:sz w:val="30"/>
          <w:szCs w:val="30"/>
          <w:rtl/>
        </w:rPr>
        <w:t>احتيال إلكتروني (تصيّد) يعتمد على الإغراء والاستعجال. لا يحمي منه جدار الحماية لأنه يعتمد على خداع المستخدِم لا على اختراق الشبكة؛ والحل: التجاهل والحذف والإبلاغ.</w:t>
      </w:r>
    </w:p>
    <w:p>
      <w:pPr>
        <w:bidi/>
        <w:spacing w:after="40" w:before="200"/>
        <w:jc w:val="left"/>
      </w:pPr>
      <w:r>
        <w:rPr>
          <w:b/>
          <w:bCs/>
          <w:color w:val="2A1454"/>
          <w:sz w:val="36"/>
          <w:szCs w:val="36"/>
          <w:rtl/>
        </w:rPr>
        <w:t>ورقة العمل الجماعية — إجابات مقترحة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الأول: </w:t>
      </w:r>
      <w:r>
        <w:rPr>
          <w:b w:val="0"/>
          <w:sz w:val="30"/>
          <w:szCs w:val="30"/>
          <w:rtl/>
        </w:rPr>
        <w:t>التحليل (تحديد متطلبات الأمن وتوثيقها) ← التصميم (دمج ضوابط الأمن في التصميم) ← التطوير (التشفير الآمن ومراجعة الشيفرة) ← الاختبارات (اختبار الاختراق ومسح الثغرات) ← التنفيذ (تفعيل الضوابط الأمنية عند النشر) ← الصيانة (تقييمات أمنية منتظمة وتحديث الضوابط).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الثاني: </w:t>
      </w:r>
      <w:r>
        <w:rPr>
          <w:b w:val="0"/>
          <w:sz w:val="30"/>
          <w:szCs w:val="30"/>
          <w:rtl/>
        </w:rPr>
        <w:t>الأب والأم: مستخدم بامتيازات إدارية – التحكم الكامل أو التعديل.  الابنة: حساب محلي أو مايكروسوفت (مستخدم عادي) – القراءة.  الطفل: حساب محلي عادي – رفض (Deny). تُقبل الإجابات المبرّرة.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الثالث: </w:t>
      </w:r>
      <w:r>
        <w:rPr>
          <w:b w:val="0"/>
          <w:sz w:val="30"/>
          <w:szCs w:val="30"/>
          <w:rtl/>
        </w:rPr>
        <w:t>IP: 192.168.10.45 – الوقت: 07/10/2026 الساعة 08:14:32 – طريقة الطلب: GET – الملف: login.html. لا يراه إلا مالك الموقع، ويُعد بصمة غير نشطة لأنه يُسجَّل دون قصد من الزائرة.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B9A6E8"/>
      </w:pBdr>
      <w:bidi/>
      <w:jc w:val="center"/>
    </w:pPr>
    <w:r>
      <w:rPr>
        <w:b/>
        <w:bCs/>
        <w:color w:val="5B21B6"/>
        <w:sz w:val="26"/>
        <w:szCs w:val="26"/>
        <w:rtl/>
      </w:rPr>
      <w:t>معلمة المادة: أ. أميرة البلوي</w:t>
    </w:r>
    <w:r>
      <w:rPr>
        <w:b w:val="0"/>
        <w:color w:val="6B5A8E"/>
        <w:sz w:val="26"/>
        <w:szCs w:val="26"/>
        <w:rtl/>
      </w:rPr>
      <w:t xml:space="preserve">          •          </w:t>
    </w:r>
    <w:r>
      <w:rPr>
        <w:b/>
        <w:bCs/>
        <w:color w:val="5B21B6"/>
        <w:sz w:val="26"/>
        <w:szCs w:val="26"/>
        <w:rtl/>
      </w:rPr>
      <w:t>مديرة المدرسة: أ. صالحة الشمري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Sakkal Majalla" w:hAnsi="Sakkal Majalla" w:cs="Sakkal Majalla" w:eastAsia="Sakkal Majalla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