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none" w:color="FFFFFF" w:sz="0"/>
          <w:left w:val="none" w:color="FFFFFF" w:sz="0"/>
          <w:bottom w:val="single" w:color="6D4BC3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4006"/>
        <w:gridCol w:w="3100"/>
      </w:tblGrid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المملكة العربية السعودية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وزارة التعليم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إدارة التعليم بمنطقة جازان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مدرسة ضيعة العزيين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E08A3C"/>
                <w:sz w:val="28"/>
                <w:szCs w:val="28"/>
                <w:rtl/>
              </w:rPr>
              <w:t xml:space="preserve">ورقة الواجب</w:t>
            </w:r>
          </w:p>
          <w:p>
            <w:pPr>
              <w:bidi/>
              <w:spacing w:after="40" w:before="40" w:lin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3E2A7A"/>
                <w:sz w:val="40"/>
                <w:szCs w:val="40"/>
                <w:rtl/>
              </w:rPr>
              <w:t xml:space="preserve">المخططات البيانية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color w:val="6D4BC3"/>
                <w:sz w:val="22"/>
                <w:szCs w:val="22"/>
                <w:rtl/>
              </w:rPr>
              <w:t xml:space="preserve">أراجع في البيت… وأبدع!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المادة: المهارات الرقمية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الصف: السادس الابتدائي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الوحدة الثانية – الدرس الثاني</w:t>
            </w:r>
          </w:p>
        </w:tc>
      </w:tr>
    </w:tbl>
    <w:p>
      <w:pPr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tbl>
      <w:tblPr>
        <w:bidiVisual/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6"/>
        <w:gridCol w:w="2700"/>
        <w:gridCol w:w="2800"/>
      </w:tblGrid>
      <w:tr>
        <w:trPr>
          <w:cantSplit/>
        </w:trPr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اسم الطالبة: ...................................................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الفصل: ......................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التاريخ: ....../....../ 1448هـ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الأول: أكملي الفراغات</w:t>
      </w:r>
    </w:p>
    <w:p>
      <w:pPr>
        <w:bidi/>
        <w:spacing w:after="60" w:before="60" w:line="340"/>
      </w:pPr>
      <w:r>
        <w:rPr>
          <w:rFonts w:ascii="Arial" w:cs="Arial" w:eastAsia="Arial" w:hAnsi="Arial"/>
          <w:sz w:val="26"/>
          <w:szCs w:val="26"/>
          <w:rtl/>
        </w:rPr>
        <w:t xml:space="preserve">المخططات البيانية هي تمثيلات .................... للبيانات، تساعد على .................... المعلومات المعقّدة و.................... فهمها، وتساعد في .................... .</w:t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الثاني: صِلي كل مخطط باستخدامه المناسب (اكتبي الحرف)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3100"/>
        <w:gridCol w:w="1200"/>
        <w:gridCol w:w="5906"/>
      </w:tblGrid>
      <w:tr>
        <w:trPr>
          <w:cantSplit/>
          <w:tblHeader/>
        </w:trPr>
        <w:tc>
          <w:tcPr>
            <w:tcW w:type="dxa" w:w="31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المخطط</w:t>
            </w:r>
          </w:p>
        </w:tc>
        <w:tc>
          <w:tcPr>
            <w:tcW w:type="dxa" w:w="12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الحرف</w:t>
            </w:r>
          </w:p>
        </w:tc>
        <w:tc>
          <w:tcPr>
            <w:tcW w:type="dxa" w:w="59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الاستخدام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1) المخطط العمودي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)</w:t>
            </w:r>
          </w:p>
        </w:tc>
        <w:tc>
          <w:tcPr>
            <w:tcW w:type="dxa" w:w="5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أ) إظهار الاتجاهات والتغيّر بمرور الوقت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2) المخطط الدائري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)</w:t>
            </w:r>
          </w:p>
        </w:tc>
        <w:tc>
          <w:tcPr>
            <w:tcW w:type="dxa" w:w="5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ب) المقارنة بين الفئات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3) المخطط الخطي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)</w:t>
            </w:r>
          </w:p>
        </w:tc>
        <w:tc>
          <w:tcPr>
            <w:tcW w:type="dxa" w:w="5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ج) دائري به فجوة في الوسط يمثل البيانات كنسب مئوية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4) المخطط الدائري المجوف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)</w:t>
            </w:r>
          </w:p>
        </w:tc>
        <w:tc>
          <w:tcPr>
            <w:tcW w:type="dxa" w:w="5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د) إظهار النسب المئوية كشرائح من دائرة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الثالث: ضعي علامة (✓) أمام العبارة الصحيحة وعلامة (✗) أمام الخاطئة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8406"/>
        <w:gridCol w:w="1800"/>
      </w:tblGrid>
      <w:tr>
        <w:trPr>
          <w:cantSplit/>
        </w:trPr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1) ارتفاع العمود في المخطط العمودي يتوافق مع قيمة البيانات التي يمثلها.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   )</w:t>
            </w:r>
          </w:p>
        </w:tc>
      </w:tr>
      <w:tr>
        <w:trPr>
          <w:cantSplit/>
        </w:trPr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2) نضيف تسميات البيانات من علامة التبويب «الصيغ».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   )</w:t>
            </w:r>
          </w:p>
        </w:tc>
      </w:tr>
      <w:tr>
        <w:trPr>
          <w:cantSplit/>
        </w:trPr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3) يجب تحديد المخطط حتى تظهر علامة التبويب «تصميم المخطط».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   )</w:t>
            </w:r>
          </w:p>
        </w:tc>
      </w:tr>
      <w:tr>
        <w:trPr>
          <w:cantSplit/>
        </w:trPr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4) نُدرج المخطط من علامة التبويب «إدراج».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      )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الرابع: مثّلي البيانات بمخطط عمودي</w:t>
      </w:r>
    </w:p>
    <w:tbl>
      <w:tblPr>
        <w:bidiVisual/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6706"/>
      </w:tblGrid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bidiVisual/>
              <w:tblW w:type="dxa" w:w="3200"/>
              <w:tblBorders>
                <w:top w:val="single" w:color="C9BCEB" w:sz="6"/>
                <w:left w:val="single" w:color="C9BCEB" w:sz="6"/>
                <w:bottom w:val="single" w:color="C9BCEB" w:sz="6"/>
                <w:right w:val="single" w:color="C9BCEB" w:sz="6"/>
                <w:insideH w:val="single" w:color="C9BCEB" w:sz="6"/>
                <w:insideV w:val="single" w:color="C9BCEB" w:sz="6"/>
              </w:tblBorders>
            </w:tblPr>
            <w:tblGrid>
              <w:gridCol w:w="1500"/>
              <w:gridCol w:w="1700"/>
            </w:tblGrid>
            <w:tr>
              <w:trPr>
                <w:cantSplit/>
                <w:tblHeader/>
              </w:trPr>
              <w:tc>
                <w:tcPr>
                  <w:tcW w:type="dxa" w:w="15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  <w:rtl/>
                    </w:rPr>
                    <w:t xml:space="preserve">اليوم</w:t>
                  </w:r>
                </w:p>
              </w:tc>
              <w:tc>
                <w:tcPr>
                  <w:tcW w:type="dxa" w:w="17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  <w:rtl/>
                    </w:rPr>
                    <w:t xml:space="preserve">ساعات المذاكرة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  <w:rtl/>
                    </w:rPr>
                    <w:t xml:space="preserve">السبت</w:t>
                  </w:r>
                </w:p>
              </w:tc>
              <w:tc>
                <w:tcPr>
                  <w:tcW w:type="dxa" w:w="1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  <w:rtl/>
                    </w:rPr>
                    <w:t xml:space="preserve">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  <w:rtl/>
                    </w:rPr>
                    <w:t xml:space="preserve">الأحد</w:t>
                  </w:r>
                </w:p>
              </w:tc>
              <w:tc>
                <w:tcPr>
                  <w:tcW w:type="dxa" w:w="1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  <w:rtl/>
                    </w:rPr>
                    <w:t xml:space="preserve">3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  <w:rtl/>
                    </w:rPr>
                    <w:t xml:space="preserve">الاثنين</w:t>
                  </w:r>
                </w:p>
              </w:tc>
              <w:tc>
                <w:tcPr>
                  <w:tcW w:type="dxa" w:w="1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  <w:rtl/>
                    </w:rPr>
                    <w:t xml:space="preserve">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  <w:rtl/>
                    </w:rPr>
                    <w:t xml:space="preserve">الثلاثاء</w:t>
                  </w:r>
                </w:p>
              </w:tc>
              <w:tc>
                <w:tcPr>
                  <w:tcW w:type="dxa" w:w="1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  <w:rtl/>
                    </w:rPr>
                    <w:t xml:space="preserve">4</w:t>
                  </w:r>
                </w:p>
              </w:tc>
            </w:tr>
          </w:tbl>
          <w:p/>
        </w:tc>
        <w:tc>
          <w:tcPr>
            <w:tcW w:type="dxa" w:w="6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60" w:before="60"/>
              <w:jc w:val="center"/>
            </w:pPr>
            <w:r>
              <w:drawing>
                <wp:inline distT="0" distB="0" distL="0" distR="0">
                  <wp:extent cx="3048000" cy="1752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أي يوم ذاكرت فيه سارة أكثر؟ ........................   </w:t>
      </w:r>
      <w:r>
        <w:rPr>
          <w:rFonts w:ascii="Arial" w:cs="Arial" w:eastAsia="Arial" w:hAnsi="Arial"/>
          <w:sz w:val="26"/>
          <w:szCs w:val="26"/>
          <w:rtl/>
        </w:rPr>
        <w:t xml:space="preserve">كم ساعة ذاكرت في الأيام الأربعة معًا؟ ............</w:t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الخامس: رتّبي خطوات إدراج مخطط عمودي في إكسل (1 – 4)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(   ) اختاري «عمود متفاوت المسافات».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(   ) حدّدي البيانات.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(   ) اضغطي «إدراج مخطط عمودي أو شريطي».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(   ) اضغطي علامة التبويب «إدراج».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السؤال السادس: من حياتي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اذكري موقفًا من حياتك اليومية يمكنكِ فيه استخدام المخطط الدائري، ولماذا اخترتِه؟</w:t>
      </w:r>
    </w:p>
    <w:p>
      <w:pPr>
        <w:bidi/>
        <w:spacing w:after="40" w:before="80" w:line="300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................................................................................................................</w:t>
      </w:r>
    </w:p>
    <w:sectPr>
      <w:footerReference w:type="default" r:id="rId7"/>
      <w:pgSz w:w="11906" w:h="16838" w:orient="portrait"/>
      <w:pgMar w:top="700" w:right="850" w:bottom="700" w:left="850" w:header="708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60" w:before="60" w:line="300"/>
      <w:jc w:val="center"/>
    </w:pPr>
    <w:r>
      <w:rPr>
        <w:rFonts w:ascii="Arial" w:cs="Arial" w:eastAsia="Arial" w:hAnsi="Arial"/>
        <w:color w:val="5F7068"/>
        <w:sz w:val="20"/>
        <w:szCs w:val="20"/>
        <w:rtl/>
      </w:rPr>
      <w:t xml:space="preserve">المعلمة: أ. خلود الحربي</w:t>
    </w:r>
    <w:r>
      <w:rPr>
        <w:rFonts w:ascii="Arial" w:cs="Arial" w:eastAsia="Arial" w:hAnsi="Arial"/>
        <w:color w:val="BBBBBB"/>
        <w:sz w:val="20"/>
        <w:szCs w:val="20"/>
        <w:rtl/>
      </w:rPr>
      <w:t xml:space="preserve">          |          </w:t>
    </w:r>
    <w:r>
      <w:rPr>
        <w:rFonts w:ascii="Arial" w:cs="Arial" w:eastAsia="Arial" w:hAnsi="Arial"/>
        <w:color w:val="5F7068"/>
        <w:sz w:val="20"/>
        <w:szCs w:val="20"/>
        <w:rtl/>
      </w:rPr>
      <w:t xml:space="preserve">مديرة المدرسة: أ. عهود بافياض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4fe84f352c0ac338905b44d04e805da3aa745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2026-10-05T16:39:43.906Z</dcterms:created>
  <dcterms:modified xsi:type="dcterms:W3CDTF">2026-10-05T16:39:43.906Z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