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B7B6E" w14:textId="2D0BC512" w:rsidR="000775BF" w:rsidRPr="00DD31BA" w:rsidRDefault="000775BF" w:rsidP="00EF5A56">
      <w:pPr>
        <w:jc w:val="both"/>
        <w:rPr>
          <w:rFonts w:ascii="Times New Roman" w:hAnsi="Times New Roman" w:cs="Times New Roman"/>
          <w:sz w:val="28"/>
          <w:szCs w:val="28"/>
        </w:rPr>
      </w:pPr>
      <w:r w:rsidRPr="00DD31BA">
        <w:rPr>
          <w:rFonts w:ascii="Times New Roman" w:hAnsi="Times New Roman" w:cs="Times New Roman"/>
          <w:sz w:val="28"/>
          <w:szCs w:val="28"/>
        </w:rPr>
        <w:t>TEACHING PHILOSOPHY</w:t>
      </w:r>
    </w:p>
    <w:p w14:paraId="6BF9CBFA" w14:textId="551ED7B4" w:rsidR="00FA1418" w:rsidRPr="00DD31BA" w:rsidRDefault="00BD4A54" w:rsidP="00FA1418">
      <w:pPr>
        <w:jc w:val="both"/>
        <w:rPr>
          <w:rFonts w:ascii="Times New Roman" w:hAnsi="Times New Roman" w:cs="Times New Roman"/>
          <w:sz w:val="24"/>
          <w:szCs w:val="24"/>
        </w:rPr>
      </w:pPr>
      <w:r w:rsidRPr="00DD31BA">
        <w:rPr>
          <w:rFonts w:ascii="Times New Roman" w:hAnsi="Times New Roman" w:cs="Times New Roman"/>
          <w:sz w:val="24"/>
          <w:szCs w:val="24"/>
        </w:rPr>
        <w:t>My years of immersion in</w:t>
      </w:r>
      <w:r w:rsidRPr="00DD31BA">
        <w:rPr>
          <w:rFonts w:ascii="Times New Roman" w:hAnsi="Times New Roman" w:cs="Times New Roman"/>
          <w:sz w:val="24"/>
          <w:szCs w:val="24"/>
        </w:rPr>
        <w:t xml:space="preserve"> electrical and</w:t>
      </w:r>
      <w:r w:rsidRPr="00DD31BA">
        <w:rPr>
          <w:rFonts w:ascii="Times New Roman" w:hAnsi="Times New Roman" w:cs="Times New Roman"/>
          <w:sz w:val="24"/>
          <w:szCs w:val="24"/>
        </w:rPr>
        <w:t xml:space="preserve"> computer engineering studies have given me valuable insights into effective learning and teaching.</w:t>
      </w:r>
      <w:r w:rsidRPr="00DD31BA">
        <w:rPr>
          <w:rFonts w:ascii="Times New Roman" w:hAnsi="Times New Roman" w:cs="Times New Roman"/>
          <w:sz w:val="24"/>
          <w:szCs w:val="24"/>
        </w:rPr>
        <w:t xml:space="preserve"> </w:t>
      </w:r>
      <w:r w:rsidR="00502084" w:rsidRPr="00DD31BA">
        <w:rPr>
          <w:rFonts w:ascii="Times New Roman" w:hAnsi="Times New Roman" w:cs="Times New Roman"/>
          <w:sz w:val="24"/>
          <w:szCs w:val="24"/>
        </w:rPr>
        <w:t>By combining my academic experience with strong interpersonal skills, I’ve developed a teaching philosophy focused on guiding students to think critically, pay attention to detail, and solve problems creativel</w:t>
      </w:r>
      <w:r w:rsidR="00094533">
        <w:rPr>
          <w:rFonts w:ascii="Times New Roman" w:hAnsi="Times New Roman" w:cs="Times New Roman"/>
          <w:sz w:val="24"/>
          <w:szCs w:val="24"/>
        </w:rPr>
        <w:t xml:space="preserve">y </w:t>
      </w:r>
      <w:r w:rsidR="00502084" w:rsidRPr="00DD31BA">
        <w:rPr>
          <w:rFonts w:ascii="Times New Roman" w:hAnsi="Times New Roman" w:cs="Times New Roman"/>
          <w:sz w:val="24"/>
          <w:szCs w:val="24"/>
        </w:rPr>
        <w:t>both independently and collaboratively</w:t>
      </w:r>
      <w:r w:rsidR="00094533">
        <w:rPr>
          <w:rFonts w:ascii="Times New Roman" w:hAnsi="Times New Roman" w:cs="Times New Roman"/>
          <w:sz w:val="24"/>
          <w:szCs w:val="24"/>
        </w:rPr>
        <w:t xml:space="preserve"> </w:t>
      </w:r>
      <w:r w:rsidR="00502084" w:rsidRPr="00DD31BA">
        <w:rPr>
          <w:rFonts w:ascii="Times New Roman" w:hAnsi="Times New Roman" w:cs="Times New Roman"/>
          <w:sz w:val="24"/>
          <w:szCs w:val="24"/>
        </w:rPr>
        <w:t>while fostering an inclusive environment that values diversity in personalities, cultures, and abilities.</w:t>
      </w:r>
    </w:p>
    <w:p w14:paraId="691335F2" w14:textId="01C44FBF" w:rsidR="00FA1418" w:rsidRPr="00DD31BA" w:rsidRDefault="00FA1418" w:rsidP="00FA1418">
      <w:pPr>
        <w:jc w:val="both"/>
        <w:rPr>
          <w:rFonts w:ascii="Times New Roman" w:hAnsi="Times New Roman" w:cs="Times New Roman"/>
          <w:sz w:val="24"/>
          <w:szCs w:val="24"/>
        </w:rPr>
      </w:pPr>
      <w:r w:rsidRPr="00DD31BA">
        <w:rPr>
          <w:rFonts w:ascii="Times New Roman" w:hAnsi="Times New Roman" w:cs="Times New Roman"/>
          <w:sz w:val="24"/>
          <w:szCs w:val="24"/>
        </w:rPr>
        <w:t xml:space="preserve">In teaching </w:t>
      </w:r>
      <w:r w:rsidR="00E53A10" w:rsidRPr="00DD31BA">
        <w:rPr>
          <w:rFonts w:ascii="Times New Roman" w:hAnsi="Times New Roman" w:cs="Times New Roman"/>
          <w:b/>
          <w:bCs/>
          <w:sz w:val="24"/>
          <w:szCs w:val="24"/>
        </w:rPr>
        <w:t>CIS 1</w:t>
      </w:r>
      <w:r w:rsidR="00E85217" w:rsidRPr="00DD31BA">
        <w:rPr>
          <w:rFonts w:ascii="Times New Roman" w:hAnsi="Times New Roman" w:cs="Times New Roman"/>
          <w:b/>
          <w:bCs/>
          <w:sz w:val="24"/>
          <w:szCs w:val="24"/>
        </w:rPr>
        <w:t>51</w:t>
      </w:r>
      <w:r w:rsidR="00F05447" w:rsidRPr="00DD31BA">
        <w:rPr>
          <w:rFonts w:ascii="Times New Roman" w:hAnsi="Times New Roman" w:cs="Times New Roman"/>
          <w:b/>
          <w:bCs/>
          <w:sz w:val="24"/>
          <w:szCs w:val="24"/>
        </w:rPr>
        <w:t xml:space="preserve"> </w:t>
      </w:r>
      <w:r w:rsidR="00F05447" w:rsidRPr="00DD31BA">
        <w:rPr>
          <w:rFonts w:ascii="Times New Roman" w:hAnsi="Times New Roman" w:cs="Times New Roman"/>
          <w:sz w:val="24"/>
          <w:szCs w:val="24"/>
        </w:rPr>
        <w:t>(</w:t>
      </w:r>
      <w:r w:rsidR="00F05447" w:rsidRPr="00DD31BA">
        <w:rPr>
          <w:rFonts w:ascii="Times New Roman" w:hAnsi="Times New Roman" w:cs="Times New Roman"/>
          <w:b/>
          <w:bCs/>
          <w:sz w:val="24"/>
          <w:szCs w:val="24"/>
        </w:rPr>
        <w:t xml:space="preserve">Principles and practice of </w:t>
      </w:r>
      <w:r w:rsidR="00F05447" w:rsidRPr="00DD31BA">
        <w:rPr>
          <w:rFonts w:ascii="Times New Roman" w:hAnsi="Times New Roman" w:cs="Times New Roman"/>
          <w:b/>
          <w:bCs/>
          <w:sz w:val="24"/>
          <w:szCs w:val="24"/>
        </w:rPr>
        <w:t xml:space="preserve">programming) </w:t>
      </w:r>
      <w:r w:rsidR="00F05447" w:rsidRPr="00DD31BA">
        <w:rPr>
          <w:rFonts w:ascii="Times New Roman" w:hAnsi="Times New Roman" w:cs="Times New Roman"/>
          <w:sz w:val="24"/>
          <w:szCs w:val="24"/>
        </w:rPr>
        <w:t>and</w:t>
      </w:r>
      <w:r w:rsidR="00E85217" w:rsidRPr="00DD31BA">
        <w:rPr>
          <w:rFonts w:ascii="Times New Roman" w:hAnsi="Times New Roman" w:cs="Times New Roman"/>
          <w:sz w:val="24"/>
          <w:szCs w:val="24"/>
        </w:rPr>
        <w:t xml:space="preserve"> </w:t>
      </w:r>
      <w:r w:rsidR="00E85217" w:rsidRPr="00DD31BA">
        <w:rPr>
          <w:rFonts w:ascii="Times New Roman" w:hAnsi="Times New Roman" w:cs="Times New Roman"/>
          <w:b/>
          <w:bCs/>
          <w:sz w:val="24"/>
          <w:szCs w:val="24"/>
        </w:rPr>
        <w:t>CIS</w:t>
      </w:r>
      <w:r w:rsidR="00F05447" w:rsidRPr="00DD31BA">
        <w:rPr>
          <w:rFonts w:ascii="Times New Roman" w:hAnsi="Times New Roman" w:cs="Times New Roman"/>
          <w:b/>
          <w:bCs/>
          <w:sz w:val="24"/>
          <w:szCs w:val="24"/>
        </w:rPr>
        <w:t xml:space="preserve"> </w:t>
      </w:r>
      <w:r w:rsidR="00E85217" w:rsidRPr="00DD31BA">
        <w:rPr>
          <w:rFonts w:ascii="Times New Roman" w:hAnsi="Times New Roman" w:cs="Times New Roman"/>
          <w:b/>
          <w:bCs/>
          <w:sz w:val="24"/>
          <w:szCs w:val="24"/>
        </w:rPr>
        <w:t>351</w:t>
      </w:r>
      <w:r w:rsidR="00F05447" w:rsidRPr="00DD31BA">
        <w:rPr>
          <w:rFonts w:ascii="Times New Roman" w:hAnsi="Times New Roman" w:cs="Times New Roman"/>
          <w:b/>
          <w:bCs/>
          <w:sz w:val="24"/>
          <w:szCs w:val="24"/>
        </w:rPr>
        <w:t xml:space="preserve"> (</w:t>
      </w:r>
      <w:r w:rsidR="0019126A" w:rsidRPr="00DD31BA">
        <w:rPr>
          <w:rFonts w:ascii="Times New Roman" w:hAnsi="Times New Roman" w:cs="Times New Roman"/>
          <w:b/>
          <w:bCs/>
          <w:sz w:val="24"/>
          <w:szCs w:val="24"/>
        </w:rPr>
        <w:t>Data Structures)</w:t>
      </w:r>
      <w:r w:rsidR="0019126A" w:rsidRPr="00DD31BA">
        <w:rPr>
          <w:rFonts w:ascii="Times New Roman" w:hAnsi="Times New Roman" w:cs="Times New Roman"/>
          <w:sz w:val="24"/>
          <w:szCs w:val="24"/>
        </w:rPr>
        <w:t xml:space="preserve"> for</w:t>
      </w:r>
      <w:r w:rsidRPr="00DD31BA">
        <w:rPr>
          <w:rFonts w:ascii="Times New Roman" w:hAnsi="Times New Roman" w:cs="Times New Roman"/>
          <w:sz w:val="24"/>
          <w:szCs w:val="24"/>
        </w:rPr>
        <w:t xml:space="preserve"> Computer and Electrical Engineering students</w:t>
      </w:r>
      <w:r w:rsidR="00E85217" w:rsidRPr="00DD31BA">
        <w:rPr>
          <w:rFonts w:ascii="Times New Roman" w:hAnsi="Times New Roman" w:cs="Times New Roman"/>
          <w:sz w:val="24"/>
          <w:szCs w:val="24"/>
        </w:rPr>
        <w:t xml:space="preserve"> or visiting teaching assistant for my PhD advisor courses such as </w:t>
      </w:r>
      <w:r w:rsidR="00E85217" w:rsidRPr="00DD31BA">
        <w:rPr>
          <w:rFonts w:ascii="Times New Roman" w:hAnsi="Times New Roman" w:cs="Times New Roman"/>
          <w:b/>
          <w:bCs/>
          <w:sz w:val="24"/>
          <w:szCs w:val="24"/>
        </w:rPr>
        <w:t>ELE-</w:t>
      </w:r>
      <w:r w:rsidR="004E1A33" w:rsidRPr="00DD31BA">
        <w:rPr>
          <w:rFonts w:ascii="Times New Roman" w:hAnsi="Times New Roman" w:cs="Times New Roman"/>
          <w:b/>
          <w:bCs/>
          <w:sz w:val="24"/>
          <w:szCs w:val="24"/>
        </w:rPr>
        <w:t xml:space="preserve"> </w:t>
      </w:r>
      <w:r w:rsidR="00E85217" w:rsidRPr="00DD31BA">
        <w:rPr>
          <w:rFonts w:ascii="Times New Roman" w:hAnsi="Times New Roman" w:cs="Times New Roman"/>
          <w:b/>
          <w:bCs/>
          <w:sz w:val="24"/>
          <w:szCs w:val="24"/>
        </w:rPr>
        <w:t>614</w:t>
      </w:r>
      <w:r w:rsidRPr="00DD31BA">
        <w:rPr>
          <w:rFonts w:ascii="Times New Roman" w:hAnsi="Times New Roman" w:cs="Times New Roman"/>
          <w:sz w:val="24"/>
          <w:szCs w:val="24"/>
        </w:rPr>
        <w:t>, my philosophy emphasizes creating a dynamic, hands-on, and inclusive environment. The goal is not just to master technical concepts in Data Structures, Java, and Python but to foster problem-solving skills and a lasting passion for coding. My approach is grounded in the following key principles:</w:t>
      </w:r>
    </w:p>
    <w:p w14:paraId="28147BAF" w14:textId="77777777" w:rsidR="00171D65" w:rsidRDefault="00FA1418" w:rsidP="00FA1418">
      <w:pPr>
        <w:jc w:val="both"/>
        <w:rPr>
          <w:rFonts w:ascii="Times New Roman" w:hAnsi="Times New Roman" w:cs="Times New Roman"/>
          <w:sz w:val="24"/>
          <w:szCs w:val="24"/>
        </w:rPr>
      </w:pPr>
      <w:r w:rsidRPr="00DD31BA">
        <w:rPr>
          <w:rFonts w:ascii="Times New Roman" w:hAnsi="Times New Roman" w:cs="Times New Roman"/>
          <w:b/>
          <w:bCs/>
          <w:sz w:val="24"/>
          <w:szCs w:val="24"/>
        </w:rPr>
        <w:t>Enthusiasm</w:t>
      </w:r>
      <w:r w:rsidR="00DE1102" w:rsidRPr="00DD31BA">
        <w:rPr>
          <w:rFonts w:ascii="Times New Roman" w:hAnsi="Times New Roman" w:cs="Times New Roman"/>
          <w:b/>
          <w:bCs/>
          <w:sz w:val="24"/>
          <w:szCs w:val="24"/>
        </w:rPr>
        <w:t>:</w:t>
      </w:r>
      <w:r w:rsidR="00DE1102" w:rsidRPr="00DD31BA">
        <w:rPr>
          <w:rFonts w:ascii="Times New Roman" w:hAnsi="Times New Roman" w:cs="Times New Roman"/>
          <w:sz w:val="24"/>
          <w:szCs w:val="24"/>
        </w:rPr>
        <w:t xml:space="preserve"> is</w:t>
      </w:r>
      <w:r w:rsidRPr="00DD31BA">
        <w:rPr>
          <w:rFonts w:ascii="Times New Roman" w:hAnsi="Times New Roman" w:cs="Times New Roman"/>
          <w:sz w:val="24"/>
          <w:szCs w:val="24"/>
        </w:rPr>
        <w:t xml:space="preserve"> a powerful motivator for active learning. Clearly defining course goals and real-world applications is crucial to sustaining student engagement and fostering success.</w:t>
      </w:r>
    </w:p>
    <w:p w14:paraId="21097622" w14:textId="51E3B7F1" w:rsidR="00FA1418" w:rsidRPr="00DD31BA" w:rsidRDefault="00FA1418" w:rsidP="00FA1418">
      <w:pPr>
        <w:jc w:val="both"/>
        <w:rPr>
          <w:rFonts w:ascii="Times New Roman" w:hAnsi="Times New Roman" w:cs="Times New Roman"/>
          <w:sz w:val="24"/>
          <w:szCs w:val="24"/>
        </w:rPr>
      </w:pPr>
      <w:r w:rsidRPr="00DD31BA">
        <w:rPr>
          <w:rFonts w:ascii="Times New Roman" w:hAnsi="Times New Roman" w:cs="Times New Roman"/>
          <w:sz w:val="24"/>
          <w:szCs w:val="24"/>
        </w:rPr>
        <w:br/>
      </w:r>
      <w:r w:rsidRPr="00DD31BA">
        <w:rPr>
          <w:rFonts w:ascii="Times New Roman" w:hAnsi="Times New Roman" w:cs="Times New Roman"/>
          <w:b/>
          <w:bCs/>
          <w:i/>
          <w:iCs/>
          <w:sz w:val="24"/>
          <w:szCs w:val="24"/>
        </w:rPr>
        <w:t>Example: In CIS 151, where students tackle coding challenges, we highlighted real-world applications, such as using Python to automate data analysis, which sparked students' interest in how programming can solve practical problems. Similarly, in CIS 351, a more advanced course, students are exposed to industry-used languages like Java, which fuels their excitement to develop useful software.</w:t>
      </w:r>
    </w:p>
    <w:p w14:paraId="1D0D7BD6" w14:textId="77777777" w:rsidR="00171D65" w:rsidRDefault="00FA1418" w:rsidP="00FA1418">
      <w:pPr>
        <w:jc w:val="both"/>
        <w:rPr>
          <w:rFonts w:ascii="Times New Roman" w:hAnsi="Times New Roman" w:cs="Times New Roman"/>
          <w:sz w:val="24"/>
          <w:szCs w:val="24"/>
        </w:rPr>
      </w:pPr>
      <w:r w:rsidRPr="00DD31BA">
        <w:rPr>
          <w:rFonts w:ascii="Times New Roman" w:hAnsi="Times New Roman" w:cs="Times New Roman"/>
          <w:b/>
          <w:bCs/>
          <w:sz w:val="24"/>
          <w:szCs w:val="24"/>
        </w:rPr>
        <w:t>Differentiation and Diversity:</w:t>
      </w:r>
      <w:r w:rsidRPr="00DD31BA">
        <w:rPr>
          <w:rFonts w:ascii="Times New Roman" w:hAnsi="Times New Roman" w:cs="Times New Roman"/>
          <w:sz w:val="24"/>
          <w:szCs w:val="24"/>
        </w:rPr>
        <w:t xml:space="preserve"> </w:t>
      </w:r>
      <w:r w:rsidR="00DE1102" w:rsidRPr="00DD31BA">
        <w:rPr>
          <w:rFonts w:ascii="Times New Roman" w:hAnsi="Times New Roman" w:cs="Times New Roman"/>
          <w:sz w:val="24"/>
          <w:szCs w:val="24"/>
        </w:rPr>
        <w:t>r</w:t>
      </w:r>
      <w:r w:rsidRPr="00DD31BA">
        <w:rPr>
          <w:rFonts w:ascii="Times New Roman" w:hAnsi="Times New Roman" w:cs="Times New Roman"/>
          <w:sz w:val="24"/>
          <w:szCs w:val="24"/>
        </w:rPr>
        <w:t>ecognizing the diverse academic backgrounds,</w:t>
      </w:r>
      <w:r w:rsidR="00A10146" w:rsidRPr="00DD31BA">
        <w:rPr>
          <w:rFonts w:ascii="Times New Roman" w:hAnsi="Times New Roman" w:cs="Times New Roman"/>
          <w:sz w:val="24"/>
          <w:szCs w:val="24"/>
        </w:rPr>
        <w:t xml:space="preserve"> cultures,</w:t>
      </w:r>
      <w:r w:rsidRPr="00DD31BA">
        <w:rPr>
          <w:rFonts w:ascii="Times New Roman" w:hAnsi="Times New Roman" w:cs="Times New Roman"/>
          <w:sz w:val="24"/>
          <w:szCs w:val="24"/>
        </w:rPr>
        <w:t xml:space="preserve"> knowledge levels, and learning styles of students is essential. I use a range of teaching methods, including demonstrations, interactive sessions, and project-based learning, to accommodate all students.</w:t>
      </w:r>
    </w:p>
    <w:p w14:paraId="0305BB71" w14:textId="34D9A7F7" w:rsidR="00FA1418" w:rsidRPr="00DD31BA" w:rsidRDefault="00FA1418" w:rsidP="00FA1418">
      <w:pPr>
        <w:jc w:val="both"/>
        <w:rPr>
          <w:rFonts w:ascii="Times New Roman" w:hAnsi="Times New Roman" w:cs="Times New Roman"/>
          <w:sz w:val="24"/>
          <w:szCs w:val="24"/>
        </w:rPr>
      </w:pPr>
      <w:r w:rsidRPr="00DD31BA">
        <w:rPr>
          <w:rFonts w:ascii="Times New Roman" w:hAnsi="Times New Roman" w:cs="Times New Roman"/>
          <w:sz w:val="24"/>
          <w:szCs w:val="24"/>
        </w:rPr>
        <w:br/>
      </w:r>
      <w:r w:rsidRPr="00DD31BA">
        <w:rPr>
          <w:rFonts w:ascii="Times New Roman" w:hAnsi="Times New Roman" w:cs="Times New Roman"/>
          <w:b/>
          <w:bCs/>
          <w:i/>
          <w:iCs/>
          <w:sz w:val="24"/>
          <w:szCs w:val="24"/>
        </w:rPr>
        <w:t>Example: During lab sessions, I adapt to students’ varying skill levels by providing optional challenging problems for those with prior programming experience, which fosters engagement and peer support.</w:t>
      </w:r>
    </w:p>
    <w:p w14:paraId="27744019" w14:textId="77777777" w:rsidR="00171D65" w:rsidRDefault="00FA1418" w:rsidP="00FA1418">
      <w:pPr>
        <w:jc w:val="both"/>
        <w:rPr>
          <w:rFonts w:ascii="Times New Roman" w:hAnsi="Times New Roman" w:cs="Times New Roman"/>
          <w:sz w:val="24"/>
          <w:szCs w:val="24"/>
        </w:rPr>
      </w:pPr>
      <w:r w:rsidRPr="00DD31BA">
        <w:rPr>
          <w:rFonts w:ascii="Times New Roman" w:hAnsi="Times New Roman" w:cs="Times New Roman"/>
          <w:b/>
          <w:bCs/>
          <w:sz w:val="24"/>
          <w:szCs w:val="24"/>
        </w:rPr>
        <w:t>Effective Communication:</w:t>
      </w:r>
      <w:r w:rsidRPr="00DD31BA">
        <w:rPr>
          <w:rFonts w:ascii="Times New Roman" w:hAnsi="Times New Roman" w:cs="Times New Roman"/>
          <w:sz w:val="24"/>
          <w:szCs w:val="24"/>
        </w:rPr>
        <w:t xml:space="preserve"> </w:t>
      </w:r>
      <w:r w:rsidR="005F7031" w:rsidRPr="00DD31BA">
        <w:rPr>
          <w:rFonts w:ascii="Times New Roman" w:hAnsi="Times New Roman" w:cs="Times New Roman"/>
          <w:sz w:val="24"/>
          <w:szCs w:val="24"/>
        </w:rPr>
        <w:t>o</w:t>
      </w:r>
      <w:r w:rsidRPr="00DD31BA">
        <w:rPr>
          <w:rFonts w:ascii="Times New Roman" w:hAnsi="Times New Roman" w:cs="Times New Roman"/>
          <w:sz w:val="24"/>
          <w:szCs w:val="24"/>
        </w:rPr>
        <w:t>pen, clear communication is key to student success. I use both in-person and online tools to share important information and announcements.</w:t>
      </w:r>
    </w:p>
    <w:p w14:paraId="05CD1D98" w14:textId="04822E14" w:rsidR="000B34A4" w:rsidRPr="00171D65" w:rsidRDefault="00FA1418" w:rsidP="00FA1418">
      <w:pPr>
        <w:jc w:val="both"/>
        <w:rPr>
          <w:rFonts w:ascii="Times New Roman" w:hAnsi="Times New Roman" w:cs="Times New Roman"/>
          <w:sz w:val="24"/>
          <w:szCs w:val="24"/>
        </w:rPr>
      </w:pPr>
      <w:r w:rsidRPr="00DD31BA">
        <w:rPr>
          <w:rFonts w:ascii="Times New Roman" w:hAnsi="Times New Roman" w:cs="Times New Roman"/>
          <w:sz w:val="24"/>
          <w:szCs w:val="24"/>
        </w:rPr>
        <w:br/>
      </w:r>
      <w:r w:rsidRPr="00DD31BA">
        <w:rPr>
          <w:rFonts w:ascii="Times New Roman" w:hAnsi="Times New Roman" w:cs="Times New Roman"/>
          <w:b/>
          <w:bCs/>
          <w:i/>
          <w:iCs/>
          <w:sz w:val="24"/>
          <w:szCs w:val="24"/>
        </w:rPr>
        <w:t>Example:</w:t>
      </w:r>
      <w:r w:rsidRPr="00DD31BA">
        <w:rPr>
          <w:rFonts w:ascii="Times New Roman" w:hAnsi="Times New Roman" w:cs="Times New Roman"/>
          <w:b/>
          <w:bCs/>
          <w:sz w:val="24"/>
          <w:szCs w:val="24"/>
        </w:rPr>
        <w:t xml:space="preserve"> If office hours change, I inform students during lab sessions, post updates on Blackboard Ultra, and send emails, ensuring everyone is aware.</w:t>
      </w:r>
    </w:p>
    <w:p w14:paraId="3BC89A75" w14:textId="77777777" w:rsidR="00171D65" w:rsidRDefault="00FA1418" w:rsidP="00FA1418">
      <w:pPr>
        <w:jc w:val="both"/>
        <w:rPr>
          <w:rFonts w:ascii="Times New Roman" w:hAnsi="Times New Roman" w:cs="Times New Roman"/>
          <w:sz w:val="24"/>
          <w:szCs w:val="24"/>
        </w:rPr>
      </w:pPr>
      <w:r w:rsidRPr="00DD31BA">
        <w:rPr>
          <w:rFonts w:ascii="Times New Roman" w:hAnsi="Times New Roman" w:cs="Times New Roman"/>
          <w:b/>
          <w:bCs/>
          <w:sz w:val="24"/>
          <w:szCs w:val="24"/>
        </w:rPr>
        <w:t>Flexible Teaching Management:</w:t>
      </w:r>
      <w:r w:rsidRPr="00DD31BA">
        <w:rPr>
          <w:rFonts w:ascii="Times New Roman" w:hAnsi="Times New Roman" w:cs="Times New Roman"/>
          <w:sz w:val="24"/>
          <w:szCs w:val="24"/>
        </w:rPr>
        <w:t xml:space="preserve"> </w:t>
      </w:r>
      <w:r w:rsidR="0074230F" w:rsidRPr="00DD31BA">
        <w:rPr>
          <w:rFonts w:ascii="Times New Roman" w:hAnsi="Times New Roman" w:cs="Times New Roman"/>
          <w:sz w:val="24"/>
          <w:szCs w:val="24"/>
        </w:rPr>
        <w:t>t</w:t>
      </w:r>
      <w:r w:rsidRPr="00DD31BA">
        <w:rPr>
          <w:rFonts w:ascii="Times New Roman" w:hAnsi="Times New Roman" w:cs="Times New Roman"/>
          <w:sz w:val="24"/>
          <w:szCs w:val="24"/>
        </w:rPr>
        <w:t>eaching is about removing obstacles and empowering students to take charge of their learning. By offering general guidance and suggestions, I encourage independent problem-solving while holding students accountable.</w:t>
      </w:r>
    </w:p>
    <w:p w14:paraId="77779CA2" w14:textId="112E6440" w:rsidR="00FA1418" w:rsidRPr="00DD31BA" w:rsidRDefault="00FA1418" w:rsidP="00FA1418">
      <w:pPr>
        <w:jc w:val="both"/>
        <w:rPr>
          <w:rFonts w:ascii="Times New Roman" w:hAnsi="Times New Roman" w:cs="Times New Roman"/>
          <w:sz w:val="24"/>
          <w:szCs w:val="24"/>
        </w:rPr>
      </w:pPr>
      <w:r w:rsidRPr="00DD31BA">
        <w:rPr>
          <w:rFonts w:ascii="Times New Roman" w:hAnsi="Times New Roman" w:cs="Times New Roman"/>
          <w:sz w:val="24"/>
          <w:szCs w:val="24"/>
        </w:rPr>
        <w:lastRenderedPageBreak/>
        <w:br/>
      </w:r>
      <w:r w:rsidRPr="00DD31BA">
        <w:rPr>
          <w:rFonts w:ascii="Times New Roman" w:hAnsi="Times New Roman" w:cs="Times New Roman"/>
          <w:b/>
          <w:bCs/>
          <w:i/>
          <w:iCs/>
          <w:sz w:val="24"/>
          <w:szCs w:val="24"/>
        </w:rPr>
        <w:t>Example:</w:t>
      </w:r>
      <w:r w:rsidRPr="00DD31BA">
        <w:rPr>
          <w:rFonts w:ascii="Times New Roman" w:hAnsi="Times New Roman" w:cs="Times New Roman"/>
          <w:b/>
          <w:bCs/>
          <w:sz w:val="24"/>
          <w:szCs w:val="24"/>
        </w:rPr>
        <w:t xml:space="preserve"> In CIS 151 and CIS 351 labs, I clarify tricky questions and provide examples, but I encourage students to think critically and develop solutions on their own</w:t>
      </w:r>
      <w:r w:rsidR="0082077A" w:rsidRPr="00DD31BA">
        <w:rPr>
          <w:rFonts w:ascii="Times New Roman" w:hAnsi="Times New Roman" w:cs="Times New Roman"/>
          <w:b/>
          <w:bCs/>
          <w:sz w:val="24"/>
          <w:szCs w:val="24"/>
        </w:rPr>
        <w:t xml:space="preserve"> while </w:t>
      </w:r>
      <w:r w:rsidR="007929AA" w:rsidRPr="00DD31BA">
        <w:rPr>
          <w:rFonts w:ascii="Times New Roman" w:hAnsi="Times New Roman" w:cs="Times New Roman"/>
          <w:b/>
          <w:bCs/>
          <w:sz w:val="24"/>
          <w:szCs w:val="24"/>
        </w:rPr>
        <w:t>considering</w:t>
      </w:r>
      <w:r w:rsidR="0082077A" w:rsidRPr="00DD31BA">
        <w:rPr>
          <w:rFonts w:ascii="Times New Roman" w:hAnsi="Times New Roman" w:cs="Times New Roman"/>
          <w:b/>
          <w:bCs/>
          <w:sz w:val="24"/>
          <w:szCs w:val="24"/>
        </w:rPr>
        <w:t xml:space="preserve"> the provided examples</w:t>
      </w:r>
      <w:r w:rsidRPr="00DD31BA">
        <w:rPr>
          <w:rFonts w:ascii="Times New Roman" w:hAnsi="Times New Roman" w:cs="Times New Roman"/>
          <w:b/>
          <w:bCs/>
          <w:sz w:val="24"/>
          <w:szCs w:val="24"/>
        </w:rPr>
        <w:t>.</w:t>
      </w:r>
    </w:p>
    <w:p w14:paraId="72B46287" w14:textId="77777777" w:rsidR="008535D7" w:rsidRPr="00DD31BA" w:rsidRDefault="00FA1418" w:rsidP="00FA1418">
      <w:pPr>
        <w:jc w:val="both"/>
        <w:rPr>
          <w:rFonts w:ascii="Times New Roman" w:hAnsi="Times New Roman" w:cs="Times New Roman"/>
          <w:sz w:val="24"/>
          <w:szCs w:val="24"/>
        </w:rPr>
      </w:pPr>
      <w:r w:rsidRPr="00DD31BA">
        <w:rPr>
          <w:rFonts w:ascii="Times New Roman" w:hAnsi="Times New Roman" w:cs="Times New Roman"/>
          <w:b/>
          <w:bCs/>
          <w:sz w:val="24"/>
          <w:szCs w:val="24"/>
        </w:rPr>
        <w:t>Continuous Feedback and Iterative Improvement:</w:t>
      </w:r>
      <w:r w:rsidRPr="00DD31BA">
        <w:rPr>
          <w:rFonts w:ascii="Times New Roman" w:hAnsi="Times New Roman" w:cs="Times New Roman"/>
          <w:sz w:val="24"/>
          <w:szCs w:val="24"/>
        </w:rPr>
        <w:t xml:space="preserve"> I provide continuous, constructive feedback, recognizing the unique starting points of each student. This approach supports individualized learning and motivates students to keep practicing and improving.</w:t>
      </w:r>
    </w:p>
    <w:p w14:paraId="42C0E365" w14:textId="0F3EAE60" w:rsidR="00FA1418" w:rsidRPr="00DD31BA" w:rsidRDefault="00FA1418" w:rsidP="00FA1418">
      <w:pPr>
        <w:jc w:val="both"/>
        <w:rPr>
          <w:rFonts w:ascii="Times New Roman" w:hAnsi="Times New Roman" w:cs="Times New Roman"/>
          <w:sz w:val="24"/>
          <w:szCs w:val="24"/>
        </w:rPr>
      </w:pPr>
      <w:r w:rsidRPr="00DD31BA">
        <w:rPr>
          <w:rFonts w:ascii="Times New Roman" w:hAnsi="Times New Roman" w:cs="Times New Roman"/>
          <w:sz w:val="24"/>
          <w:szCs w:val="24"/>
        </w:rPr>
        <w:br/>
      </w:r>
      <w:r w:rsidRPr="00DD31BA">
        <w:rPr>
          <w:rFonts w:ascii="Times New Roman" w:hAnsi="Times New Roman" w:cs="Times New Roman"/>
          <w:b/>
          <w:bCs/>
          <w:i/>
          <w:iCs/>
          <w:sz w:val="24"/>
          <w:szCs w:val="24"/>
        </w:rPr>
        <w:t>Example:</w:t>
      </w:r>
      <w:r w:rsidRPr="00DD31BA">
        <w:rPr>
          <w:rFonts w:ascii="Times New Roman" w:hAnsi="Times New Roman" w:cs="Times New Roman"/>
          <w:b/>
          <w:bCs/>
          <w:sz w:val="24"/>
          <w:szCs w:val="24"/>
        </w:rPr>
        <w:t xml:space="preserve"> Through peer-to-peer interactions, students respond to my questions and pose their own, helping me assess their understanding and pinpoint areas for improvement.</w:t>
      </w:r>
    </w:p>
    <w:p w14:paraId="1A34C8EC" w14:textId="77777777" w:rsidR="008535D7" w:rsidRPr="00DD31BA" w:rsidRDefault="008535D7" w:rsidP="00FA1418">
      <w:pPr>
        <w:jc w:val="both"/>
        <w:rPr>
          <w:rFonts w:ascii="Times New Roman" w:hAnsi="Times New Roman" w:cs="Times New Roman"/>
          <w:b/>
          <w:bCs/>
          <w:sz w:val="24"/>
          <w:szCs w:val="24"/>
        </w:rPr>
      </w:pPr>
    </w:p>
    <w:p w14:paraId="40AEC899" w14:textId="77777777" w:rsidR="00E879B6" w:rsidRPr="00DD31BA" w:rsidRDefault="00FA1418" w:rsidP="00FA1418">
      <w:pPr>
        <w:jc w:val="both"/>
        <w:rPr>
          <w:rFonts w:ascii="Times New Roman" w:hAnsi="Times New Roman" w:cs="Times New Roman"/>
          <w:sz w:val="24"/>
          <w:szCs w:val="24"/>
        </w:rPr>
      </w:pPr>
      <w:r w:rsidRPr="00DD31BA">
        <w:rPr>
          <w:rFonts w:ascii="Times New Roman" w:hAnsi="Times New Roman" w:cs="Times New Roman"/>
          <w:b/>
          <w:bCs/>
          <w:sz w:val="24"/>
          <w:szCs w:val="24"/>
        </w:rPr>
        <w:t>Assessment Based on Feedback:</w:t>
      </w:r>
      <w:r w:rsidRPr="00DD31BA">
        <w:rPr>
          <w:rFonts w:ascii="Times New Roman" w:hAnsi="Times New Roman" w:cs="Times New Roman"/>
          <w:sz w:val="24"/>
          <w:szCs w:val="24"/>
        </w:rPr>
        <w:t xml:space="preserve"> I find that seeking feedback from students enhances teaching quality far more than solely relying on lectures. My feedback-based assessment approach fosters an interactive learning environment.</w:t>
      </w:r>
    </w:p>
    <w:p w14:paraId="7CE06CEF" w14:textId="3EDD08FE" w:rsidR="00FA1418" w:rsidRPr="00DD31BA" w:rsidRDefault="00FA1418" w:rsidP="00FA1418">
      <w:pPr>
        <w:jc w:val="both"/>
        <w:rPr>
          <w:rFonts w:ascii="Times New Roman" w:hAnsi="Times New Roman" w:cs="Times New Roman"/>
          <w:b/>
          <w:bCs/>
          <w:sz w:val="24"/>
          <w:szCs w:val="24"/>
        </w:rPr>
      </w:pPr>
      <w:r w:rsidRPr="00DD31BA">
        <w:rPr>
          <w:rFonts w:ascii="Times New Roman" w:hAnsi="Times New Roman" w:cs="Times New Roman"/>
          <w:b/>
          <w:bCs/>
          <w:sz w:val="24"/>
          <w:szCs w:val="24"/>
        </w:rPr>
        <w:br/>
      </w:r>
      <w:r w:rsidRPr="00DD31BA">
        <w:rPr>
          <w:rFonts w:ascii="Times New Roman" w:hAnsi="Times New Roman" w:cs="Times New Roman"/>
          <w:b/>
          <w:bCs/>
          <w:i/>
          <w:iCs/>
          <w:sz w:val="24"/>
          <w:szCs w:val="24"/>
        </w:rPr>
        <w:t>Example:</w:t>
      </w:r>
      <w:r w:rsidRPr="00DD31BA">
        <w:rPr>
          <w:rFonts w:ascii="Times New Roman" w:hAnsi="Times New Roman" w:cs="Times New Roman"/>
          <w:b/>
          <w:bCs/>
          <w:sz w:val="24"/>
          <w:szCs w:val="24"/>
        </w:rPr>
        <w:t xml:space="preserve"> I engage students in discussions about their work, asking them to explain their logic and identify challenges. This helps us resolve issues quickly and refine their understanding.</w:t>
      </w:r>
    </w:p>
    <w:p w14:paraId="4FEB6687" w14:textId="3C486C6E" w:rsidR="00E879B6" w:rsidRPr="00DD31BA" w:rsidRDefault="00FA1418" w:rsidP="00FA1418">
      <w:pPr>
        <w:jc w:val="both"/>
        <w:rPr>
          <w:rFonts w:ascii="Times New Roman" w:hAnsi="Times New Roman" w:cs="Times New Roman"/>
          <w:sz w:val="24"/>
          <w:szCs w:val="24"/>
        </w:rPr>
      </w:pPr>
      <w:r w:rsidRPr="00DD31BA">
        <w:rPr>
          <w:rFonts w:ascii="Times New Roman" w:hAnsi="Times New Roman" w:cs="Times New Roman"/>
          <w:b/>
          <w:bCs/>
          <w:sz w:val="24"/>
          <w:szCs w:val="24"/>
        </w:rPr>
        <w:t>More Hands-On Activities:</w:t>
      </w:r>
      <w:r w:rsidRPr="00DD31BA">
        <w:rPr>
          <w:rFonts w:ascii="Times New Roman" w:hAnsi="Times New Roman" w:cs="Times New Roman"/>
          <w:sz w:val="24"/>
          <w:szCs w:val="24"/>
        </w:rPr>
        <w:t xml:space="preserve"> </w:t>
      </w:r>
      <w:r w:rsidR="0019597D">
        <w:rPr>
          <w:rFonts w:ascii="Times New Roman" w:hAnsi="Times New Roman" w:cs="Times New Roman"/>
          <w:sz w:val="24"/>
          <w:szCs w:val="24"/>
        </w:rPr>
        <w:t>p</w:t>
      </w:r>
      <w:r w:rsidRPr="00DD31BA">
        <w:rPr>
          <w:rFonts w:ascii="Times New Roman" w:hAnsi="Times New Roman" w:cs="Times New Roman"/>
          <w:sz w:val="24"/>
          <w:szCs w:val="24"/>
        </w:rPr>
        <w:t>ractical application of theory is vital in a discipline like computer and electrical engineering. I aim to strike a balance between theoretical knowledge and hands-on practice to ensure comprehensive learning.</w:t>
      </w:r>
    </w:p>
    <w:p w14:paraId="48C00575" w14:textId="0C5264A3" w:rsidR="00FA1418" w:rsidRPr="00DD31BA" w:rsidRDefault="00FA1418" w:rsidP="00FA1418">
      <w:pPr>
        <w:jc w:val="both"/>
        <w:rPr>
          <w:rFonts w:ascii="Times New Roman" w:hAnsi="Times New Roman" w:cs="Times New Roman"/>
          <w:b/>
          <w:bCs/>
          <w:sz w:val="24"/>
          <w:szCs w:val="24"/>
        </w:rPr>
      </w:pPr>
      <w:r w:rsidRPr="00DD31BA">
        <w:rPr>
          <w:rFonts w:ascii="Times New Roman" w:hAnsi="Times New Roman" w:cs="Times New Roman"/>
          <w:sz w:val="24"/>
          <w:szCs w:val="24"/>
        </w:rPr>
        <w:br/>
      </w:r>
      <w:r w:rsidRPr="00DD31BA">
        <w:rPr>
          <w:rFonts w:ascii="Times New Roman" w:hAnsi="Times New Roman" w:cs="Times New Roman"/>
          <w:b/>
          <w:bCs/>
          <w:i/>
          <w:iCs/>
          <w:sz w:val="24"/>
          <w:szCs w:val="24"/>
        </w:rPr>
        <w:t>Example:</w:t>
      </w:r>
      <w:r w:rsidRPr="00DD31BA">
        <w:rPr>
          <w:rFonts w:ascii="Times New Roman" w:hAnsi="Times New Roman" w:cs="Times New Roman"/>
          <w:b/>
          <w:bCs/>
          <w:sz w:val="24"/>
          <w:szCs w:val="24"/>
        </w:rPr>
        <w:t xml:space="preserve"> As a TA, I review labs ahead of time and offer additional resources, such as Python and Java documentation, to support students in their independent study.</w:t>
      </w:r>
    </w:p>
    <w:p w14:paraId="72B9A7AB" w14:textId="22616DA7" w:rsidR="00094AA7" w:rsidRPr="00094AA7" w:rsidRDefault="00094AA7" w:rsidP="00094AA7">
      <w:pPr>
        <w:jc w:val="both"/>
        <w:rPr>
          <w:rFonts w:ascii="Times New Roman" w:hAnsi="Times New Roman" w:cs="Times New Roman"/>
          <w:sz w:val="24"/>
          <w:szCs w:val="24"/>
        </w:rPr>
      </w:pPr>
      <w:r w:rsidRPr="00094AA7">
        <w:rPr>
          <w:rFonts w:ascii="Times New Roman" w:hAnsi="Times New Roman" w:cs="Times New Roman"/>
          <w:b/>
          <w:bCs/>
          <w:sz w:val="24"/>
          <w:szCs w:val="24"/>
        </w:rPr>
        <w:t>Discipline and Attention</w:t>
      </w:r>
      <w:r w:rsidRPr="00094AA7">
        <w:rPr>
          <w:rFonts w:ascii="Times New Roman" w:hAnsi="Times New Roman" w:cs="Times New Roman"/>
          <w:sz w:val="24"/>
          <w:szCs w:val="24"/>
        </w:rPr>
        <w:t xml:space="preserve">: </w:t>
      </w:r>
      <w:r w:rsidR="00F4242E">
        <w:rPr>
          <w:rFonts w:ascii="Times New Roman" w:hAnsi="Times New Roman" w:cs="Times New Roman"/>
          <w:sz w:val="24"/>
          <w:szCs w:val="24"/>
        </w:rPr>
        <w:t>m</w:t>
      </w:r>
      <w:r w:rsidRPr="00094AA7">
        <w:rPr>
          <w:rFonts w:ascii="Times New Roman" w:hAnsi="Times New Roman" w:cs="Times New Roman"/>
          <w:sz w:val="24"/>
          <w:szCs w:val="24"/>
        </w:rPr>
        <w:t xml:space="preserve">aintaining discipline and attention in the classroom and lab is essential for creating a focused and productive learning environment. To encourage engagement, </w:t>
      </w:r>
      <w:r w:rsidR="0049617E" w:rsidRPr="00F4242E">
        <w:rPr>
          <w:rFonts w:ascii="Times New Roman" w:hAnsi="Times New Roman" w:cs="Times New Roman"/>
          <w:sz w:val="24"/>
          <w:szCs w:val="24"/>
        </w:rPr>
        <w:t>I moderately monitor students' progress by walking around the room, asking questions, and offering guidance when necessary, giving them space to focus on their work.</w:t>
      </w:r>
    </w:p>
    <w:p w14:paraId="57623931" w14:textId="77777777" w:rsidR="00094AA7" w:rsidRPr="00094AA7" w:rsidRDefault="00094AA7" w:rsidP="00094AA7">
      <w:pPr>
        <w:jc w:val="both"/>
        <w:rPr>
          <w:rFonts w:ascii="Times New Roman" w:hAnsi="Times New Roman" w:cs="Times New Roman"/>
          <w:b/>
          <w:bCs/>
          <w:i/>
          <w:iCs/>
          <w:sz w:val="24"/>
          <w:szCs w:val="24"/>
        </w:rPr>
      </w:pPr>
      <w:r w:rsidRPr="00094AA7">
        <w:rPr>
          <w:rFonts w:ascii="Times New Roman" w:hAnsi="Times New Roman" w:cs="Times New Roman"/>
          <w:b/>
          <w:bCs/>
          <w:i/>
          <w:iCs/>
          <w:sz w:val="24"/>
          <w:szCs w:val="24"/>
        </w:rPr>
        <w:t>Example: In CIS 351, before starting the lab session, I ask students who have completed the lab to explain key concepts or discuss topics from the exercises. This not only reinforces important material but also helps students who are just beginning the lab to catch up. I then provide additional clarification on the lab's concepts, explaining the problem, the expected output of the code, and the documentation submission requirements. This approach helps students stay focused on their tasks while ensuring they remain attentive, thus maintaining discipline in the classroom.</w:t>
      </w:r>
    </w:p>
    <w:p w14:paraId="63436558" w14:textId="53227545" w:rsidR="000C6936" w:rsidRPr="00DD31BA" w:rsidRDefault="000C6936" w:rsidP="00FA1418">
      <w:pPr>
        <w:jc w:val="both"/>
        <w:rPr>
          <w:rFonts w:ascii="Times New Roman" w:hAnsi="Times New Roman" w:cs="Times New Roman"/>
        </w:rPr>
      </w:pPr>
    </w:p>
    <w:sectPr w:rsidR="000C6936" w:rsidRPr="00DD31B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92BF3" w14:textId="77777777" w:rsidR="00F14432" w:rsidRDefault="00F14432" w:rsidP="000775BF">
      <w:pPr>
        <w:spacing w:after="0" w:line="240" w:lineRule="auto"/>
      </w:pPr>
      <w:r>
        <w:separator/>
      </w:r>
    </w:p>
  </w:endnote>
  <w:endnote w:type="continuationSeparator" w:id="0">
    <w:p w14:paraId="36E1650F" w14:textId="77777777" w:rsidR="00F14432" w:rsidRDefault="00F14432" w:rsidP="00077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6198730"/>
      <w:docPartObj>
        <w:docPartGallery w:val="Page Numbers (Bottom of Page)"/>
        <w:docPartUnique/>
      </w:docPartObj>
    </w:sdtPr>
    <w:sdtEndPr>
      <w:rPr>
        <w:noProof/>
      </w:rPr>
    </w:sdtEndPr>
    <w:sdtContent>
      <w:p w14:paraId="16D8B97A" w14:textId="09133544" w:rsidR="00700A46" w:rsidRDefault="00700A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FBD569" w14:textId="77777777" w:rsidR="00700A46" w:rsidRDefault="00700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9D1EE" w14:textId="77777777" w:rsidR="00F14432" w:rsidRDefault="00F14432" w:rsidP="000775BF">
      <w:pPr>
        <w:spacing w:after="0" w:line="240" w:lineRule="auto"/>
      </w:pPr>
      <w:r>
        <w:separator/>
      </w:r>
    </w:p>
  </w:footnote>
  <w:footnote w:type="continuationSeparator" w:id="0">
    <w:p w14:paraId="3F7F5D44" w14:textId="77777777" w:rsidR="00F14432" w:rsidRDefault="00F14432" w:rsidP="00077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ACBC1" w14:textId="147FBC3E" w:rsidR="00EF5A56" w:rsidRDefault="00D80C2D">
    <w:pPr>
      <w:pStyle w:val="Header"/>
    </w:pPr>
    <w:r>
      <w:rPr>
        <w:noProof/>
      </w:rPr>
      <w:drawing>
        <wp:anchor distT="914400" distB="320040" distL="114300" distR="114300" simplePos="0" relativeHeight="251659264" behindDoc="1" locked="0" layoutInCell="1" allowOverlap="1" wp14:anchorId="43C7BA70" wp14:editId="052BB192">
          <wp:simplePos x="0" y="0"/>
          <wp:positionH relativeFrom="margin">
            <wp:posOffset>-620973</wp:posOffset>
          </wp:positionH>
          <wp:positionV relativeFrom="page">
            <wp:posOffset>177639</wp:posOffset>
          </wp:positionV>
          <wp:extent cx="1720215" cy="5080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engineering.wmf"/>
                  <pic:cNvPicPr/>
                </pic:nvPicPr>
                <pic:blipFill>
                  <a:blip r:embed="rId1"/>
                  <a:stretch>
                    <a:fillRect/>
                  </a:stretch>
                </pic:blipFill>
                <pic:spPr>
                  <a:xfrm>
                    <a:off x="0" y="0"/>
                    <a:ext cx="1720215" cy="508000"/>
                  </a:xfrm>
                  <a:prstGeom prst="rect">
                    <a:avLst/>
                  </a:prstGeom>
                </pic:spPr>
              </pic:pic>
            </a:graphicData>
          </a:graphic>
          <wp14:sizeRelH relativeFrom="page">
            <wp14:pctWidth>0</wp14:pctWidth>
          </wp14:sizeRelH>
          <wp14:sizeRelV relativeFrom="page">
            <wp14:pctHeight>0</wp14:pctHeight>
          </wp14:sizeRelV>
        </wp:anchor>
      </w:drawing>
    </w:r>
    <w:r w:rsidR="00700A46">
      <w:t>Nathalie Uwamahoro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488"/>
    <w:rsid w:val="000112DE"/>
    <w:rsid w:val="00023616"/>
    <w:rsid w:val="00024B01"/>
    <w:rsid w:val="00035F62"/>
    <w:rsid w:val="000775BF"/>
    <w:rsid w:val="00094533"/>
    <w:rsid w:val="00094AA7"/>
    <w:rsid w:val="000B34A4"/>
    <w:rsid w:val="000C6936"/>
    <w:rsid w:val="000E06B2"/>
    <w:rsid w:val="000E0786"/>
    <w:rsid w:val="000F2584"/>
    <w:rsid w:val="00171D65"/>
    <w:rsid w:val="0019126A"/>
    <w:rsid w:val="001944F6"/>
    <w:rsid w:val="0019597D"/>
    <w:rsid w:val="001D5B81"/>
    <w:rsid w:val="00211DBF"/>
    <w:rsid w:val="002523B7"/>
    <w:rsid w:val="0029340A"/>
    <w:rsid w:val="002D5CC9"/>
    <w:rsid w:val="00355A13"/>
    <w:rsid w:val="003B1DF5"/>
    <w:rsid w:val="003B67BF"/>
    <w:rsid w:val="003C4893"/>
    <w:rsid w:val="00445830"/>
    <w:rsid w:val="0048185F"/>
    <w:rsid w:val="00491D7D"/>
    <w:rsid w:val="0049617E"/>
    <w:rsid w:val="00496B4B"/>
    <w:rsid w:val="004D133A"/>
    <w:rsid w:val="004D29B4"/>
    <w:rsid w:val="004E1A33"/>
    <w:rsid w:val="0050030D"/>
    <w:rsid w:val="00502084"/>
    <w:rsid w:val="00507539"/>
    <w:rsid w:val="00526E5D"/>
    <w:rsid w:val="00527D87"/>
    <w:rsid w:val="00563EEF"/>
    <w:rsid w:val="00591D79"/>
    <w:rsid w:val="005F1834"/>
    <w:rsid w:val="005F7031"/>
    <w:rsid w:val="00642E4D"/>
    <w:rsid w:val="00697C19"/>
    <w:rsid w:val="006F011F"/>
    <w:rsid w:val="006F722A"/>
    <w:rsid w:val="00700A46"/>
    <w:rsid w:val="0074230F"/>
    <w:rsid w:val="00762CDD"/>
    <w:rsid w:val="007929AA"/>
    <w:rsid w:val="00795621"/>
    <w:rsid w:val="007B3939"/>
    <w:rsid w:val="007C2F40"/>
    <w:rsid w:val="007D688F"/>
    <w:rsid w:val="0082077A"/>
    <w:rsid w:val="008535D7"/>
    <w:rsid w:val="008A058D"/>
    <w:rsid w:val="008A6B04"/>
    <w:rsid w:val="008B636D"/>
    <w:rsid w:val="008C2F57"/>
    <w:rsid w:val="009B37BD"/>
    <w:rsid w:val="009E41CB"/>
    <w:rsid w:val="009F42B6"/>
    <w:rsid w:val="009F7E5D"/>
    <w:rsid w:val="00A01B1A"/>
    <w:rsid w:val="00A030B9"/>
    <w:rsid w:val="00A10146"/>
    <w:rsid w:val="00A33201"/>
    <w:rsid w:val="00A5663E"/>
    <w:rsid w:val="00A9261A"/>
    <w:rsid w:val="00AB34DC"/>
    <w:rsid w:val="00AF0488"/>
    <w:rsid w:val="00AF5ED5"/>
    <w:rsid w:val="00B476B5"/>
    <w:rsid w:val="00BA0905"/>
    <w:rsid w:val="00BD10FC"/>
    <w:rsid w:val="00BD4A54"/>
    <w:rsid w:val="00C379A5"/>
    <w:rsid w:val="00C53159"/>
    <w:rsid w:val="00C6081E"/>
    <w:rsid w:val="00C87C66"/>
    <w:rsid w:val="00CB3F17"/>
    <w:rsid w:val="00CD4107"/>
    <w:rsid w:val="00D02F92"/>
    <w:rsid w:val="00D74A92"/>
    <w:rsid w:val="00D80C2D"/>
    <w:rsid w:val="00DD31BA"/>
    <w:rsid w:val="00DD4B34"/>
    <w:rsid w:val="00DE1102"/>
    <w:rsid w:val="00E11BAA"/>
    <w:rsid w:val="00E53A10"/>
    <w:rsid w:val="00E84098"/>
    <w:rsid w:val="00E85217"/>
    <w:rsid w:val="00E879B6"/>
    <w:rsid w:val="00EE3AD1"/>
    <w:rsid w:val="00EF5A56"/>
    <w:rsid w:val="00F05447"/>
    <w:rsid w:val="00F075DC"/>
    <w:rsid w:val="00F143AA"/>
    <w:rsid w:val="00F14432"/>
    <w:rsid w:val="00F4242E"/>
    <w:rsid w:val="00F51401"/>
    <w:rsid w:val="00FA1418"/>
    <w:rsid w:val="00FB68D8"/>
    <w:rsid w:val="00FD2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F62D19"/>
  <w15:chartTrackingRefBased/>
  <w15:docId w15:val="{9E33758C-E522-4B97-9A73-4C116DFF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BF"/>
  </w:style>
  <w:style w:type="paragraph" w:styleId="Footer">
    <w:name w:val="footer"/>
    <w:basedOn w:val="Normal"/>
    <w:link w:val="FooterChar"/>
    <w:uiPriority w:val="99"/>
    <w:unhideWhenUsed/>
    <w:rsid w:val="00077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668326">
      <w:bodyDiv w:val="1"/>
      <w:marLeft w:val="0"/>
      <w:marRight w:val="0"/>
      <w:marTop w:val="0"/>
      <w:marBottom w:val="0"/>
      <w:divBdr>
        <w:top w:val="none" w:sz="0" w:space="0" w:color="auto"/>
        <w:left w:val="none" w:sz="0" w:space="0" w:color="auto"/>
        <w:bottom w:val="none" w:sz="0" w:space="0" w:color="auto"/>
        <w:right w:val="none" w:sz="0" w:space="0" w:color="auto"/>
      </w:divBdr>
    </w:div>
    <w:div w:id="606960905">
      <w:bodyDiv w:val="1"/>
      <w:marLeft w:val="0"/>
      <w:marRight w:val="0"/>
      <w:marTop w:val="0"/>
      <w:marBottom w:val="0"/>
      <w:divBdr>
        <w:top w:val="none" w:sz="0" w:space="0" w:color="auto"/>
        <w:left w:val="none" w:sz="0" w:space="0" w:color="auto"/>
        <w:bottom w:val="none" w:sz="0" w:space="0" w:color="auto"/>
        <w:right w:val="none" w:sz="0" w:space="0" w:color="auto"/>
      </w:divBdr>
    </w:div>
    <w:div w:id="1076895884">
      <w:bodyDiv w:val="1"/>
      <w:marLeft w:val="0"/>
      <w:marRight w:val="0"/>
      <w:marTop w:val="0"/>
      <w:marBottom w:val="0"/>
      <w:divBdr>
        <w:top w:val="none" w:sz="0" w:space="0" w:color="auto"/>
        <w:left w:val="none" w:sz="0" w:space="0" w:color="auto"/>
        <w:bottom w:val="none" w:sz="0" w:space="0" w:color="auto"/>
        <w:right w:val="none" w:sz="0" w:space="0" w:color="auto"/>
      </w:divBdr>
    </w:div>
    <w:div w:id="1418868289">
      <w:bodyDiv w:val="1"/>
      <w:marLeft w:val="0"/>
      <w:marRight w:val="0"/>
      <w:marTop w:val="0"/>
      <w:marBottom w:val="0"/>
      <w:divBdr>
        <w:top w:val="none" w:sz="0" w:space="0" w:color="auto"/>
        <w:left w:val="none" w:sz="0" w:space="0" w:color="auto"/>
        <w:bottom w:val="none" w:sz="0" w:space="0" w:color="auto"/>
        <w:right w:val="none" w:sz="0" w:space="0" w:color="auto"/>
      </w:divBdr>
    </w:div>
    <w:div w:id="1461074369">
      <w:bodyDiv w:val="1"/>
      <w:marLeft w:val="0"/>
      <w:marRight w:val="0"/>
      <w:marTop w:val="0"/>
      <w:marBottom w:val="0"/>
      <w:divBdr>
        <w:top w:val="none" w:sz="0" w:space="0" w:color="auto"/>
        <w:left w:val="none" w:sz="0" w:space="0" w:color="auto"/>
        <w:bottom w:val="none" w:sz="0" w:space="0" w:color="auto"/>
        <w:right w:val="none" w:sz="0" w:space="0" w:color="auto"/>
      </w:divBdr>
    </w:div>
    <w:div w:id="159948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Uwamahoro</dc:creator>
  <cp:keywords/>
  <dc:description/>
  <cp:lastModifiedBy>Nathalie Uwamahoro</cp:lastModifiedBy>
  <cp:revision>127</cp:revision>
  <cp:lastPrinted>2025-02-24T01:35:00Z</cp:lastPrinted>
  <dcterms:created xsi:type="dcterms:W3CDTF">2024-02-04T15:07:00Z</dcterms:created>
  <dcterms:modified xsi:type="dcterms:W3CDTF">2025-02-24T01:37:00Z</dcterms:modified>
</cp:coreProperties>
</file>