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Calibri" w:cs="Calibri" w:eastAsia="Calibri" w:hAnsi="Calibri"/>
          <w:b/>
          <w:bCs/>
          <w:color w:val="0B2E4F"/>
          <w:sz w:val="32"/>
          <w:szCs w:val="32"/>
        </w:rPr>
        <w:t xml:space="preserve">PLANTILLA BASE DE TU COLEGIO</w:t>
      </w:r>
    </w:p>
    <w:p>
      <w:pPr>
        <w:shd w:fill="EAF4FB" w:val="clear"/>
        <w:spacing w:after="140"/>
      </w:pPr>
      <w:r>
        <w:rPr>
          <w:rFonts w:ascii="Calibri" w:cs="Calibri" w:eastAsia="Calibri" w:hAnsi="Calibri"/>
          <w:i/>
          <w:iCs/>
          <w:color w:val="6B7C8C"/>
          <w:sz w:val="20"/>
          <w:szCs w:val="20"/>
        </w:rPr>
        <w:t xml:space="preserve">Este documento es tuyo: cámbiale el membrete, los tipos de letra, los colores y el orden de las secciones como quieras. Lo único que NO debes borrar son las marcas entre llaves dobles: ahí es donde SciVerse coloca el contenido que genera. Cuando termines, súbelo en Mi cuenta → Personalizar export.</w:t>
      </w:r>
    </w:p>
    <w:p>
      <w:pPr>
        <w:pBdr>
          <w:bottom w:val="single" w:color="1C74BC" w:sz="10"/>
        </w:pBdr>
        <w:spacing w:after="120" w:before="260"/>
      </w:pPr>
      <w:r>
        <w:rPr>
          <w:rFonts w:ascii="Calibri" w:cs="Calibri" w:eastAsia="Calibri" w:hAnsi="Calibri"/>
          <w:b/>
          <w:bCs/>
          <w:color w:val="0B2E4F"/>
          <w:sz w:val="25"/>
          <w:szCs w:val="25"/>
        </w:rPr>
        <w:t xml:space="preserve">CÓMO FUNCIONA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Cada marca entre llaves se sustituye por su contenido al exportar. Puedes moverlas, ponerlas dentro de una tabla o dentro de un cuadro de texto, y puedes borrar las que no quieras usar.</w:t>
      </w:r>
    </w:p>
    <w:p>
      <w:pPr>
        <w:spacing w:after="120"/>
        <w:rPr>
          <w:b/>
          <w:bCs/>
        </w:rPr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Dos de ellas son obligatorias porque sin ellas el documento saldría vacío:</w:t>
      </w:r>
    </w:p>
    <w:p>
      <w:pPr>
        <w:spacing w:after="120"/>
        <w:rPr>
          <w:b/>
          <w:bCs/>
          <w:color w:val="1C74BC"/>
        </w:rPr>
      </w:pPr>
      <w:r>
        <w:rPr>
          <w:rFonts w:ascii="Calibri" w:cs="Calibri" w:eastAsia="Calibri" w:hAnsi="Calibri"/>
          <w:b/>
          <w:bCs/>
          <w:color w:val="1C74BC"/>
          <w:sz w:val="21"/>
          <w:szCs w:val="21"/>
        </w:rPr>
        <w:t xml:space="preserve">   •  {{titulo}}</w:t>
      </w:r>
    </w:p>
    <w:p>
      <w:pPr>
        <w:spacing w:after="120"/>
        <w:rPr>
          <w:b/>
          <w:bCs/>
          <w:color w:val="1C74BC"/>
        </w:rPr>
      </w:pPr>
      <w:r>
        <w:rPr>
          <w:rFonts w:ascii="Calibri" w:cs="Calibri" w:eastAsia="Calibri" w:hAnsi="Calibri"/>
          <w:b/>
          <w:bCs/>
          <w:color w:val="1C74BC"/>
          <w:sz w:val="21"/>
          <w:szCs w:val="21"/>
        </w:rPr>
        <w:t xml:space="preserve">   •  {{secuencia}}</w:t>
      </w:r>
    </w:p>
    <w:p>
      <w:pPr>
        <w:shd w:fill="EAF4FB" w:val="clear"/>
        <w:spacing w:after="140"/>
      </w:pPr>
      <w:r>
        <w:rPr>
          <w:rFonts w:ascii="Calibri" w:cs="Calibri" w:eastAsia="Calibri" w:hAnsi="Calibri"/>
          <w:i/>
          <w:iCs/>
          <w:color w:val="6B7C8C"/>
          <w:sz w:val="20"/>
          <w:szCs w:val="20"/>
        </w:rPr>
        <w:t xml:space="preserve">Consejo: escribe las marcas a mano o pégalas como texto sin formato. Si Word parte «{{titulo}}» en trozos con distinto formato, la marca deja de reconocerse.</w:t>
      </w:r>
    </w:p>
    <w:p>
      <w:pPr>
        <w:pBdr>
          <w:bottom w:val="single" w:color="1C74BC" w:sz="10"/>
        </w:pBdr>
        <w:spacing w:after="120" w:before="260"/>
      </w:pPr>
      <w:r>
        <w:rPr>
          <w:rFonts w:ascii="Calibri" w:cs="Calibri" w:eastAsia="Calibri" w:hAnsi="Calibri"/>
          <w:b/>
          <w:bCs/>
          <w:color w:val="0B2E4F"/>
          <w:sz w:val="25"/>
          <w:szCs w:val="25"/>
        </w:rPr>
        <w:t xml:space="preserve">DATOS QUE SE SUSTITUYEN EN LÍNEA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Sirven dentro de una frase o de una celda: «Área: {{area}}».</w:t>
      </w:r>
    </w:p>
    <w:p>
      <w:pPr>
        <w:spacing w:after="40"/>
        <w:rPr>
          <w:b/>
          <w:bCs/>
          <w:color w:val="0B2E4F"/>
        </w:rPr>
      </w:pPr>
      <w:r>
        <w:rPr>
          <w:rFonts w:ascii="Calibri" w:cs="Calibri" w:eastAsia="Calibri" w:hAnsi="Calibri"/>
          <w:b/>
          <w:bCs/>
          <w:color w:val="0B2E4F"/>
          <w:sz w:val="21"/>
          <w:szCs w:val="21"/>
        </w:rPr>
        <w:t xml:space="preserve">Título del documento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C74BC"/>
          <w:sz w:val="21"/>
          <w:szCs w:val="21"/>
        </w:rPr>
        <w:t xml:space="preserve">{{titulo}}</w:t>
      </w:r>
    </w:p>
    <w:p>
      <w:pPr>
        <w:spacing w:after="40"/>
        <w:rPr>
          <w:b/>
          <w:bCs/>
          <w:color w:val="0B2E4F"/>
        </w:rPr>
      </w:pPr>
      <w:r>
        <w:rPr>
          <w:rFonts w:ascii="Calibri" w:cs="Calibri" w:eastAsia="Calibri" w:hAnsi="Calibri"/>
          <w:b/>
          <w:bCs/>
          <w:color w:val="0B2E4F"/>
          <w:sz w:val="21"/>
          <w:szCs w:val="21"/>
        </w:rPr>
        <w:t xml:space="preserve">Nombre del docente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C74BC"/>
          <w:sz w:val="21"/>
          <w:szCs w:val="21"/>
        </w:rPr>
        <w:t xml:space="preserve">{{docente}}</w:t>
      </w:r>
    </w:p>
    <w:p>
      <w:pPr>
        <w:spacing w:after="40"/>
        <w:rPr>
          <w:b/>
          <w:bCs/>
          <w:color w:val="0B2E4F"/>
        </w:rPr>
      </w:pPr>
      <w:r>
        <w:rPr>
          <w:rFonts w:ascii="Calibri" w:cs="Calibri" w:eastAsia="Calibri" w:hAnsi="Calibri"/>
          <w:b/>
          <w:bCs/>
          <w:color w:val="0B2E4F"/>
          <w:sz w:val="21"/>
          <w:szCs w:val="21"/>
        </w:rPr>
        <w:t xml:space="preserve">Institución educativa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C74BC"/>
          <w:sz w:val="21"/>
          <w:szCs w:val="21"/>
        </w:rPr>
        <w:t xml:space="preserve">{{ie}}</w:t>
      </w:r>
    </w:p>
    <w:p>
      <w:pPr>
        <w:spacing w:after="40"/>
        <w:rPr>
          <w:b/>
          <w:bCs/>
          <w:color w:val="0B2E4F"/>
        </w:rPr>
      </w:pPr>
      <w:r>
        <w:rPr>
          <w:rFonts w:ascii="Calibri" w:cs="Calibri" w:eastAsia="Calibri" w:hAnsi="Calibri"/>
          <w:b/>
          <w:bCs/>
          <w:color w:val="0B2E4F"/>
          <w:sz w:val="21"/>
          <w:szCs w:val="21"/>
        </w:rPr>
        <w:t xml:space="preserve">Nivel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C74BC"/>
          <w:sz w:val="21"/>
          <w:szCs w:val="21"/>
        </w:rPr>
        <w:t xml:space="preserve">{{nivel}}</w:t>
      </w:r>
    </w:p>
    <w:p>
      <w:pPr>
        <w:spacing w:after="40"/>
        <w:rPr>
          <w:b/>
          <w:bCs/>
          <w:color w:val="0B2E4F"/>
        </w:rPr>
      </w:pPr>
      <w:r>
        <w:rPr>
          <w:rFonts w:ascii="Calibri" w:cs="Calibri" w:eastAsia="Calibri" w:hAnsi="Calibri"/>
          <w:b/>
          <w:bCs/>
          <w:color w:val="0B2E4F"/>
          <w:sz w:val="21"/>
          <w:szCs w:val="21"/>
        </w:rPr>
        <w:t xml:space="preserve">Grado y sección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C74BC"/>
          <w:sz w:val="21"/>
          <w:szCs w:val="21"/>
        </w:rPr>
        <w:t xml:space="preserve">{{grado}}</w:t>
      </w:r>
    </w:p>
    <w:p>
      <w:pPr>
        <w:spacing w:after="40"/>
        <w:rPr>
          <w:b/>
          <w:bCs/>
          <w:color w:val="0B2E4F"/>
        </w:rPr>
      </w:pPr>
      <w:r>
        <w:rPr>
          <w:rFonts w:ascii="Calibri" w:cs="Calibri" w:eastAsia="Calibri" w:hAnsi="Calibri"/>
          <w:b/>
          <w:bCs/>
          <w:color w:val="0B2E4F"/>
          <w:sz w:val="21"/>
          <w:szCs w:val="21"/>
        </w:rPr>
        <w:t xml:space="preserve">Área curricular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C74BC"/>
          <w:sz w:val="21"/>
          <w:szCs w:val="21"/>
        </w:rPr>
        <w:t xml:space="preserve">{{area}}</w:t>
      </w:r>
    </w:p>
    <w:p>
      <w:pPr>
        <w:spacing w:after="40"/>
        <w:rPr>
          <w:b/>
          <w:bCs/>
          <w:color w:val="0B2E4F"/>
        </w:rPr>
      </w:pPr>
      <w:r>
        <w:rPr>
          <w:rFonts w:ascii="Calibri" w:cs="Calibri" w:eastAsia="Calibri" w:hAnsi="Calibri"/>
          <w:b/>
          <w:bCs/>
          <w:color w:val="0B2E4F"/>
          <w:sz w:val="21"/>
          <w:szCs w:val="21"/>
        </w:rPr>
        <w:t xml:space="preserve">Fecha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C74BC"/>
          <w:sz w:val="21"/>
          <w:szCs w:val="21"/>
        </w:rPr>
        <w:t xml:space="preserve">{{fecha}}</w:t>
      </w:r>
    </w:p>
    <w:p>
      <w:pPr>
        <w:spacing w:after="40"/>
        <w:rPr>
          <w:b/>
          <w:bCs/>
          <w:color w:val="0B2E4F"/>
        </w:rPr>
      </w:pPr>
      <w:r>
        <w:rPr>
          <w:rFonts w:ascii="Calibri" w:cs="Calibri" w:eastAsia="Calibri" w:hAnsi="Calibri"/>
          <w:b/>
          <w:bCs/>
          <w:color w:val="0B2E4F"/>
          <w:sz w:val="21"/>
          <w:szCs w:val="21"/>
        </w:rPr>
        <w:t xml:space="preserve">Duración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C74BC"/>
          <w:sz w:val="21"/>
          <w:szCs w:val="21"/>
        </w:rPr>
        <w:t xml:space="preserve">{{duracion}}</w:t>
      </w:r>
    </w:p>
    <w:p>
      <w:pPr>
        <w:spacing w:after="40"/>
        <w:rPr>
          <w:b/>
          <w:bCs/>
          <w:color w:val="0B2E4F"/>
        </w:rPr>
      </w:pPr>
      <w:r>
        <w:rPr>
          <w:rFonts w:ascii="Calibri" w:cs="Calibri" w:eastAsia="Calibri" w:hAnsi="Calibri"/>
          <w:b/>
          <w:bCs/>
          <w:color w:val="0B2E4F"/>
          <w:sz w:val="21"/>
          <w:szCs w:val="21"/>
        </w:rPr>
        <w:t xml:space="preserve">Región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C74BC"/>
          <w:sz w:val="21"/>
          <w:szCs w:val="21"/>
        </w:rPr>
        <w:t xml:space="preserve">{{region}}</w:t>
      </w:r>
    </w:p>
    <w:p>
      <w:pPr>
        <w:pBdr>
          <w:bottom w:val="single" w:color="1C74BC" w:sz="10"/>
        </w:pBdr>
        <w:spacing w:after="120" w:before="260"/>
      </w:pPr>
      <w:r>
        <w:rPr>
          <w:rFonts w:ascii="Calibri" w:cs="Calibri" w:eastAsia="Calibri" w:hAnsi="Calibri"/>
          <w:b/>
          <w:bCs/>
          <w:color w:val="0B2E4F"/>
          <w:sz w:val="25"/>
          <w:szCs w:val="25"/>
        </w:rPr>
        <w:t xml:space="preserve">BLOQUES DE CONTENIDO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Estos traen párrafos y tablas completas. Ponlos en su propia línea, no dentro de una frase.</w:t>
      </w:r>
    </w:p>
    <w:p>
      <w:pPr>
        <w:spacing w:after="40"/>
        <w:rPr>
          <w:b/>
          <w:bCs/>
          <w:color w:val="0B2E4F"/>
        </w:rPr>
      </w:pPr>
      <w:r>
        <w:rPr>
          <w:rFonts w:ascii="Calibri" w:cs="Calibri" w:eastAsia="Calibri" w:hAnsi="Calibri"/>
          <w:b/>
          <w:bCs/>
          <w:color w:val="0B2E4F"/>
          <w:sz w:val="21"/>
          <w:szCs w:val="21"/>
        </w:rPr>
        <w:t xml:space="preserve">Tabla de datos generales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C74BC"/>
          <w:sz w:val="21"/>
          <w:szCs w:val="21"/>
        </w:rPr>
        <w:t xml:space="preserve">{{datos_generales}}</w:t>
      </w:r>
    </w:p>
    <w:p>
      <w:pPr>
        <w:spacing w:after="40"/>
        <w:rPr>
          <w:b/>
          <w:bCs/>
          <w:color w:val="0B2E4F"/>
        </w:rPr>
      </w:pPr>
      <w:r>
        <w:rPr>
          <w:rFonts w:ascii="Calibri" w:cs="Calibri" w:eastAsia="Calibri" w:hAnsi="Calibri"/>
          <w:b/>
          <w:bCs/>
          <w:color w:val="0B2E4F"/>
          <w:sz w:val="21"/>
          <w:szCs w:val="21"/>
        </w:rPr>
        <w:t xml:space="preserve">Propósitos de aprendizaje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C74BC"/>
          <w:sz w:val="21"/>
          <w:szCs w:val="21"/>
        </w:rPr>
        <w:t xml:space="preserve">{{propositos}}</w:t>
      </w:r>
    </w:p>
    <w:p>
      <w:pPr>
        <w:spacing w:after="40"/>
        <w:rPr>
          <w:b/>
          <w:bCs/>
          <w:color w:val="0B2E4F"/>
        </w:rPr>
      </w:pPr>
      <w:r>
        <w:rPr>
          <w:rFonts w:ascii="Calibri" w:cs="Calibri" w:eastAsia="Calibri" w:hAnsi="Calibri"/>
          <w:b/>
          <w:bCs/>
          <w:color w:val="0B2E4F"/>
          <w:sz w:val="21"/>
          <w:szCs w:val="21"/>
        </w:rPr>
        <w:t xml:space="preserve">Desempeños precisados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C74BC"/>
          <w:sz w:val="21"/>
          <w:szCs w:val="21"/>
        </w:rPr>
        <w:t xml:space="preserve">{{desempenos}}</w:t>
      </w:r>
    </w:p>
    <w:p>
      <w:pPr>
        <w:spacing w:after="40"/>
        <w:rPr>
          <w:b/>
          <w:bCs/>
          <w:color w:val="0B2E4F"/>
        </w:rPr>
      </w:pPr>
      <w:r>
        <w:rPr>
          <w:rFonts w:ascii="Calibri" w:cs="Calibri" w:eastAsia="Calibri" w:hAnsi="Calibri"/>
          <w:b/>
          <w:bCs/>
          <w:color w:val="0B2E4F"/>
          <w:sz w:val="21"/>
          <w:szCs w:val="21"/>
        </w:rPr>
        <w:t xml:space="preserve">Criterios de evaluación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C74BC"/>
          <w:sz w:val="21"/>
          <w:szCs w:val="21"/>
        </w:rPr>
        <w:t xml:space="preserve">{{criterios}}</w:t>
      </w:r>
    </w:p>
    <w:p>
      <w:pPr>
        <w:spacing w:after="40"/>
        <w:rPr>
          <w:b/>
          <w:bCs/>
          <w:color w:val="0B2E4F"/>
        </w:rPr>
      </w:pPr>
      <w:r>
        <w:rPr>
          <w:rFonts w:ascii="Calibri" w:cs="Calibri" w:eastAsia="Calibri" w:hAnsi="Calibri"/>
          <w:b/>
          <w:bCs/>
          <w:color w:val="0B2E4F"/>
          <w:sz w:val="21"/>
          <w:szCs w:val="21"/>
        </w:rPr>
        <w:t xml:space="preserve">Enfoques transversales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C74BC"/>
          <w:sz w:val="21"/>
          <w:szCs w:val="21"/>
        </w:rPr>
        <w:t xml:space="preserve">{{enfoques}}</w:t>
      </w:r>
    </w:p>
    <w:p>
      <w:pPr>
        <w:spacing w:after="40"/>
        <w:rPr>
          <w:b/>
          <w:bCs/>
          <w:color w:val="0B2E4F"/>
        </w:rPr>
      </w:pPr>
      <w:r>
        <w:rPr>
          <w:rFonts w:ascii="Calibri" w:cs="Calibri" w:eastAsia="Calibri" w:hAnsi="Calibri"/>
          <w:b/>
          <w:bCs/>
          <w:color w:val="0B2E4F"/>
          <w:sz w:val="21"/>
          <w:szCs w:val="21"/>
        </w:rPr>
        <w:t xml:space="preserve">Secuencia didáctica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C74BC"/>
          <w:sz w:val="21"/>
          <w:szCs w:val="21"/>
        </w:rPr>
        <w:t xml:space="preserve">{{secuencia}}</w:t>
      </w:r>
    </w:p>
    <w:p>
      <w:pPr>
        <w:spacing w:after="40"/>
        <w:rPr>
          <w:b/>
          <w:bCs/>
          <w:color w:val="0B2E4F"/>
        </w:rPr>
      </w:pPr>
      <w:r>
        <w:rPr>
          <w:rFonts w:ascii="Calibri" w:cs="Calibri" w:eastAsia="Calibri" w:hAnsi="Calibri"/>
          <w:b/>
          <w:bCs/>
          <w:color w:val="0B2E4F"/>
          <w:sz w:val="21"/>
          <w:szCs w:val="21"/>
        </w:rPr>
        <w:t xml:space="preserve">Orientaciones DUA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C74BC"/>
          <w:sz w:val="21"/>
          <w:szCs w:val="21"/>
        </w:rPr>
        <w:t xml:space="preserve">{{dua}}</w:t>
      </w:r>
    </w:p>
    <w:p>
      <w:pPr>
        <w:spacing w:after="40"/>
        <w:rPr>
          <w:b/>
          <w:bCs/>
          <w:color w:val="0B2E4F"/>
        </w:rPr>
      </w:pPr>
      <w:r>
        <w:rPr>
          <w:rFonts w:ascii="Calibri" w:cs="Calibri" w:eastAsia="Calibri" w:hAnsi="Calibri"/>
          <w:b/>
          <w:bCs/>
          <w:color w:val="0B2E4F"/>
          <w:sz w:val="21"/>
          <w:szCs w:val="21"/>
        </w:rPr>
        <w:t xml:space="preserve">Anexos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C74BC"/>
          <w:sz w:val="21"/>
          <w:szCs w:val="21"/>
        </w:rPr>
        <w:t xml:space="preserve">{{anexos}}</w:t>
      </w:r>
    </w:p>
    <w:p>
      <w:pPr>
        <w:pBdr>
          <w:bottom w:val="single" w:color="1C74BC" w:sz="10"/>
        </w:pBdr>
        <w:spacing w:after="120" w:before="260"/>
      </w:pPr>
      <w:r>
        <w:rPr>
          <w:rFonts w:ascii="Calibri" w:cs="Calibri" w:eastAsia="Calibri" w:hAnsi="Calibri"/>
          <w:b/>
          <w:bCs/>
          <w:color w:val="0B2E4F"/>
          <w:sz w:val="25"/>
          <w:szCs w:val="25"/>
        </w:rPr>
        <w:t xml:space="preserve">EJEMPLO DE USO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Así podría empezar tu documento:</w:t>
      </w:r>
    </w:p>
    <w:p>
      <w:pPr>
        <w:pStyle w:val="Heading1"/>
        <w:spacing w:after="80" w:before="120"/>
      </w:pPr>
      <w:r>
        <w:rPr>
          <w:rFonts w:ascii="Calibri" w:cs="Calibri" w:eastAsia="Calibri" w:hAnsi="Calibri"/>
          <w:b/>
          <w:bCs/>
          <w:color w:val="0B2E4F"/>
          <w:sz w:val="30"/>
          <w:szCs w:val="30"/>
        </w:rPr>
        <w:t xml:space="preserve">{{titulo}}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Institución educativa: {{ie}}          Docente: {{docente}}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Área: {{area}}          Grado: {{grado}}          Fecha: {{fecha}}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C74BC"/>
          <w:sz w:val="21"/>
          <w:szCs w:val="21"/>
        </w:rPr>
        <w:t xml:space="preserve">{{propositos}}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C74BC"/>
          <w:sz w:val="21"/>
          <w:szCs w:val="21"/>
        </w:rPr>
        <w:t xml:space="preserve">{{secuencia}}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base de exportación · SciVerse</dc:title>
  <dc:creator>Teaching TIC</dc:creator>
  <cp:lastModifiedBy>Un-named</cp:lastModifiedBy>
  <cp:revision>1</cp:revision>
  <dcterms:created xsi:type="dcterms:W3CDTF">2026-09-15T03:36:27.498Z</dcterms:created>
  <dcterms:modified xsi:type="dcterms:W3CDTF">2026-09-15T03:36:27.498Z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