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FFFFF" w:sz="0"/>
              <w:left w:val="none" w:color="FFFFFF" w:sz="0"/>
              <w:bottom w:val="none" w:color="FFFFFF" w:sz="0"/>
              <w:right w:val="none" w:color="FFFFFF" w:sz="0"/>
            </w:tcBorders>
            <w:shd w:fill="5B5290" w:val="clear"/>
            <w:tcMar>
              <w:top w:type="dxa" w:w="3200"/>
              <w:left w:type="dxa" w:w="500"/>
              <w:bottom w:type="dxa" w:w="3200"/>
              <w:right w:type="dxa" w:w="500"/>
            </w:tcMar>
            <w:vAlign w:val="center"/>
          </w:tcPr>
          <w:p>
            <w:pPr>
              <w:spacing w:after="220"/>
            </w:pPr>
            <w:r>
              <w:rPr>
                <w:rFonts w:ascii="Arial" w:cs="Arial" w:eastAsia="Arial" w:hAnsi="Arial"/>
                <w:b/>
                <w:bCs/>
                <w:color w:val="FFFFFF"/>
                <w:spacing w:val="30"/>
                <w:sz w:val="22"/>
                <w:szCs w:val="22"/>
              </w:rPr>
              <w:t xml:space="preserve">TEACHING TIC</w:t>
            </w:r>
            <w:r>
              <w:rPr>
                <w:rFonts w:ascii="Arial" w:cs="Arial" w:eastAsia="Arial" w:hAnsi="Arial"/>
                <w:b/>
                <w:bCs/>
                <w:color w:val="B9A8DE"/>
                <w:spacing w:val="15"/>
                <w:sz w:val="16"/>
                <w:szCs w:val="16"/>
              </w:rPr>
              <w:t xml:space="preserve">   ·   RECURSOS PARA DOCENTES</w:t>
            </w:r>
          </w:p>
          <w:p>
            <w:pPr>
              <w:pBdr>
                <w:bottom w:val="single" w:color="4A3B7A" w:sz="6" w:space="8"/>
              </w:pBdr>
              <w:spacing w:after="260"/>
            </w:pPr>
          </w:p>
          <w:p>
            <w:pPr>
              <w:spacing w:after="300"/>
            </w:pPr>
            <w:r>
              <w:rPr>
                <w:rFonts w:ascii="Arial" w:cs="Arial" w:eastAsia="Arial" w:hAnsi="Arial"/>
                <w:b/>
                <w:bCs/>
                <w:color w:val="9B7FC4"/>
                <w:spacing w:val="20"/>
                <w:sz w:val="18"/>
                <w:szCs w:val="18"/>
              </w:rPr>
              <w:t xml:space="preserve">UNA GUÍA PRÁCTICA · ALINEADA AL CNEB</w:t>
            </w:r>
          </w:p>
          <w:p>
            <w:pPr>
              <w:spacing w:after="100"/>
            </w:pPr>
            <w:r>
              <w:rPr>
                <w:rFonts w:ascii="Arial" w:cs="Arial" w:eastAsia="Arial" w:hAnsi="Arial"/>
                <w:b/>
                <w:bCs/>
                <w:color w:val="FFFFFF"/>
                <w:sz w:val="56"/>
                <w:szCs w:val="56"/>
              </w:rPr>
              <w:t xml:space="preserve">Cómo diseñar juegos STEAM</w:t>
            </w:r>
          </w:p>
          <w:p>
            <w:pPr>
              <w:spacing w:after="400"/>
            </w:pPr>
            <w:r>
              <w:rPr>
                <w:rFonts w:ascii="Arial" w:cs="Arial" w:eastAsia="Arial" w:hAnsi="Arial"/>
                <w:b/>
                <w:bCs/>
                <w:color w:val="FFFFFF"/>
                <w:sz w:val="56"/>
                <w:szCs w:val="56"/>
              </w:rPr>
              <w:t xml:space="preserve">que desarrollan competencias</w:t>
            </w:r>
          </w:p>
          <w:p>
            <w:pPr>
              <w:spacing w:after="700"/>
            </w:pPr>
            <w:r>
              <w:rPr>
                <w:rFonts w:ascii="Georgia" w:cs="Georgia" w:eastAsia="Georgia" w:hAnsi="Georgia"/>
                <w:color w:val="C9D2E3"/>
                <w:sz w:val="24"/>
                <w:szCs w:val="24"/>
              </w:rPr>
              <w:t xml:space="preserve">Una guía práctica con 17 juegos y una metodología para crear experiencias STEAM en Primaria y Secundaria.</w:t>
            </w:r>
          </w:p>
          <w:p>
            <w:pPr>
              <w:spacing w:after="100" w:before="900"/>
            </w:pPr>
            <w:r>
              <w:rPr>
                <w:rFonts w:ascii="Georgia" w:cs="Georgia" w:eastAsia="Georgia" w:hAnsi="Georgia"/>
                <w:i/>
                <w:iCs/>
                <w:color w:val="9B7FC4"/>
                <w:sz w:val="26"/>
                <w:szCs w:val="26"/>
              </w:rPr>
              <w:t xml:space="preserve">“Primero pienso en la competencia.</w:t>
            </w:r>
          </w:p>
          <w:p>
            <w:pPr>
              <w:spacing w:after="500"/>
            </w:pPr>
            <w:r>
              <w:rPr>
                <w:rFonts w:ascii="Georgia" w:cs="Georgia" w:eastAsia="Georgia" w:hAnsi="Georgia"/>
                <w:i/>
                <w:iCs/>
                <w:color w:val="9B7FC4"/>
                <w:sz w:val="26"/>
                <w:szCs w:val="26"/>
              </w:rPr>
              <w:t xml:space="preserve">Después diseño el juego.”</w:t>
            </w:r>
          </w:p>
          <w:p>
            <w:pPr>
              <w:pBdr>
                <w:top w:val="single" w:color="4A3B7A" w:sz="6" w:space="8"/>
              </w:pBdr>
              <w:spacing w:after="160"/>
            </w:pPr>
          </w:p>
          <w:p>
            <w:r>
              <w:rPr>
                <w:rFonts w:ascii="Arial" w:cs="Arial" w:eastAsia="Arial" w:hAnsi="Arial"/>
                <w:b/>
                <w:bCs/>
                <w:color w:val="FFFFFF"/>
                <w:sz w:val="22"/>
                <w:szCs w:val="22"/>
              </w:rPr>
              <w:t xml:space="preserve">Elaborado por Mg. Keytlin García Rurush y Mg. Gaby Perales</w:t>
            </w:r>
          </w:p>
          <w:p>
            <w:r>
              <w:rPr>
                <w:rFonts w:ascii="Arial" w:cs="Arial" w:eastAsia="Arial" w:hAnsi="Arial"/>
                <w:color w:val="B9A8DE"/>
                <w:sz w:val="18"/>
                <w:szCs w:val="18"/>
              </w:rPr>
              <w:t xml:space="preserve">Teaching TIC · Diseño Instruccional · Metodología STEAM</w:t>
            </w:r>
          </w:p>
        </w:tc>
      </w:tr>
    </w:tbl>
    <w:p>
      <w:r>
        <w:br w:type="page"/>
      </w:r>
    </w:p>
    <w:p>
      <w:pPr>
        <w:spacing w:after="80"/>
      </w:pPr>
      <w:r>
        <w:rPr>
          <w:rFonts w:ascii="Arial" w:cs="Arial" w:eastAsia="Arial" w:hAnsi="Arial"/>
          <w:b/>
          <w:bCs/>
          <w:color w:val="9B7FC4"/>
          <w:spacing w:val="20"/>
          <w:sz w:val="18"/>
          <w:szCs w:val="18"/>
        </w:rPr>
        <w:t xml:space="preserve">INTRODUCCIÓN</w:t>
      </w:r>
    </w:p>
    <w:p>
      <w:pPr>
        <w:pStyle w:val="Heading1"/>
        <w:spacing w:after="200"/>
      </w:pPr>
      <w:r>
        <w:rPr>
          <w:rFonts w:ascii="Arial" w:cs="Arial" w:eastAsia="Arial" w:hAnsi="Arial"/>
          <w:b/>
          <w:bCs/>
          <w:color w:val="5B5290"/>
          <w:sz w:val="40"/>
          <w:szCs w:val="40"/>
        </w:rPr>
        <w:t xml:space="preserve">Una guía para Primaria y Secundaria</w:t>
      </w:r>
    </w:p>
    <w:p>
      <w:pPr>
        <w:pBdr>
          <w:bottom w:val="single" w:color="C9BFA5" w:sz="6" w:space="1"/>
        </w:pBdr>
        <w:spacing w:after="240" w:before="120"/>
      </w:pPr>
    </w:p>
    <w:p>
      <w:pPr>
        <w:spacing w:after="160"/>
      </w:pPr>
      <w:r>
        <w:rPr>
          <w:rFonts w:ascii="Georgia" w:cs="Georgia" w:eastAsia="Georgia" w:hAnsi="Georgia"/>
          <w:color w:val="4A4A4A"/>
          <w:sz w:val="21"/>
          <w:szCs w:val="21"/>
        </w:rPr>
        <w:t xml:space="preserve">En Primaria y Secundaria, los estudiantes ya pueden planificar, argumentar con evidencia, programar de verdad y optimizar una solución. Por eso un juego STEAM en estos niveles no es solo “una actividad entretenida”: es un reto con condición de éxito, con datos o prototipos de por medio, y con una competencia curricular detrás.</w:t>
      </w:r>
    </w:p>
    <w:p>
      <w:pPr>
        <w:spacing w:after="160"/>
      </w:pPr>
      <w:r>
        <w:rPr>
          <w:rFonts w:ascii="Georgia" w:cs="Georgia" w:eastAsia="Georgia" w:hAnsi="Georgia"/>
          <w:color w:val="4A4A4A"/>
          <w:sz w:val="21"/>
          <w:szCs w:val="21"/>
        </w:rPr>
        <w:t xml:space="preserve">El riesgo más común al diseñar estas experiencias es empezar por lo llamativo (un robot, una app, una impresora 3D) y recién después buscarle una intención pedagógica. Esta guía invierte ese orden: parte de una competencia del CNEB, diseña un reto genuino alrededor de ella, y solo al final decide qué materiales o tecnología usar para sostenerlo.</w:t>
      </w:r>
    </w:p>
    <w:p>
      <w:pPr>
        <w:spacing w:after="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DE4F7" w:sz="0"/>
              <w:left w:val="single" w:color="9B7FC4" w:sz="24"/>
              <w:bottom w:val="none" w:color="EDE4F7" w:sz="0"/>
              <w:right w:val="none" w:color="EDE4F7" w:sz="0"/>
            </w:tcBorders>
            <w:shd w:fill="EDE4F7"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IDEA CLAVE</w:t>
            </w:r>
          </w:p>
          <w:p>
            <w:r>
              <w:rPr>
                <w:rFonts w:ascii="Georgia" w:cs="Georgia" w:eastAsia="Georgia" w:hAnsi="Georgia"/>
                <w:color w:val="5B5290"/>
                <w:sz w:val="21"/>
                <w:szCs w:val="21"/>
              </w:rPr>
              <w:t xml:space="preserve">No es una colección de actividades divertidas. Es una manera de pensar antes de diseñar un juego STEAM — y un banco de 17 experiencias ya diseñadas con esa lógica, para Primaria y Secundaria.</w:t>
            </w:r>
          </w:p>
        </w:tc>
      </w:tr>
    </w:tbl>
    <w:p>
      <w:pPr>
        <w:spacing w:after="220"/>
      </w:pPr>
    </w:p>
    <w:p>
      <w:pPr>
        <w:pStyle w:val="Heading2"/>
        <w:spacing w:after="160" w:before="120"/>
      </w:pPr>
      <w:r>
        <w:rPr>
          <w:rFonts w:ascii="Arial" w:cs="Arial" w:eastAsia="Arial" w:hAnsi="Arial"/>
          <w:b/>
          <w:bCs/>
          <w:color w:val="5B5290"/>
          <w:sz w:val="28"/>
          <w:szCs w:val="28"/>
        </w:rPr>
        <w:t xml:space="preserve">¿Cómo funciona esta guía?</w:t>
      </w:r>
    </w:p>
    <w:p>
      <w:pPr>
        <w:spacing w:after="160"/>
      </w:pPr>
      <w:r>
        <w:rPr>
          <w:rFonts w:ascii="Georgia" w:cs="Georgia" w:eastAsia="Georgia" w:hAnsi="Georgia"/>
          <w:color w:val="4A4A4A"/>
          <w:sz w:val="21"/>
          <w:szCs w:val="21"/>
        </w:rPr>
        <w:t xml:space="preserve">Cada juego del banco (Parte 3) sigue la misma estructura: una competencia CNEB explícita, un reto con condición de éxito verificable, la mecánica paso a paso (“¿Cómo se juega?”), una variación para subir o bajar el nivel, y una pregunta de reflexión que cierra la experiencia.</w:t>
      </w:r>
    </w:p>
    <w:p>
      <w:pPr>
        <w:spacing w:after="160"/>
      </w:pPr>
      <w:r>
        <w:rPr>
          <w:rFonts w:ascii="Georgia" w:cs="Georgia" w:eastAsia="Georgia" w:hAnsi="Georgia"/>
          <w:color w:val="4A4A4A"/>
          <w:sz w:val="21"/>
          <w:szCs w:val="21"/>
        </w:rPr>
        <w:t xml:space="preserve">Además, cada juego indica en qué nivel de progresión conviene aplicarlo —Explorar, Resolver, Diseñar u Optimizar— para que puedas ubicarlo según el grado y la autonomía real de tu grupo, sin necesidad de rediseñarlo desde cero.</w:t>
      </w:r>
    </w:p>
    <w:p>
      <w:pPr>
        <w:spacing w:after="160"/>
      </w:pPr>
    </w:p>
    <w:p>
      <w:pPr>
        <w:pStyle w:val="Heading2"/>
        <w:spacing w:after="160" w:before="120"/>
      </w:pPr>
      <w:r>
        <w:rPr>
          <w:rFonts w:ascii="Arial" w:cs="Arial" w:eastAsia="Arial" w:hAnsi="Arial"/>
          <w:b/>
          <w:bCs/>
          <w:color w:val="5B5290"/>
          <w:sz w:val="28"/>
          <w:szCs w:val="28"/>
        </w:rPr>
        <w:t xml:space="preserve">¿En qué momentos lo puedo aplicar?</w:t>
      </w:r>
    </w:p>
    <w:p>
      <w:pPr>
        <w:spacing w:after="140"/>
      </w:pPr>
      <w:r>
        <w:rPr>
          <w:rFonts w:ascii="Arial" w:cs="Arial" w:eastAsia="Arial" w:hAnsi="Arial"/>
          <w:b/>
          <w:bCs/>
          <w:color w:val="5B5290"/>
          <w:sz w:val="20"/>
          <w:szCs w:val="20"/>
        </w:rPr>
        <w:t xml:space="preserve">Sesión de aprendizaje regular: </w:t>
      </w:r>
      <w:r>
        <w:rPr>
          <w:rFonts w:ascii="Georgia" w:cs="Georgia" w:eastAsia="Georgia" w:hAnsi="Georgia"/>
          <w:color w:val="4A4A4A"/>
          <w:sz w:val="20"/>
          <w:szCs w:val="20"/>
        </w:rPr>
        <w:t xml:space="preserve">Como actividad de inicio, desarrollo o cierre de una sesión de Matemática, Ciencia y Tecnología o Comunicación, alineada a una capacidad puntual.</w:t>
      </w:r>
    </w:p>
    <w:p>
      <w:pPr>
        <w:spacing w:after="140"/>
      </w:pPr>
      <w:r>
        <w:rPr>
          <w:rFonts w:ascii="Arial" w:cs="Arial" w:eastAsia="Arial" w:hAnsi="Arial"/>
          <w:b/>
          <w:bCs/>
          <w:color w:val="5B5290"/>
          <w:sz w:val="20"/>
          <w:szCs w:val="20"/>
        </w:rPr>
        <w:t xml:space="preserve">Proyecto de aprendizaje o unidad didáctica: </w:t>
      </w:r>
      <w:r>
        <w:rPr>
          <w:rFonts w:ascii="Georgia" w:cs="Georgia" w:eastAsia="Georgia" w:hAnsi="Georgia"/>
          <w:color w:val="4A4A4A"/>
          <w:sz w:val="20"/>
          <w:szCs w:val="20"/>
        </w:rPr>
        <w:t xml:space="preserve">Como el reto integrador que cierra la unidad, con producto y sustentación.</w:t>
      </w:r>
    </w:p>
    <w:p>
      <w:pPr>
        <w:spacing w:after="140"/>
      </w:pPr>
      <w:r>
        <w:rPr>
          <w:rFonts w:ascii="Arial" w:cs="Arial" w:eastAsia="Arial" w:hAnsi="Arial"/>
          <w:b/>
          <w:bCs/>
          <w:color w:val="5B5290"/>
          <w:sz w:val="20"/>
          <w:szCs w:val="20"/>
        </w:rPr>
        <w:t xml:space="preserve">Taller extracurricular o club de ciencias/robótica: </w:t>
      </w:r>
      <w:r>
        <w:rPr>
          <w:rFonts w:ascii="Georgia" w:cs="Georgia" w:eastAsia="Georgia" w:hAnsi="Georgia"/>
          <w:color w:val="4A4A4A"/>
          <w:sz w:val="20"/>
          <w:szCs w:val="20"/>
        </w:rPr>
        <w:t xml:space="preserve">Para profundizar con más tiempo disponible y menos presión curricular inmediata.</w:t>
      </w:r>
    </w:p>
    <w:p>
      <w:pPr>
        <w:spacing w:after="140"/>
      </w:pPr>
      <w:r>
        <w:rPr>
          <w:rFonts w:ascii="Arial" w:cs="Arial" w:eastAsia="Arial" w:hAnsi="Arial"/>
          <w:b/>
          <w:bCs/>
          <w:color w:val="5B5290"/>
          <w:sz w:val="20"/>
          <w:szCs w:val="20"/>
        </w:rPr>
        <w:t xml:space="preserve">Hora de tutoría o de innovación: </w:t>
      </w:r>
      <w:r>
        <w:rPr>
          <w:rFonts w:ascii="Georgia" w:cs="Georgia" w:eastAsia="Georgia" w:hAnsi="Georgia"/>
          <w:color w:val="4A4A4A"/>
          <w:sz w:val="20"/>
          <w:szCs w:val="20"/>
        </w:rPr>
        <w:t xml:space="preserve">Para trabajar competencias transversales como autonomía y colaboración.</w:t>
      </w:r>
    </w:p>
    <w:p>
      <w:pPr>
        <w:spacing w:after="140"/>
      </w:pPr>
      <w:r>
        <w:rPr>
          <w:rFonts w:ascii="Arial" w:cs="Arial" w:eastAsia="Arial" w:hAnsi="Arial"/>
          <w:b/>
          <w:bCs/>
          <w:color w:val="5B5290"/>
          <w:sz w:val="20"/>
          <w:szCs w:val="20"/>
        </w:rPr>
        <w:t xml:space="preserve">Feria STEAM o feria de ciencias: </w:t>
      </w:r>
      <w:r>
        <w:rPr>
          <w:rFonts w:ascii="Georgia" w:cs="Georgia" w:eastAsia="Georgia" w:hAnsi="Georgia"/>
          <w:color w:val="4A4A4A"/>
          <w:sz w:val="20"/>
          <w:szCs w:val="20"/>
        </w:rPr>
        <w:t xml:space="preserve">Como producto final que el estudiante presenta ante un público externo (el juego 17, “El reto final STEAM”, está pensado para esto).</w:t>
      </w:r>
    </w:p>
    <w:p>
      <w:pPr>
        <w:spacing w:after="140"/>
      </w:pPr>
      <w:r>
        <w:rPr>
          <w:rFonts w:ascii="Arial" w:cs="Arial" w:eastAsia="Arial" w:hAnsi="Arial"/>
          <w:b/>
          <w:bCs/>
          <w:color w:val="5B5290"/>
          <w:sz w:val="20"/>
          <w:szCs w:val="20"/>
        </w:rPr>
        <w:t xml:space="preserve">Articulación entre áreas: </w:t>
      </w:r>
      <w:r>
        <w:rPr>
          <w:rFonts w:ascii="Georgia" w:cs="Georgia" w:eastAsia="Georgia" w:hAnsi="Georgia"/>
          <w:color w:val="4A4A4A"/>
          <w:sz w:val="20"/>
          <w:szCs w:val="20"/>
        </w:rPr>
        <w:t xml:space="preserve">Un mismo reto (por ejemplo, el puente estructural) puede evaluarse a la vez en Matemática (cálculo de cargas) y en Ciencia y Tecnología (diseño de la solución).</w:t>
      </w:r>
    </w:p>
    <w:p>
      <w:pPr>
        <w:spacing w:after="160"/>
      </w:pPr>
    </w:p>
    <w:p>
      <w:pPr>
        <w:pStyle w:val="Heading2"/>
        <w:spacing w:after="160" w:before="120"/>
      </w:pPr>
      <w:r>
        <w:rPr>
          <w:rFonts w:ascii="Arial" w:cs="Arial" w:eastAsia="Arial" w:hAnsi="Arial"/>
          <w:b/>
          <w:bCs/>
          <w:color w:val="5B5290"/>
          <w:sz w:val="28"/>
          <w:szCs w:val="28"/>
        </w:rPr>
        <w:t xml:space="preserve">¿Cómo lo aplico paso a paso en el aula?</w:t>
      </w:r>
    </w:p>
    <w:p>
      <w:pPr>
        <w:spacing w:after="120"/>
      </w:pPr>
      <w:r>
        <w:rPr>
          <w:rFonts w:ascii="Arial" w:cs="Arial" w:eastAsia="Arial" w:hAnsi="Arial"/>
          <w:b/>
          <w:bCs/>
          <w:color w:val="9B7FC4"/>
          <w:sz w:val="21"/>
          <w:szCs w:val="21"/>
        </w:rPr>
        <w:t xml:space="preserve">1.  </w:t>
      </w:r>
      <w:r>
        <w:rPr>
          <w:rFonts w:ascii="Georgia" w:cs="Georgia" w:eastAsia="Georgia" w:hAnsi="Georgia"/>
          <w:color w:val="4A4A4A"/>
          <w:sz w:val="20"/>
          <w:szCs w:val="20"/>
        </w:rPr>
        <w:t xml:space="preserve">Elige un juego del banco (Parte 3) o diseña el tuyo con la plantilla (Parte 5).</w:t>
      </w:r>
    </w:p>
    <w:p>
      <w:pPr>
        <w:spacing w:after="120"/>
      </w:pPr>
      <w:r>
        <w:rPr>
          <w:rFonts w:ascii="Arial" w:cs="Arial" w:eastAsia="Arial" w:hAnsi="Arial"/>
          <w:b/>
          <w:bCs/>
          <w:color w:val="9B7FC4"/>
          <w:sz w:val="21"/>
          <w:szCs w:val="21"/>
        </w:rPr>
        <w:t xml:space="preserve">2.  </w:t>
      </w:r>
      <w:r>
        <w:rPr>
          <w:rFonts w:ascii="Georgia" w:cs="Georgia" w:eastAsia="Georgia" w:hAnsi="Georgia"/>
          <w:color w:val="4A4A4A"/>
          <w:sz w:val="20"/>
          <w:szCs w:val="20"/>
        </w:rPr>
        <w:t xml:space="preserve">Ubícalo en el nivel de progresión correcto para tu grupo: Explorar, Resolver, Diseñar u Optimizar.</w:t>
      </w:r>
    </w:p>
    <w:p>
      <w:pPr>
        <w:spacing w:after="120"/>
      </w:pPr>
      <w:r>
        <w:rPr>
          <w:rFonts w:ascii="Arial" w:cs="Arial" w:eastAsia="Arial" w:hAnsi="Arial"/>
          <w:b/>
          <w:bCs/>
          <w:color w:val="9B7FC4"/>
          <w:sz w:val="21"/>
          <w:szCs w:val="21"/>
        </w:rPr>
        <w:t xml:space="preserve">3.  </w:t>
      </w:r>
      <w:r>
        <w:rPr>
          <w:rFonts w:ascii="Georgia" w:cs="Georgia" w:eastAsia="Georgia" w:hAnsi="Georgia"/>
          <w:color w:val="4A4A4A"/>
          <w:sz w:val="20"/>
          <w:szCs w:val="20"/>
        </w:rPr>
        <w:t xml:space="preserve">Reserva el tiempo real que necesita: no todos caben en 45 minutos, algunos son de sesión doble o de proyecto.</w:t>
      </w:r>
    </w:p>
    <w:p>
      <w:pPr>
        <w:spacing w:after="120"/>
      </w:pPr>
      <w:r>
        <w:rPr>
          <w:rFonts w:ascii="Arial" w:cs="Arial" w:eastAsia="Arial" w:hAnsi="Arial"/>
          <w:b/>
          <w:bCs/>
          <w:color w:val="9B7FC4"/>
          <w:sz w:val="21"/>
          <w:szCs w:val="21"/>
        </w:rPr>
        <w:t xml:space="preserve">4.  </w:t>
      </w:r>
      <w:r>
        <w:rPr>
          <w:rFonts w:ascii="Georgia" w:cs="Georgia" w:eastAsia="Georgia" w:hAnsi="Georgia"/>
          <w:color w:val="4A4A4A"/>
          <w:sz w:val="20"/>
          <w:szCs w:val="20"/>
        </w:rPr>
        <w:t xml:space="preserve">Prepara los materiales con anticipación y ten clara la condición de éxito antes de empezar.</w:t>
      </w:r>
    </w:p>
    <w:p>
      <w:pPr>
        <w:spacing w:after="120"/>
      </w:pPr>
      <w:r>
        <w:rPr>
          <w:rFonts w:ascii="Arial" w:cs="Arial" w:eastAsia="Arial" w:hAnsi="Arial"/>
          <w:b/>
          <w:bCs/>
          <w:color w:val="9B7FC4"/>
          <w:sz w:val="21"/>
          <w:szCs w:val="21"/>
        </w:rPr>
        <w:t xml:space="preserve">5.  </w:t>
      </w:r>
      <w:r>
        <w:rPr>
          <w:rFonts w:ascii="Georgia" w:cs="Georgia" w:eastAsia="Georgia" w:hAnsi="Georgia"/>
          <w:color w:val="4A4A4A"/>
          <w:sz w:val="20"/>
          <w:szCs w:val="20"/>
        </w:rPr>
        <w:t xml:space="preserve">Durante el juego, observa y pregunta en vez de resolver por el estudiante.</w:t>
      </w:r>
    </w:p>
    <w:p>
      <w:pPr>
        <w:spacing w:after="120"/>
      </w:pPr>
      <w:r>
        <w:rPr>
          <w:rFonts w:ascii="Arial" w:cs="Arial" w:eastAsia="Arial" w:hAnsi="Arial"/>
          <w:b/>
          <w:bCs/>
          <w:color w:val="9B7FC4"/>
          <w:sz w:val="21"/>
          <w:szCs w:val="21"/>
        </w:rPr>
        <w:t xml:space="preserve">6.  </w:t>
      </w:r>
      <w:r>
        <w:rPr>
          <w:rFonts w:ascii="Georgia" w:cs="Georgia" w:eastAsia="Georgia" w:hAnsi="Georgia"/>
          <w:color w:val="4A4A4A"/>
          <w:sz w:val="20"/>
          <w:szCs w:val="20"/>
        </w:rPr>
        <w:t xml:space="preserve">Cierra siempre con la pregunta de reflexión: es lo que convierte el juego en aprendizaje evaluable.</w:t>
      </w:r>
    </w:p>
    <w:p>
      <w:r>
        <w:br w:type="page"/>
      </w:r>
    </w:p>
    <w:p>
      <w:pPr>
        <w:spacing w:after="80"/>
      </w:pPr>
      <w:r>
        <w:rPr>
          <w:rFonts w:ascii="Arial" w:cs="Arial" w:eastAsia="Arial" w:hAnsi="Arial"/>
          <w:b/>
          <w:bCs/>
          <w:color w:val="9B7FC4"/>
          <w:spacing w:val="20"/>
          <w:sz w:val="18"/>
          <w:szCs w:val="18"/>
        </w:rPr>
        <w:t xml:space="preserve">FUNDAMENTOS</w:t>
      </w:r>
    </w:p>
    <w:p>
      <w:pPr>
        <w:pStyle w:val="Heading1"/>
        <w:spacing w:after="200"/>
      </w:pPr>
      <w:r>
        <w:rPr>
          <w:rFonts w:ascii="Arial" w:cs="Arial" w:eastAsia="Arial" w:hAnsi="Arial"/>
          <w:b/>
          <w:bCs/>
          <w:color w:val="5B5290"/>
          <w:sz w:val="40"/>
          <w:szCs w:val="40"/>
        </w:rPr>
        <w:t xml:space="preserve">El principio fundamental</w:t>
      </w:r>
    </w:p>
    <w:p>
      <w:pPr>
        <w:pBdr>
          <w:bottom w:val="single" w:color="C9BFA5" w:sz="6" w:space="1"/>
        </w:pBdr>
        <w:spacing w:after="240" w:before="120"/>
      </w:pPr>
    </w:p>
    <w:p>
      <w:pPr>
        <w:spacing w:after="100" w:before="100"/>
        <w:jc w:val="center"/>
      </w:pPr>
      <w:r>
        <w:rPr>
          <w:rFonts w:ascii="Arial" w:cs="Arial" w:eastAsia="Arial" w:hAnsi="Arial"/>
          <w:b/>
          <w:bCs/>
          <w:color w:val="5B5290"/>
          <w:sz w:val="20"/>
          <w:szCs w:val="20"/>
        </w:rPr>
        <w:t xml:space="preserve">COMPETENCIA CNEB  →  RETO  →  MECÁNICA  →  MATERIALES  →  TECNOLOGÍA  →  REFLEXIÓN</w:t>
      </w:r>
    </w:p>
    <w:p>
      <w:pPr>
        <w:spacing w:after="120"/>
      </w:pPr>
    </w:p>
    <w:p>
      <w:pPr>
        <w:spacing w:after="160"/>
      </w:pPr>
      <w:r>
        <w:rPr>
          <w:rFonts w:ascii="Georgia" w:cs="Georgia" w:eastAsia="Georgia" w:hAnsi="Georgia"/>
          <w:color w:val="4A4A4A"/>
          <w:sz w:val="21"/>
          <w:szCs w:val="21"/>
        </w:rPr>
        <w:t xml:space="preserve">Todo juego STEAM bien diseñado empieza en la competencia, no en el material. Cuando se diseña empezando por la tecnología, se corre el riesgo de una actividad vistosa pero vacía de intención pedagógica.</w:t>
      </w:r>
    </w:p>
    <w:p>
      <w:pPr>
        <w:spacing w:after="160"/>
      </w:pPr>
    </w:p>
    <w:p>
      <w:pPr>
        <w:pStyle w:val="Heading2"/>
        <w:spacing w:after="160" w:before="120"/>
      </w:pPr>
      <w:r>
        <w:rPr>
          <w:rFonts w:ascii="Arial" w:cs="Arial" w:eastAsia="Arial" w:hAnsi="Arial"/>
          <w:b/>
          <w:bCs/>
          <w:color w:val="5B5290"/>
          <w:sz w:val="28"/>
          <w:szCs w:val="28"/>
        </w:rPr>
        <w:t xml:space="preserve">Competencias del CNEB que un juego STEAM puede desarrollar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40"/>
      </w:tblGrid>
      <w:tr>
        <w:trPr>
          <w:tblHeader/>
        </w:trPr>
        <w:tc>
          <w:tcPr>
            <w:tcW w:type="dxa" w:w="220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Área</w:t>
            </w:r>
          </w:p>
        </w:tc>
        <w:tc>
          <w:tcPr>
            <w:tcW w:type="dxa" w:w="420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Competencia CNEB</w:t>
            </w:r>
          </w:p>
        </w:tc>
        <w:tc>
          <w:tcPr>
            <w:tcW w:type="dxa" w:w="384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Se observa cuando…</w:t>
            </w:r>
          </w:p>
        </w:tc>
      </w:tr>
      <w:tr>
        <w:tc>
          <w:tcPr>
            <w:tcW w:type="dxa" w:w="2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Matemática</w:t>
            </w:r>
          </w:p>
        </w:tc>
        <w:tc>
          <w:tcPr>
            <w:tcW w:type="dxa" w:w="4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Resuelve problemas de cantidad</w:t>
            </w:r>
          </w:p>
        </w:tc>
        <w:tc>
          <w:tcPr>
            <w:tcW w:type="dxa" w:w="38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Traduce una situación real a operaciones y justifica el resultado</w:t>
            </w:r>
          </w:p>
        </w:tc>
      </w:tr>
      <w:tr>
        <w:tc>
          <w:tcPr>
            <w:tcW w:type="dxa" w:w="2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Matemática</w:t>
            </w:r>
          </w:p>
        </w:tc>
        <w:tc>
          <w:tcPr>
            <w:tcW w:type="dxa" w:w="4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Regularidad, equivalencia y cambio</w:t>
            </w:r>
          </w:p>
        </w:tc>
        <w:tc>
          <w:tcPr>
            <w:tcW w:type="dxa" w:w="38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Identifica un patrón o variable y lo generaliza</w:t>
            </w:r>
          </w:p>
        </w:tc>
      </w:tr>
      <w:tr>
        <w:tc>
          <w:tcPr>
            <w:tcW w:type="dxa" w:w="2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Matemática</w:t>
            </w:r>
          </w:p>
        </w:tc>
        <w:tc>
          <w:tcPr>
            <w:tcW w:type="dxa" w:w="4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Forma, movimiento y localización</w:t>
            </w:r>
          </w:p>
        </w:tc>
        <w:tc>
          <w:tcPr>
            <w:tcW w:type="dxa" w:w="38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Usa coordenadas, ángulos o escalas para diseñar o ubicar algo</w:t>
            </w:r>
          </w:p>
        </w:tc>
      </w:tr>
      <w:tr>
        <w:tc>
          <w:tcPr>
            <w:tcW w:type="dxa" w:w="2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Matemática</w:t>
            </w:r>
          </w:p>
        </w:tc>
        <w:tc>
          <w:tcPr>
            <w:tcW w:type="dxa" w:w="4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Gestión de datos e incertidumbre</w:t>
            </w:r>
          </w:p>
        </w:tc>
        <w:tc>
          <w:tcPr>
            <w:tcW w:type="dxa" w:w="38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Recolecta, organiza e interpreta datos para decidir</w:t>
            </w:r>
          </w:p>
        </w:tc>
      </w:tr>
      <w:tr>
        <w:tc>
          <w:tcPr>
            <w:tcW w:type="dxa" w:w="2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Ciencia y Tecnología</w:t>
            </w:r>
          </w:p>
        </w:tc>
        <w:tc>
          <w:tcPr>
            <w:tcW w:type="dxa" w:w="4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Indaga mediante métodos científicos</w:t>
            </w:r>
          </w:p>
        </w:tc>
        <w:tc>
          <w:tcPr>
            <w:tcW w:type="dxa" w:w="38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Formula una pregunta, hipotetiza, experimenta y contrasta</w:t>
            </w:r>
          </w:p>
        </w:tc>
      </w:tr>
      <w:tr>
        <w:tc>
          <w:tcPr>
            <w:tcW w:type="dxa" w:w="2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Ciencia y Tecnología</w:t>
            </w:r>
          </w:p>
        </w:tc>
        <w:tc>
          <w:tcPr>
            <w:tcW w:type="dxa" w:w="4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Explica el mundo físico</w:t>
            </w:r>
          </w:p>
        </w:tc>
        <w:tc>
          <w:tcPr>
            <w:tcW w:type="dxa" w:w="38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Usa un modelo científico para explicar un fenómeno observado</w:t>
            </w:r>
          </w:p>
        </w:tc>
      </w:tr>
      <w:tr>
        <w:tc>
          <w:tcPr>
            <w:tcW w:type="dxa" w:w="2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Ciencia y Tecnología</w:t>
            </w:r>
          </w:p>
        </w:tc>
        <w:tc>
          <w:tcPr>
            <w:tcW w:type="dxa" w:w="4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Diseña y construye soluciones tecnológicas</w:t>
            </w:r>
          </w:p>
        </w:tc>
        <w:tc>
          <w:tcPr>
            <w:tcW w:type="dxa" w:w="38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Planifica, construye, prueba y optimiza un prototipo</w:t>
            </w:r>
          </w:p>
        </w:tc>
      </w:tr>
      <w:tr>
        <w:tc>
          <w:tcPr>
            <w:tcW w:type="dxa" w:w="2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Comunicación</w:t>
            </w:r>
          </w:p>
        </w:tc>
        <w:tc>
          <w:tcPr>
            <w:tcW w:type="dxa" w:w="4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Se comunica oralmente / escribe / lee</w:t>
            </w:r>
          </w:p>
        </w:tc>
        <w:tc>
          <w:tcPr>
            <w:tcW w:type="dxa" w:w="38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Explica su proceso y argumenta su solución</w:t>
            </w:r>
          </w:p>
        </w:tc>
      </w:tr>
      <w:tr>
        <w:tc>
          <w:tcPr>
            <w:tcW w:type="dxa" w:w="2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Arte y Cultura</w:t>
            </w:r>
          </w:p>
        </w:tc>
        <w:tc>
          <w:tcPr>
            <w:tcW w:type="dxa" w:w="42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Crea proyectos desde lenguajes artísticos</w:t>
            </w:r>
          </w:p>
        </w:tc>
        <w:tc>
          <w:tcPr>
            <w:tcW w:type="dxa" w:w="38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Comunica su solución con un lenguaje visual intencional</w:t>
            </w:r>
          </w:p>
        </w:tc>
      </w:tr>
      <w:tr>
        <w:tc>
          <w:tcPr>
            <w:tcW w:type="dxa" w:w="2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Transversal</w:t>
            </w:r>
          </w:p>
        </w:tc>
        <w:tc>
          <w:tcPr>
            <w:tcW w:type="dxa" w:w="42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Gestiona su aprendizaje autónomamente</w:t>
            </w:r>
          </w:p>
        </w:tc>
        <w:tc>
          <w:tcPr>
            <w:tcW w:type="dxa" w:w="38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Ajusta su estrategia tras un error sin depender del docente</w:t>
            </w:r>
          </w:p>
        </w:tc>
      </w:tr>
    </w:tbl>
    <w:p>
      <w:r>
        <w:br w:type="page"/>
      </w:r>
    </w:p>
    <w:p>
      <w:pPr>
        <w:spacing w:after="80"/>
      </w:pPr>
      <w:r>
        <w:rPr>
          <w:rFonts w:ascii="Arial" w:cs="Arial" w:eastAsia="Arial" w:hAnsi="Arial"/>
          <w:b/>
          <w:bCs/>
          <w:color w:val="9B7FC4"/>
          <w:spacing w:val="20"/>
          <w:sz w:val="18"/>
          <w:szCs w:val="18"/>
        </w:rPr>
        <w:t xml:space="preserve">FUNDAMENTOS</w:t>
      </w:r>
    </w:p>
    <w:p>
      <w:pPr>
        <w:pStyle w:val="Heading1"/>
        <w:spacing w:after="200"/>
      </w:pPr>
      <w:r>
        <w:rPr>
          <w:rFonts w:ascii="Arial" w:cs="Arial" w:eastAsia="Arial" w:hAnsi="Arial"/>
          <w:b/>
          <w:bCs/>
          <w:color w:val="5B5290"/>
          <w:sz w:val="40"/>
          <w:szCs w:val="40"/>
        </w:rPr>
        <w:t xml:space="preserve">Los 5 principios de un buen juego STEAM</w:t>
      </w:r>
    </w:p>
    <w:p>
      <w:pPr>
        <w:pBdr>
          <w:bottom w:val="single" w:color="C9BFA5" w:sz="6" w:space="1"/>
        </w:pBdr>
        <w:spacing w:after="240" w:before="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00"/>
        <w:gridCol w:w="9540"/>
      </w:tblGrid>
      <w:tr>
        <w:tc>
          <w:tcPr>
            <w:tcW w:type="dxa" w:w="700"/>
            <w:tcBorders>
              <w:top w:val="none" w:color="FFFFFF" w:sz="0"/>
              <w:left w:val="none" w:color="FFFFFF" w:sz="0"/>
              <w:bottom w:val="none" w:color="FFFFFF" w:sz="0"/>
              <w:right w:val="none" w:color="FFFFFF" w:sz="0"/>
            </w:tcBorders>
            <w:shd w:fill="9B7FC4"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9540"/>
            <w:tcBorders>
              <w:top w:val="single" w:color="FFFFFF" w:sz="4"/>
              <w:left w:val="single" w:color="FFFFFF" w:sz="4"/>
              <w:bottom w:val="single" w:color="FFFFFF" w:sz="4"/>
              <w:right w:val="single" w:color="FFFFFF" w:sz="4"/>
            </w:tcBorders>
            <w:shd w:fill="F7F5FB" w:val="clear"/>
            <w:tcMar>
              <w:top w:type="dxa" w:w="140"/>
              <w:left w:type="dxa" w:w="220"/>
              <w:bottom w:type="dxa" w:w="140"/>
              <w:right w:type="dxa" w:w="160"/>
            </w:tcMar>
          </w:tcPr>
          <w:p>
            <w:pPr>
              <w:spacing w:after="40"/>
            </w:pPr>
            <w:r>
              <w:rPr>
                <w:rFonts w:ascii="Arial" w:cs="Arial" w:eastAsia="Arial" w:hAnsi="Arial"/>
                <w:b/>
                <w:bCs/>
                <w:color w:val="5B5290"/>
                <w:sz w:val="21"/>
                <w:szCs w:val="21"/>
              </w:rPr>
              <w:t xml:space="preserve">Tiene una competencia explícita.</w:t>
            </w:r>
          </w:p>
          <w:p>
            <w:r>
              <w:rPr>
                <w:rFonts w:ascii="Georgia" w:cs="Georgia" w:eastAsia="Georgia" w:hAnsi="Georgia"/>
                <w:color w:val="4A4A4A"/>
                <w:sz w:val="19"/>
                <w:szCs w:val="19"/>
              </w:rPr>
              <w:t xml:space="preserve">No se diseña el juego y luego se le busca una competencia “que calce”; se parte de ella.</w:t>
            </w:r>
          </w:p>
        </w:tc>
      </w:tr>
      <w:tr>
        <w:tc>
          <w:tcPr>
            <w:tcW w:type="dxa" w:w="700"/>
            <w:tcBorders>
              <w:top w:val="none" w:color="FFFFFF" w:sz="0"/>
              <w:left w:val="none" w:color="FFFFFF" w:sz="0"/>
              <w:bottom w:val="none" w:color="FFFFFF" w:sz="0"/>
              <w:right w:val="none" w:color="FFFFFF" w:sz="0"/>
            </w:tcBorders>
            <w:shd w:fill="9B7FC4"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9540"/>
            <w:tcBorders>
              <w:top w:val="single" w:color="FFFFFF" w:sz="4"/>
              <w:left w:val="single" w:color="FFFFFF" w:sz="4"/>
              <w:bottom w:val="single" w:color="FFFFFF" w:sz="4"/>
              <w:right w:val="single" w:color="FFFFFF" w:sz="4"/>
            </w:tcBorders>
            <w:shd w:fill="F7F5FB" w:val="clear"/>
            <w:tcMar>
              <w:top w:type="dxa" w:w="140"/>
              <w:left w:type="dxa" w:w="220"/>
              <w:bottom w:type="dxa" w:w="140"/>
              <w:right w:type="dxa" w:w="160"/>
            </w:tcMar>
          </w:tcPr>
          <w:p>
            <w:pPr>
              <w:spacing w:after="40"/>
            </w:pPr>
            <w:r>
              <w:rPr>
                <w:rFonts w:ascii="Arial" w:cs="Arial" w:eastAsia="Arial" w:hAnsi="Arial"/>
                <w:b/>
                <w:bCs/>
                <w:color w:val="5B5290"/>
                <w:sz w:val="21"/>
                <w:szCs w:val="21"/>
              </w:rPr>
              <w:t xml:space="preserve">Tiene un reto con condición de éxito verificable.</w:t>
            </w:r>
          </w:p>
          <w:p>
            <w:r>
              <w:rPr>
                <w:rFonts w:ascii="Georgia" w:cs="Georgia" w:eastAsia="Georgia" w:hAnsi="Georgia"/>
                <w:color w:val="4A4A4A"/>
                <w:sz w:val="19"/>
                <w:szCs w:val="19"/>
              </w:rPr>
              <w:t xml:space="preserve">No basta con “participar”; debe existir un criterio objetivo de logro.</w:t>
            </w:r>
          </w:p>
        </w:tc>
      </w:tr>
      <w:tr>
        <w:tc>
          <w:tcPr>
            <w:tcW w:type="dxa" w:w="700"/>
            <w:tcBorders>
              <w:top w:val="none" w:color="FFFFFF" w:sz="0"/>
              <w:left w:val="none" w:color="FFFFFF" w:sz="0"/>
              <w:bottom w:val="none" w:color="FFFFFF" w:sz="0"/>
              <w:right w:val="none" w:color="FFFFFF" w:sz="0"/>
            </w:tcBorders>
            <w:shd w:fill="9B7FC4"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3</w:t>
            </w:r>
          </w:p>
        </w:tc>
        <w:tc>
          <w:tcPr>
            <w:tcW w:type="dxa" w:w="9540"/>
            <w:tcBorders>
              <w:top w:val="single" w:color="FFFFFF" w:sz="4"/>
              <w:left w:val="single" w:color="FFFFFF" w:sz="4"/>
              <w:bottom w:val="single" w:color="FFFFFF" w:sz="4"/>
              <w:right w:val="single" w:color="FFFFFF" w:sz="4"/>
            </w:tcBorders>
            <w:shd w:fill="F7F5FB" w:val="clear"/>
            <w:tcMar>
              <w:top w:type="dxa" w:w="140"/>
              <w:left w:type="dxa" w:w="220"/>
              <w:bottom w:type="dxa" w:w="140"/>
              <w:right w:type="dxa" w:w="160"/>
            </w:tcMar>
          </w:tcPr>
          <w:p>
            <w:pPr>
              <w:spacing w:after="40"/>
            </w:pPr>
            <w:r>
              <w:rPr>
                <w:rFonts w:ascii="Arial" w:cs="Arial" w:eastAsia="Arial" w:hAnsi="Arial"/>
                <w:b/>
                <w:bCs/>
                <w:color w:val="5B5290"/>
                <w:sz w:val="21"/>
                <w:szCs w:val="21"/>
              </w:rPr>
              <w:t xml:space="preserve">Permite más de un camino de solución.</w:t>
            </w:r>
          </w:p>
          <w:p>
            <w:r>
              <w:rPr>
                <w:rFonts w:ascii="Georgia" w:cs="Georgia" w:eastAsia="Georgia" w:hAnsi="Georgia"/>
                <w:color w:val="4A4A4A"/>
                <w:sz w:val="19"/>
                <w:szCs w:val="19"/>
              </w:rPr>
              <w:t xml:space="preserve">Si todos los equipos llegan exactamente igual, probablemente es una receta, no un reto STEAM.</w:t>
            </w:r>
          </w:p>
        </w:tc>
      </w:tr>
      <w:tr>
        <w:tc>
          <w:tcPr>
            <w:tcW w:type="dxa" w:w="700"/>
            <w:tcBorders>
              <w:top w:val="none" w:color="FFFFFF" w:sz="0"/>
              <w:left w:val="none" w:color="FFFFFF" w:sz="0"/>
              <w:bottom w:val="none" w:color="FFFFFF" w:sz="0"/>
              <w:right w:val="none" w:color="FFFFFF" w:sz="0"/>
            </w:tcBorders>
            <w:shd w:fill="9B7FC4"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4</w:t>
            </w:r>
          </w:p>
        </w:tc>
        <w:tc>
          <w:tcPr>
            <w:tcW w:type="dxa" w:w="9540"/>
            <w:tcBorders>
              <w:top w:val="single" w:color="FFFFFF" w:sz="4"/>
              <w:left w:val="single" w:color="FFFFFF" w:sz="4"/>
              <w:bottom w:val="single" w:color="FFFFFF" w:sz="4"/>
              <w:right w:val="single" w:color="FFFFFF" w:sz="4"/>
            </w:tcBorders>
            <w:shd w:fill="F7F5FB" w:val="clear"/>
            <w:tcMar>
              <w:top w:type="dxa" w:w="140"/>
              <w:left w:type="dxa" w:w="220"/>
              <w:bottom w:type="dxa" w:w="140"/>
              <w:right w:type="dxa" w:w="160"/>
            </w:tcMar>
          </w:tcPr>
          <w:p>
            <w:pPr>
              <w:spacing w:after="40"/>
            </w:pPr>
            <w:r>
              <w:rPr>
                <w:rFonts w:ascii="Arial" w:cs="Arial" w:eastAsia="Arial" w:hAnsi="Arial"/>
                <w:b/>
                <w:bCs/>
                <w:color w:val="5B5290"/>
                <w:sz w:val="21"/>
                <w:szCs w:val="21"/>
              </w:rPr>
              <w:t xml:space="preserve">El error es evidencia, no falla.</w:t>
            </w:r>
          </w:p>
          <w:p>
            <w:r>
              <w:rPr>
                <w:rFonts w:ascii="Georgia" w:cs="Georgia" w:eastAsia="Georgia" w:hAnsi="Georgia"/>
                <w:color w:val="4A4A4A"/>
                <w:sz w:val="19"/>
                <w:szCs w:val="19"/>
              </w:rPr>
              <w:t xml:space="preserve">El juego debe generar datos o prototipos que el estudiante analice cuando algo no funciona.</w:t>
            </w:r>
          </w:p>
        </w:tc>
      </w:tr>
      <w:tr>
        <w:tc>
          <w:tcPr>
            <w:tcW w:type="dxa" w:w="700"/>
            <w:tcBorders>
              <w:top w:val="none" w:color="FFFFFF" w:sz="0"/>
              <w:left w:val="none" w:color="FFFFFF" w:sz="0"/>
              <w:bottom w:val="none" w:color="FFFFFF" w:sz="0"/>
              <w:right w:val="none" w:color="FFFFFF" w:sz="0"/>
            </w:tcBorders>
            <w:shd w:fill="9B7FC4"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5</w:t>
            </w:r>
          </w:p>
        </w:tc>
        <w:tc>
          <w:tcPr>
            <w:tcW w:type="dxa" w:w="9540"/>
            <w:tcBorders>
              <w:top w:val="single" w:color="FFFFFF" w:sz="4"/>
              <w:left w:val="single" w:color="FFFFFF" w:sz="4"/>
              <w:bottom w:val="single" w:color="FFFFFF" w:sz="4"/>
              <w:right w:val="single" w:color="FFFFFF" w:sz="4"/>
            </w:tcBorders>
            <w:shd w:fill="F7F5FB" w:val="clear"/>
            <w:tcMar>
              <w:top w:type="dxa" w:w="140"/>
              <w:left w:type="dxa" w:w="220"/>
              <w:bottom w:type="dxa" w:w="140"/>
              <w:right w:type="dxa" w:w="160"/>
            </w:tcMar>
          </w:tcPr>
          <w:p>
            <w:pPr>
              <w:spacing w:after="40"/>
            </w:pPr>
            <w:r>
              <w:rPr>
                <w:rFonts w:ascii="Arial" w:cs="Arial" w:eastAsia="Arial" w:hAnsi="Arial"/>
                <w:b/>
                <w:bCs/>
                <w:color w:val="5B5290"/>
                <w:sz w:val="21"/>
                <w:szCs w:val="21"/>
              </w:rPr>
              <w:t xml:space="preserve">Cierra con producto y reflexión.</w:t>
            </w:r>
          </w:p>
          <w:p>
            <w:r>
              <w:rPr>
                <w:rFonts w:ascii="Georgia" w:cs="Georgia" w:eastAsia="Georgia" w:hAnsi="Georgia"/>
                <w:color w:val="4A4A4A"/>
                <w:sz w:val="19"/>
                <w:szCs w:val="19"/>
              </w:rPr>
              <w:t xml:space="preserve">Hay un artefacto, dato o argumento tangible al final, y una pregunta que conecta la experiencia con el aprendizaje.</w:t>
            </w:r>
          </w:p>
        </w:tc>
      </w:tr>
    </w:tbl>
    <w:p>
      <w:pPr>
        <w:spacing w:after="200"/>
      </w:pPr>
    </w:p>
    <w:p>
      <w:r>
        <w:br w:type="page"/>
      </w:r>
    </w:p>
    <w:p>
      <w:pPr>
        <w:spacing w:after="80"/>
      </w:pPr>
      <w:r>
        <w:rPr>
          <w:rFonts w:ascii="Arial" w:cs="Arial" w:eastAsia="Arial" w:hAnsi="Arial"/>
          <w:b/>
          <w:bCs/>
          <w:color w:val="9B7FC4"/>
          <w:spacing w:val="20"/>
          <w:sz w:val="18"/>
          <w:szCs w:val="18"/>
        </w:rPr>
        <w:t xml:space="preserve">METODOLOGÍA</w:t>
      </w:r>
    </w:p>
    <w:p>
      <w:pPr>
        <w:pStyle w:val="Heading1"/>
        <w:spacing w:after="200"/>
      </w:pPr>
      <w:r>
        <w:rPr>
          <w:rFonts w:ascii="Arial" w:cs="Arial" w:eastAsia="Arial" w:hAnsi="Arial"/>
          <w:b/>
          <w:bCs/>
          <w:color w:val="5B5290"/>
          <w:sz w:val="40"/>
          <w:szCs w:val="40"/>
        </w:rPr>
        <w:t xml:space="preserve">Cómo diseñar un juego, paso a paso</w:t>
      </w:r>
    </w:p>
    <w:p>
      <w:pPr>
        <w:pBdr>
          <w:bottom w:val="single" w:color="C9BFA5" w:sz="6" w:space="1"/>
        </w:pBdr>
        <w:spacing w:after="240" w:before="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7640"/>
      </w:tblGrid>
      <w:tr>
        <w:tc>
          <w:tcPr>
            <w:tcW w:type="dxa" w:w="260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00"/>
            </w:tcMar>
          </w:tcPr>
          <w:p>
            <w:r>
              <w:rPr>
                <w:rFonts w:ascii="Arial" w:cs="Arial" w:eastAsia="Arial" w:hAnsi="Arial"/>
                <w:b/>
                <w:bCs/>
                <w:color w:val="5B5290"/>
                <w:sz w:val="19"/>
                <w:szCs w:val="19"/>
              </w:rPr>
              <w:t xml:space="preserve">1. Competencia</w:t>
            </w:r>
          </w:p>
        </w:tc>
        <w:tc>
          <w:tcPr>
            <w:tcW w:type="dxa" w:w="764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60"/>
            </w:tcMar>
          </w:tcPr>
          <w:p>
            <w:r>
              <w:rPr>
                <w:rFonts w:ascii="Georgia" w:cs="Georgia" w:eastAsia="Georgia" w:hAnsi="Georgia"/>
                <w:color w:val="4A4A4A"/>
                <w:sz w:val="19"/>
                <w:szCs w:val="19"/>
              </w:rPr>
              <w:t xml:space="preserve">¿Qué competencia y capacidad del CNEB quiero desarrollar?</w:t>
            </w:r>
          </w:p>
        </w:tc>
      </w:tr>
      <w:tr>
        <w:tc>
          <w:tcPr>
            <w:tcW w:type="dxa" w:w="260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00"/>
            </w:tcMar>
          </w:tcPr>
          <w:p>
            <w:r>
              <w:rPr>
                <w:rFonts w:ascii="Arial" w:cs="Arial" w:eastAsia="Arial" w:hAnsi="Arial"/>
                <w:b/>
                <w:bCs/>
                <w:color w:val="5B5290"/>
                <w:sz w:val="19"/>
                <w:szCs w:val="19"/>
              </w:rPr>
              <w:t xml:space="preserve">2. Reto</w:t>
            </w:r>
          </w:p>
        </w:tc>
        <w:tc>
          <w:tcPr>
            <w:tcW w:type="dxa" w:w="764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60"/>
            </w:tcMar>
          </w:tcPr>
          <w:p>
            <w:r>
              <w:rPr>
                <w:rFonts w:ascii="Georgia" w:cs="Georgia" w:eastAsia="Georgia" w:hAnsi="Georgia"/>
                <w:color w:val="4A4A4A"/>
                <w:sz w:val="19"/>
                <w:szCs w:val="19"/>
              </w:rPr>
              <w:t xml:space="preserve">¿Qué problema real (o simulado) necesita resolver el estudiante?</w:t>
            </w:r>
          </w:p>
        </w:tc>
      </w:tr>
      <w:tr>
        <w:tc>
          <w:tcPr>
            <w:tcW w:type="dxa" w:w="260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00"/>
            </w:tcMar>
          </w:tcPr>
          <w:p>
            <w:r>
              <w:rPr>
                <w:rFonts w:ascii="Arial" w:cs="Arial" w:eastAsia="Arial" w:hAnsi="Arial"/>
                <w:b/>
                <w:bCs/>
                <w:color w:val="5B5290"/>
                <w:sz w:val="19"/>
                <w:szCs w:val="19"/>
              </w:rPr>
              <w:t xml:space="preserve">3. Reglas</w:t>
            </w:r>
          </w:p>
        </w:tc>
        <w:tc>
          <w:tcPr>
            <w:tcW w:type="dxa" w:w="764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60"/>
            </w:tcMar>
          </w:tcPr>
          <w:p>
            <w:r>
              <w:rPr>
                <w:rFonts w:ascii="Georgia" w:cs="Georgia" w:eastAsia="Georgia" w:hAnsi="Georgia"/>
                <w:color w:val="4A4A4A"/>
                <w:sz w:val="19"/>
                <w:szCs w:val="19"/>
              </w:rPr>
              <w:t xml:space="preserve">¿Qué puede y qué no puede hacer? ¿Qué restricciones dan valor al reto?</w:t>
            </w:r>
          </w:p>
        </w:tc>
      </w:tr>
      <w:tr>
        <w:tc>
          <w:tcPr>
            <w:tcW w:type="dxa" w:w="260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00"/>
            </w:tcMar>
          </w:tcPr>
          <w:p>
            <w:r>
              <w:rPr>
                <w:rFonts w:ascii="Arial" w:cs="Arial" w:eastAsia="Arial" w:hAnsi="Arial"/>
                <w:b/>
                <w:bCs/>
                <w:color w:val="5B5290"/>
                <w:sz w:val="19"/>
                <w:szCs w:val="19"/>
              </w:rPr>
              <w:t xml:space="preserve">4. Materiales</w:t>
            </w:r>
          </w:p>
        </w:tc>
        <w:tc>
          <w:tcPr>
            <w:tcW w:type="dxa" w:w="764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60"/>
            </w:tcMar>
          </w:tcPr>
          <w:p>
            <w:r>
              <w:rPr>
                <w:rFonts w:ascii="Georgia" w:cs="Georgia" w:eastAsia="Georgia" w:hAnsi="Georgia"/>
                <w:color w:val="4A4A4A"/>
                <w:sz w:val="19"/>
                <w:szCs w:val="19"/>
              </w:rPr>
              <w:t xml:space="preserve">¿Qué recursos accesibles necesito antes de pensar en tecnología?</w:t>
            </w:r>
          </w:p>
        </w:tc>
      </w:tr>
      <w:tr>
        <w:tc>
          <w:tcPr>
            <w:tcW w:type="dxa" w:w="260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00"/>
            </w:tcMar>
          </w:tcPr>
          <w:p>
            <w:r>
              <w:rPr>
                <w:rFonts w:ascii="Arial" w:cs="Arial" w:eastAsia="Arial" w:hAnsi="Arial"/>
                <w:b/>
                <w:bCs/>
                <w:color w:val="5B5290"/>
                <w:sz w:val="19"/>
                <w:szCs w:val="19"/>
              </w:rPr>
              <w:t xml:space="preserve">5. Tecnología</w:t>
            </w:r>
          </w:p>
        </w:tc>
        <w:tc>
          <w:tcPr>
            <w:tcW w:type="dxa" w:w="764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60"/>
            </w:tcMar>
          </w:tcPr>
          <w:p>
            <w:r>
              <w:rPr>
                <w:rFonts w:ascii="Georgia" w:cs="Georgia" w:eastAsia="Georgia" w:hAnsi="Georgia"/>
                <w:color w:val="4A4A4A"/>
                <w:sz w:val="19"/>
                <w:szCs w:val="19"/>
              </w:rPr>
              <w:t xml:space="preserve">¿Qué herramienta digital o robótica, si acaso, potencia el reto?</w:t>
            </w:r>
          </w:p>
        </w:tc>
      </w:tr>
      <w:tr>
        <w:tc>
          <w:tcPr>
            <w:tcW w:type="dxa" w:w="260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00"/>
            </w:tcMar>
          </w:tcPr>
          <w:p>
            <w:r>
              <w:rPr>
                <w:rFonts w:ascii="Arial" w:cs="Arial" w:eastAsia="Arial" w:hAnsi="Arial"/>
                <w:b/>
                <w:bCs/>
                <w:color w:val="5B5290"/>
                <w:sz w:val="19"/>
                <w:szCs w:val="19"/>
              </w:rPr>
              <w:t xml:space="preserve">6. Mecánica</w:t>
            </w:r>
          </w:p>
        </w:tc>
        <w:tc>
          <w:tcPr>
            <w:tcW w:type="dxa" w:w="764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60"/>
            </w:tcMar>
          </w:tcPr>
          <w:p>
            <w:r>
              <w:rPr>
                <w:rFonts w:ascii="Georgia" w:cs="Georgia" w:eastAsia="Georgia" w:hAnsi="Georgia"/>
                <w:color w:val="4A4A4A"/>
                <w:sz w:val="19"/>
                <w:szCs w:val="19"/>
              </w:rPr>
              <w:t xml:space="preserve">¿Cómo se juega, paso a paso? ¿Individual, parejas, equipos?</w:t>
            </w:r>
          </w:p>
        </w:tc>
      </w:tr>
      <w:tr>
        <w:tc>
          <w:tcPr>
            <w:tcW w:type="dxa" w:w="260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00"/>
            </w:tcMar>
          </w:tcPr>
          <w:p>
            <w:r>
              <w:rPr>
                <w:rFonts w:ascii="Arial" w:cs="Arial" w:eastAsia="Arial" w:hAnsi="Arial"/>
                <w:b/>
                <w:bCs/>
                <w:color w:val="5B5290"/>
                <w:sz w:val="19"/>
                <w:szCs w:val="19"/>
              </w:rPr>
              <w:t xml:space="preserve">7. Producto</w:t>
            </w:r>
          </w:p>
        </w:tc>
        <w:tc>
          <w:tcPr>
            <w:tcW w:type="dxa" w:w="764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60"/>
            </w:tcMar>
          </w:tcPr>
          <w:p>
            <w:r>
              <w:rPr>
                <w:rFonts w:ascii="Georgia" w:cs="Georgia" w:eastAsia="Georgia" w:hAnsi="Georgia"/>
                <w:color w:val="4A4A4A"/>
                <w:sz w:val="19"/>
                <w:szCs w:val="19"/>
              </w:rPr>
              <w:t xml:space="preserve">¿Qué debe quedar al final: prototipo, dato, argumento, presentación?</w:t>
            </w:r>
          </w:p>
        </w:tc>
      </w:tr>
      <w:tr>
        <w:tc>
          <w:tcPr>
            <w:tcW w:type="dxa" w:w="260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00"/>
            </w:tcMar>
          </w:tcPr>
          <w:p>
            <w:r>
              <w:rPr>
                <w:rFonts w:ascii="Arial" w:cs="Arial" w:eastAsia="Arial" w:hAnsi="Arial"/>
                <w:b/>
                <w:bCs/>
                <w:color w:val="5B5290"/>
                <w:sz w:val="19"/>
                <w:szCs w:val="19"/>
              </w:rPr>
              <w:t xml:space="preserve">8. Reflexión</w:t>
            </w:r>
          </w:p>
        </w:tc>
        <w:tc>
          <w:tcPr>
            <w:tcW w:type="dxa" w:w="7640"/>
            <w:tcBorders>
              <w:top w:val="single" w:color="D8DCE8" w:sz="4"/>
              <w:left w:val="single" w:color="D8DCE8" w:sz="4"/>
              <w:bottom w:val="single" w:color="D8DCE8" w:sz="4"/>
              <w:right w:val="single" w:color="D8DCE8" w:sz="4"/>
            </w:tcBorders>
            <w:shd w:fill="FFFFFF" w:val="clear"/>
            <w:tcMar>
              <w:top w:type="dxa" w:w="100"/>
              <w:left w:type="dxa" w:w="160"/>
              <w:bottom w:type="dxa" w:w="100"/>
              <w:right w:type="dxa" w:w="160"/>
            </w:tcMar>
          </w:tcPr>
          <w:p>
            <w:r>
              <w:rPr>
                <w:rFonts w:ascii="Georgia" w:cs="Georgia" w:eastAsia="Georgia" w:hAnsi="Georgia"/>
                <w:color w:val="4A4A4A"/>
                <w:sz w:val="19"/>
                <w:szCs w:val="19"/>
              </w:rPr>
              <w:t xml:space="preserve">¿Qué pregunta convierte la experiencia en aprendizaje consciente?</w:t>
            </w:r>
          </w:p>
        </w:tc>
      </w:tr>
      <w:tr>
        <w:tc>
          <w:tcPr>
            <w:tcW w:type="dxa" w:w="260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00"/>
            </w:tcMar>
          </w:tcPr>
          <w:p>
            <w:r>
              <w:rPr>
                <w:rFonts w:ascii="Arial" w:cs="Arial" w:eastAsia="Arial" w:hAnsi="Arial"/>
                <w:b/>
                <w:bCs/>
                <w:color w:val="5B5290"/>
                <w:sz w:val="19"/>
                <w:szCs w:val="19"/>
              </w:rPr>
              <w:t xml:space="preserve">9. Evaluación</w:t>
            </w:r>
          </w:p>
        </w:tc>
        <w:tc>
          <w:tcPr>
            <w:tcW w:type="dxa" w:w="7640"/>
            <w:tcBorders>
              <w:top w:val="single" w:color="D8DCE8" w:sz="4"/>
              <w:left w:val="single" w:color="D8DCE8" w:sz="4"/>
              <w:bottom w:val="single" w:color="D8DCE8" w:sz="4"/>
              <w:right w:val="single" w:color="D8DCE8" w:sz="4"/>
            </w:tcBorders>
            <w:shd w:fill="E6E9F2" w:val="clear"/>
            <w:tcMar>
              <w:top w:type="dxa" w:w="100"/>
              <w:left w:type="dxa" w:w="160"/>
              <w:bottom w:type="dxa" w:w="100"/>
              <w:right w:type="dxa" w:w="160"/>
            </w:tcMar>
          </w:tcPr>
          <w:p>
            <w:r>
              <w:rPr>
                <w:rFonts w:ascii="Georgia" w:cs="Georgia" w:eastAsia="Georgia" w:hAnsi="Georgia"/>
                <w:color w:val="4A4A4A"/>
                <w:sz w:val="19"/>
                <w:szCs w:val="19"/>
              </w:rPr>
              <w:t xml:space="preserve">¿Qué evidencia observable demuestra que se logró la competencia?</w:t>
            </w:r>
          </w:p>
        </w:tc>
      </w:tr>
    </w:tbl>
    <w:p>
      <w:pPr>
        <w:spacing w:after="220"/>
      </w:pPr>
    </w:p>
    <w:p>
      <w:pPr>
        <w:pStyle w:val="Heading2"/>
        <w:spacing w:after="160" w:before="120"/>
      </w:pPr>
      <w:r>
        <w:rPr>
          <w:rFonts w:ascii="Arial" w:cs="Arial" w:eastAsia="Arial" w:hAnsi="Arial"/>
          <w:b/>
          <w:bCs/>
          <w:color w:val="5B5290"/>
          <w:sz w:val="28"/>
          <w:szCs w:val="28"/>
        </w:rPr>
        <w:t xml:space="preserve">Niveles de progresión por ciclo</w:t>
      </w:r>
    </w:p>
    <w:p>
      <w:pPr>
        <w:spacing w:after="160"/>
      </w:pPr>
      <w:r>
        <w:rPr>
          <w:rFonts w:ascii="Georgia" w:cs="Georgia" w:eastAsia="Georgia" w:hAnsi="Georgia"/>
          <w:color w:val="4A4A4A"/>
          <w:sz w:val="21"/>
          <w:szCs w:val="21"/>
        </w:rPr>
        <w:t xml:space="preserve">Un mismo reto puede escalar de dificultad sin cambiar el material, ajustando la autonomía que se le da al estudiante: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840"/>
      </w:tblGrid>
      <w:tr>
        <w:tc>
          <w:tcPr>
            <w:tcW w:type="dxa" w:w="1800"/>
            <w:tcBorders>
              <w:top w:val="single" w:color="5B5290" w:sz="4"/>
              <w:left w:val="single" w:color="5B5290" w:sz="4"/>
              <w:bottom w:val="single" w:color="5B5290" w:sz="4"/>
              <w:right w:val="single" w:color="5B5290" w:sz="4"/>
            </w:tcBorders>
            <w:shd w:fill="5B5290" w:val="clear"/>
            <w:tcMar>
              <w:top w:type="dxa" w:w="100"/>
              <w:left w:type="dxa" w:w="160"/>
              <w:bottom w:type="dxa" w:w="100"/>
              <w:right w:type="dxa" w:w="100"/>
            </w:tcMar>
            <w:vAlign w:val="center"/>
          </w:tcPr>
          <w:p>
            <w:r>
              <w:rPr>
                <w:rFonts w:ascii="Arial" w:cs="Arial" w:eastAsia="Arial" w:hAnsi="Arial"/>
                <w:b/>
                <w:bCs/>
                <w:color w:val="FFFFFF"/>
                <w:sz w:val="19"/>
                <w:szCs w:val="19"/>
              </w:rPr>
              <w:t xml:space="preserve">Explorar</w:t>
            </w:r>
          </w:p>
        </w:tc>
        <w:tc>
          <w:tcPr>
            <w:tcW w:type="dxa" w:w="2600"/>
            <w:tcBorders>
              <w:top w:val="single" w:color="D8DCE8" w:sz="4"/>
              <w:left w:val="single" w:color="D8DCE8" w:sz="4"/>
              <w:bottom w:val="single" w:color="D8DCE8" w:sz="4"/>
              <w:right w:val="single" w:color="D8DCE8" w:sz="4"/>
            </w:tcBorders>
            <w:tcMar>
              <w:top w:type="dxa" w:w="100"/>
              <w:left w:type="dxa" w:w="160"/>
              <w:bottom w:type="dxa" w:w="100"/>
              <w:right w:type="dxa" w:w="100"/>
            </w:tcMar>
            <w:vAlign w:val="center"/>
          </w:tcPr>
          <w:p>
            <w:r>
              <w:rPr>
                <w:rFonts w:ascii="Arial" w:cs="Arial" w:eastAsia="Arial" w:hAnsi="Arial"/>
                <w:b/>
                <w:bCs/>
                <w:color w:val="9B7FC4"/>
                <w:sz w:val="17"/>
                <w:szCs w:val="17"/>
              </w:rPr>
              <w:t xml:space="preserve">Ciclo III · 1.º–2.º primaria</w:t>
            </w:r>
          </w:p>
        </w:tc>
        <w:tc>
          <w:tcPr>
            <w:tcW w:type="dxa" w:w="5840"/>
            <w:tcBorders>
              <w:top w:val="single" w:color="D8DCE8" w:sz="4"/>
              <w:left w:val="single" w:color="D8DCE8" w:sz="4"/>
              <w:bottom w:val="single" w:color="D8DCE8" w:sz="4"/>
              <w:right w:val="single" w:color="D8DCE8" w:sz="4"/>
            </w:tcBorders>
            <w:tcMar>
              <w:top w:type="dxa" w:w="100"/>
              <w:left w:type="dxa" w:w="160"/>
              <w:bottom w:type="dxa" w:w="100"/>
              <w:right w:type="dxa" w:w="160"/>
            </w:tcMar>
          </w:tcPr>
          <w:p>
            <w:r>
              <w:rPr>
                <w:rFonts w:ascii="Georgia" w:cs="Georgia" w:eastAsia="Georgia" w:hAnsi="Georgia"/>
                <w:color w:val="4A4A4A"/>
                <w:sz w:val="19"/>
                <w:szCs w:val="19"/>
              </w:rPr>
              <w:t xml:space="preserve">Prueba libremente con guía cercana del docente.</w:t>
            </w:r>
          </w:p>
        </w:tc>
      </w:tr>
      <w:tr>
        <w:tc>
          <w:tcPr>
            <w:tcW w:type="dxa" w:w="1800"/>
            <w:tcBorders>
              <w:top w:val="single" w:color="5B5290" w:sz="4"/>
              <w:left w:val="single" w:color="5B5290" w:sz="4"/>
              <w:bottom w:val="single" w:color="5B5290" w:sz="4"/>
              <w:right w:val="single" w:color="5B5290" w:sz="4"/>
            </w:tcBorders>
            <w:shd w:fill="5B5290" w:val="clear"/>
            <w:tcMar>
              <w:top w:type="dxa" w:w="100"/>
              <w:left w:type="dxa" w:w="160"/>
              <w:bottom w:type="dxa" w:w="100"/>
              <w:right w:type="dxa" w:w="100"/>
            </w:tcMar>
            <w:vAlign w:val="center"/>
          </w:tcPr>
          <w:p>
            <w:r>
              <w:rPr>
                <w:rFonts w:ascii="Arial" w:cs="Arial" w:eastAsia="Arial" w:hAnsi="Arial"/>
                <w:b/>
                <w:bCs/>
                <w:color w:val="FFFFFF"/>
                <w:sz w:val="19"/>
                <w:szCs w:val="19"/>
              </w:rPr>
              <w:t xml:space="preserve">Resolver</w:t>
            </w:r>
          </w:p>
        </w:tc>
        <w:tc>
          <w:tcPr>
            <w:tcW w:type="dxa" w:w="2600"/>
            <w:tcBorders>
              <w:top w:val="single" w:color="D8DCE8" w:sz="4"/>
              <w:left w:val="single" w:color="D8DCE8" w:sz="4"/>
              <w:bottom w:val="single" w:color="D8DCE8" w:sz="4"/>
              <w:right w:val="single" w:color="D8DCE8" w:sz="4"/>
            </w:tcBorders>
            <w:tcMar>
              <w:top w:type="dxa" w:w="100"/>
              <w:left w:type="dxa" w:w="160"/>
              <w:bottom w:type="dxa" w:w="100"/>
              <w:right w:type="dxa" w:w="100"/>
            </w:tcMar>
            <w:vAlign w:val="center"/>
          </w:tcPr>
          <w:p>
            <w:r>
              <w:rPr>
                <w:rFonts w:ascii="Arial" w:cs="Arial" w:eastAsia="Arial" w:hAnsi="Arial"/>
                <w:b/>
                <w:bCs/>
                <w:color w:val="9B7FC4"/>
                <w:sz w:val="17"/>
                <w:szCs w:val="17"/>
              </w:rPr>
              <w:t xml:space="preserve">Ciclo IV–V · 3.º–6.º primaria</w:t>
            </w:r>
          </w:p>
        </w:tc>
        <w:tc>
          <w:tcPr>
            <w:tcW w:type="dxa" w:w="5840"/>
            <w:tcBorders>
              <w:top w:val="single" w:color="D8DCE8" w:sz="4"/>
              <w:left w:val="single" w:color="D8DCE8" w:sz="4"/>
              <w:bottom w:val="single" w:color="D8DCE8" w:sz="4"/>
              <w:right w:val="single" w:color="D8DCE8" w:sz="4"/>
            </w:tcBorders>
            <w:tcMar>
              <w:top w:type="dxa" w:w="100"/>
              <w:left w:type="dxa" w:w="160"/>
              <w:bottom w:type="dxa" w:w="100"/>
              <w:right w:type="dxa" w:w="160"/>
            </w:tcMar>
          </w:tcPr>
          <w:p>
            <w:r>
              <w:rPr>
                <w:rFonts w:ascii="Georgia" w:cs="Georgia" w:eastAsia="Georgia" w:hAnsi="Georgia"/>
                <w:color w:val="4A4A4A"/>
                <w:sz w:val="19"/>
                <w:szCs w:val="19"/>
              </w:rPr>
              <w:t xml:space="preserve">Enfrenta un reto cerrado con reglas y condición de éxito clara.</w:t>
            </w:r>
          </w:p>
        </w:tc>
      </w:tr>
      <w:tr>
        <w:tc>
          <w:tcPr>
            <w:tcW w:type="dxa" w:w="1800"/>
            <w:tcBorders>
              <w:top w:val="single" w:color="5B5290" w:sz="4"/>
              <w:left w:val="single" w:color="5B5290" w:sz="4"/>
              <w:bottom w:val="single" w:color="5B5290" w:sz="4"/>
              <w:right w:val="single" w:color="5B5290" w:sz="4"/>
            </w:tcBorders>
            <w:shd w:fill="5B5290" w:val="clear"/>
            <w:tcMar>
              <w:top w:type="dxa" w:w="100"/>
              <w:left w:type="dxa" w:w="160"/>
              <w:bottom w:type="dxa" w:w="100"/>
              <w:right w:type="dxa" w:w="100"/>
            </w:tcMar>
            <w:vAlign w:val="center"/>
          </w:tcPr>
          <w:p>
            <w:r>
              <w:rPr>
                <w:rFonts w:ascii="Arial" w:cs="Arial" w:eastAsia="Arial" w:hAnsi="Arial"/>
                <w:b/>
                <w:bCs/>
                <w:color w:val="FFFFFF"/>
                <w:sz w:val="19"/>
                <w:szCs w:val="19"/>
              </w:rPr>
              <w:t xml:space="preserve">Diseñar</w:t>
            </w:r>
          </w:p>
        </w:tc>
        <w:tc>
          <w:tcPr>
            <w:tcW w:type="dxa" w:w="2600"/>
            <w:tcBorders>
              <w:top w:val="single" w:color="D8DCE8" w:sz="4"/>
              <w:left w:val="single" w:color="D8DCE8" w:sz="4"/>
              <w:bottom w:val="single" w:color="D8DCE8" w:sz="4"/>
              <w:right w:val="single" w:color="D8DCE8" w:sz="4"/>
            </w:tcBorders>
            <w:tcMar>
              <w:top w:type="dxa" w:w="100"/>
              <w:left w:type="dxa" w:w="160"/>
              <w:bottom w:type="dxa" w:w="100"/>
              <w:right w:type="dxa" w:w="100"/>
            </w:tcMar>
            <w:vAlign w:val="center"/>
          </w:tcPr>
          <w:p>
            <w:r>
              <w:rPr>
                <w:rFonts w:ascii="Arial" w:cs="Arial" w:eastAsia="Arial" w:hAnsi="Arial"/>
                <w:b/>
                <w:bCs/>
                <w:color w:val="9B7FC4"/>
                <w:sz w:val="17"/>
                <w:szCs w:val="17"/>
              </w:rPr>
              <w:t xml:space="preserve">Ciclo VI · 1.º–3.º secundaria</w:t>
            </w:r>
          </w:p>
        </w:tc>
        <w:tc>
          <w:tcPr>
            <w:tcW w:type="dxa" w:w="5840"/>
            <w:tcBorders>
              <w:top w:val="single" w:color="D8DCE8" w:sz="4"/>
              <w:left w:val="single" w:color="D8DCE8" w:sz="4"/>
              <w:bottom w:val="single" w:color="D8DCE8" w:sz="4"/>
              <w:right w:val="single" w:color="D8DCE8" w:sz="4"/>
            </w:tcBorders>
            <w:tcMar>
              <w:top w:type="dxa" w:w="100"/>
              <w:left w:type="dxa" w:w="160"/>
              <w:bottom w:type="dxa" w:w="100"/>
              <w:right w:type="dxa" w:w="160"/>
            </w:tcMar>
          </w:tcPr>
          <w:p>
            <w:r>
              <w:rPr>
                <w:rFonts w:ascii="Georgia" w:cs="Georgia" w:eastAsia="Georgia" w:hAnsi="Georgia"/>
                <w:color w:val="4A4A4A"/>
                <w:sz w:val="19"/>
                <w:szCs w:val="19"/>
              </w:rPr>
              <w:t xml:space="preserve">Crea su propia solución con menos instrucciones y más variables.</w:t>
            </w:r>
          </w:p>
        </w:tc>
      </w:tr>
      <w:tr>
        <w:tc>
          <w:tcPr>
            <w:tcW w:type="dxa" w:w="1800"/>
            <w:tcBorders>
              <w:top w:val="single" w:color="5B5290" w:sz="4"/>
              <w:left w:val="single" w:color="5B5290" w:sz="4"/>
              <w:bottom w:val="single" w:color="5B5290" w:sz="4"/>
              <w:right w:val="single" w:color="5B5290" w:sz="4"/>
            </w:tcBorders>
            <w:shd w:fill="5B5290" w:val="clear"/>
            <w:tcMar>
              <w:top w:type="dxa" w:w="100"/>
              <w:left w:type="dxa" w:w="160"/>
              <w:bottom w:type="dxa" w:w="100"/>
              <w:right w:type="dxa" w:w="100"/>
            </w:tcMar>
            <w:vAlign w:val="center"/>
          </w:tcPr>
          <w:p>
            <w:r>
              <w:rPr>
                <w:rFonts w:ascii="Arial" w:cs="Arial" w:eastAsia="Arial" w:hAnsi="Arial"/>
                <w:b/>
                <w:bCs/>
                <w:color w:val="FFFFFF"/>
                <w:sz w:val="19"/>
                <w:szCs w:val="19"/>
              </w:rPr>
              <w:t xml:space="preserve">Optimizar</w:t>
            </w:r>
          </w:p>
        </w:tc>
        <w:tc>
          <w:tcPr>
            <w:tcW w:type="dxa" w:w="2600"/>
            <w:tcBorders>
              <w:top w:val="single" w:color="D8DCE8" w:sz="4"/>
              <w:left w:val="single" w:color="D8DCE8" w:sz="4"/>
              <w:bottom w:val="single" w:color="D8DCE8" w:sz="4"/>
              <w:right w:val="single" w:color="D8DCE8" w:sz="4"/>
            </w:tcBorders>
            <w:tcMar>
              <w:top w:type="dxa" w:w="100"/>
              <w:left w:type="dxa" w:w="160"/>
              <w:bottom w:type="dxa" w:w="100"/>
              <w:right w:type="dxa" w:w="100"/>
            </w:tcMar>
            <w:vAlign w:val="center"/>
          </w:tcPr>
          <w:p>
            <w:r>
              <w:rPr>
                <w:rFonts w:ascii="Arial" w:cs="Arial" w:eastAsia="Arial" w:hAnsi="Arial"/>
                <w:b/>
                <w:bCs/>
                <w:color w:val="9B7FC4"/>
                <w:sz w:val="17"/>
                <w:szCs w:val="17"/>
              </w:rPr>
              <w:t xml:space="preserve">Ciclo VII · 4.º–5.º secundaria</w:t>
            </w:r>
          </w:p>
        </w:tc>
        <w:tc>
          <w:tcPr>
            <w:tcW w:type="dxa" w:w="5840"/>
            <w:tcBorders>
              <w:top w:val="single" w:color="D8DCE8" w:sz="4"/>
              <w:left w:val="single" w:color="D8DCE8" w:sz="4"/>
              <w:bottom w:val="single" w:color="D8DCE8" w:sz="4"/>
              <w:right w:val="single" w:color="D8DCE8" w:sz="4"/>
            </w:tcBorders>
            <w:tcMar>
              <w:top w:type="dxa" w:w="100"/>
              <w:left w:type="dxa" w:w="160"/>
              <w:bottom w:type="dxa" w:w="100"/>
              <w:right w:type="dxa" w:w="160"/>
            </w:tcMar>
          </w:tcPr>
          <w:p>
            <w:r>
              <w:rPr>
                <w:rFonts w:ascii="Georgia" w:cs="Georgia" w:eastAsia="Georgia" w:hAnsi="Georgia"/>
                <w:color w:val="4A4A4A"/>
                <w:sz w:val="19"/>
                <w:szCs w:val="19"/>
              </w:rPr>
              <w:t xml:space="preserve">Compara soluciones, mide eficiencia/costo, argumenta con datos.</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DCEEF3" w:sz="0"/>
              <w:left w:val="single" w:color="2B8FB0" w:sz="24"/>
              <w:bottom w:val="none" w:color="DCEEF3" w:sz="0"/>
              <w:right w:val="none" w:color="DCEEF3" w:sz="0"/>
            </w:tcBorders>
            <w:shd w:fill="DCEEF3" w:val="clear"/>
            <w:tcMar>
              <w:top w:type="dxa" w:w="160"/>
              <w:left w:type="dxa" w:w="220"/>
              <w:bottom w:type="dxa" w:w="160"/>
              <w:right w:type="dxa" w:w="220"/>
            </w:tcMar>
          </w:tcPr>
          <w:p>
            <w:pPr>
              <w:spacing w:after="60"/>
            </w:pPr>
            <w:r>
              <w:rPr>
                <w:rFonts w:ascii="Arial" w:cs="Arial" w:eastAsia="Arial" w:hAnsi="Arial"/>
                <w:b/>
                <w:bCs/>
                <w:color w:val="2B8FB0"/>
                <w:spacing w:val="15"/>
                <w:sz w:val="17"/>
                <w:szCs w:val="17"/>
              </w:rPr>
              <w:t xml:space="preserve">EJEMPLO — PUENTE ESTRUCTURAL</w:t>
            </w:r>
          </w:p>
          <w:p>
            <w:r>
              <w:rPr>
                <w:rFonts w:ascii="Georgia" w:cs="Georgia" w:eastAsia="Georgia" w:hAnsi="Georgia"/>
                <w:color w:val="5B5290"/>
                <w:sz w:val="21"/>
                <w:szCs w:val="21"/>
              </w:rPr>
              <w:t xml:space="preserve">Explorar (3.º primaria): unir dos mesas sin condición de carga. Resolver (5.º primaria): sostener 5 monedas sin ceder. Diseñar (2.º secundaria): mayor peso posible con presupuesto fijo. Optimizar (4.º secundaria): comparar 3 diseños por resistencia/costo.</w:t>
            </w:r>
          </w:p>
        </w:tc>
      </w:tr>
    </w:tbl>
    <w:p>
      <w:r>
        <w:br w:type="page"/>
      </w:r>
    </w:p>
    <w:p>
      <w:pPr>
        <w:spacing w:after="80"/>
      </w:pPr>
      <w:r>
        <w:rPr>
          <w:rFonts w:ascii="Arial" w:cs="Arial" w:eastAsia="Arial" w:hAnsi="Arial"/>
          <w:b/>
          <w:bCs/>
          <w:color w:val="9B7FC4"/>
          <w:spacing w:val="20"/>
          <w:sz w:val="18"/>
          <w:szCs w:val="18"/>
        </w:rPr>
        <w:t xml:space="preserve">ROL PEDAGÓGICO</w:t>
      </w:r>
    </w:p>
    <w:p>
      <w:pPr>
        <w:pStyle w:val="Heading1"/>
        <w:spacing w:after="200"/>
      </w:pPr>
      <w:r>
        <w:rPr>
          <w:rFonts w:ascii="Arial" w:cs="Arial" w:eastAsia="Arial" w:hAnsi="Arial"/>
          <w:b/>
          <w:bCs/>
          <w:color w:val="5B5290"/>
          <w:sz w:val="40"/>
          <w:szCs w:val="40"/>
        </w:rPr>
        <w:t xml:space="preserve">El papel del docente</w:t>
      </w:r>
    </w:p>
    <w:p>
      <w:pPr>
        <w:pBdr>
          <w:bottom w:val="single" w:color="C9BFA5" w:sz="6" w:space="1"/>
        </w:pBdr>
        <w:spacing w:after="240" w:before="120"/>
      </w:pPr>
    </w:p>
    <w:p>
      <w:pPr>
        <w:spacing w:after="160"/>
      </w:pPr>
      <w:r>
        <w:rPr>
          <w:rFonts w:ascii="Georgia" w:cs="Georgia" w:eastAsia="Georgia" w:hAnsi="Georgia"/>
          <w:color w:val="4A4A4A"/>
          <w:sz w:val="21"/>
          <w:szCs w:val="21"/>
        </w:rPr>
        <w:t xml:space="preserve">En un juego STEAM, el docente no es necesariamente quien da todas las respuestas. Su función principal es sostener el proceso de razonamiento del estudiante.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E4DCC8" w:sz="4"/>
              <w:left w:val="single" w:color="E4DCC8" w:sz="4"/>
              <w:bottom w:val="single" w:color="E4DCC8" w:sz="4"/>
              <w:right w:val="single" w:color="E4DCC8" w:sz="4"/>
            </w:tcBorders>
            <w:shd w:fill="F7F5FB" w:val="clear"/>
            <w:tcMar>
              <w:top w:type="dxa" w:w="120"/>
              <w:left w:type="dxa" w:w="200"/>
              <w:bottom w:type="dxa" w:w="120"/>
              <w:right w:type="dxa" w:w="200"/>
            </w:tcMar>
          </w:tcPr>
          <w:p>
            <w:pPr>
              <w:spacing w:after="30"/>
            </w:pPr>
            <w:r>
              <w:rPr>
                <w:rFonts w:ascii="Arial" w:cs="Arial" w:eastAsia="Arial" w:hAnsi="Arial"/>
                <w:b/>
                <w:bCs/>
                <w:color w:val="5B5290"/>
                <w:sz w:val="20"/>
                <w:szCs w:val="20"/>
              </w:rPr>
              <w:t xml:space="preserve">Observar</w:t>
            </w:r>
          </w:p>
          <w:p>
            <w:r>
              <w:rPr>
                <w:rFonts w:ascii="Georgia" w:cs="Georgia" w:eastAsia="Georgia" w:hAnsi="Georgia"/>
                <w:color w:val="4A4A4A"/>
                <w:sz w:val="19"/>
                <w:szCs w:val="19"/>
              </w:rPr>
              <w:t xml:space="preserve">Mirar cómo razona el estudiante antes de intervenir.</w:t>
            </w:r>
          </w:p>
        </w:tc>
      </w:tr>
      <w:tr>
        <w:tc>
          <w:tcPr>
            <w:tcW w:type="dxa" w:w="10240"/>
            <w:tcBorders>
              <w:top w:val="single" w:color="E4DCC8" w:sz="4"/>
              <w:left w:val="single" w:color="E4DCC8" w:sz="4"/>
              <w:bottom w:val="single" w:color="E4DCC8" w:sz="4"/>
              <w:right w:val="single" w:color="E4DCC8" w:sz="4"/>
            </w:tcBorders>
            <w:shd w:fill="FFFFFF" w:val="clear"/>
            <w:tcMar>
              <w:top w:type="dxa" w:w="120"/>
              <w:left w:type="dxa" w:w="200"/>
              <w:bottom w:type="dxa" w:w="120"/>
              <w:right w:type="dxa" w:w="200"/>
            </w:tcMar>
          </w:tcPr>
          <w:p>
            <w:pPr>
              <w:spacing w:after="30"/>
            </w:pPr>
            <w:r>
              <w:rPr>
                <w:rFonts w:ascii="Arial" w:cs="Arial" w:eastAsia="Arial" w:hAnsi="Arial"/>
                <w:b/>
                <w:bCs/>
                <w:color w:val="5B5290"/>
                <w:sz w:val="20"/>
                <w:szCs w:val="20"/>
              </w:rPr>
              <w:t xml:space="preserve">Preguntar, no resolver</w:t>
            </w:r>
          </w:p>
          <w:p>
            <w:r>
              <w:rPr>
                <w:rFonts w:ascii="Georgia" w:cs="Georgia" w:eastAsia="Georgia" w:hAnsi="Georgia"/>
                <w:color w:val="4A4A4A"/>
                <w:sz w:val="19"/>
                <w:szCs w:val="19"/>
              </w:rPr>
              <w:t xml:space="preserve">“¿Qué podrías medir para comprobarlo?” en vez de dar la respuesta.</w:t>
            </w:r>
          </w:p>
        </w:tc>
      </w:tr>
      <w:tr>
        <w:tc>
          <w:tcPr>
            <w:tcW w:type="dxa" w:w="10240"/>
            <w:tcBorders>
              <w:top w:val="single" w:color="E4DCC8" w:sz="4"/>
              <w:left w:val="single" w:color="E4DCC8" w:sz="4"/>
              <w:bottom w:val="single" w:color="E4DCC8" w:sz="4"/>
              <w:right w:val="single" w:color="E4DCC8" w:sz="4"/>
            </w:tcBorders>
            <w:shd w:fill="F7F5FB" w:val="clear"/>
            <w:tcMar>
              <w:top w:type="dxa" w:w="120"/>
              <w:left w:type="dxa" w:w="200"/>
              <w:bottom w:type="dxa" w:w="120"/>
              <w:right w:type="dxa" w:w="200"/>
            </w:tcMar>
          </w:tcPr>
          <w:p>
            <w:pPr>
              <w:spacing w:after="30"/>
            </w:pPr>
            <w:r>
              <w:rPr>
                <w:rFonts w:ascii="Arial" w:cs="Arial" w:eastAsia="Arial" w:hAnsi="Arial"/>
                <w:b/>
                <w:bCs/>
                <w:color w:val="5B5290"/>
                <w:sz w:val="20"/>
                <w:szCs w:val="20"/>
              </w:rPr>
              <w:t xml:space="preserve">Documentar evidencia</w:t>
            </w:r>
          </w:p>
          <w:p>
            <w:r>
              <w:rPr>
                <w:rFonts w:ascii="Georgia" w:cs="Georgia" w:eastAsia="Georgia" w:hAnsi="Georgia"/>
                <w:color w:val="4A4A4A"/>
                <w:sz w:val="19"/>
                <w:szCs w:val="19"/>
              </w:rPr>
              <w:t xml:space="preserve">Registrar decisiones y ajustes, no solo el resultado final.</w:t>
            </w:r>
          </w:p>
        </w:tc>
      </w:tr>
      <w:tr>
        <w:tc>
          <w:tcPr>
            <w:tcW w:type="dxa" w:w="10240"/>
            <w:tcBorders>
              <w:top w:val="single" w:color="E4DCC8" w:sz="4"/>
              <w:left w:val="single" w:color="E4DCC8" w:sz="4"/>
              <w:bottom w:val="single" w:color="E4DCC8" w:sz="4"/>
              <w:right w:val="single" w:color="E4DCC8" w:sz="4"/>
            </w:tcBorders>
            <w:shd w:fill="FFFFFF" w:val="clear"/>
            <w:tcMar>
              <w:top w:type="dxa" w:w="120"/>
              <w:left w:type="dxa" w:w="200"/>
              <w:bottom w:type="dxa" w:w="120"/>
              <w:right w:type="dxa" w:w="200"/>
            </w:tcMar>
          </w:tcPr>
          <w:p>
            <w:pPr>
              <w:spacing w:after="30"/>
            </w:pPr>
            <w:r>
              <w:rPr>
                <w:rFonts w:ascii="Arial" w:cs="Arial" w:eastAsia="Arial" w:hAnsi="Arial"/>
                <w:b/>
                <w:bCs/>
                <w:color w:val="5B5290"/>
                <w:sz w:val="20"/>
                <w:szCs w:val="20"/>
              </w:rPr>
              <w:t xml:space="preserve">Escalar el reto</w:t>
            </w:r>
          </w:p>
          <w:p>
            <w:r>
              <w:rPr>
                <w:rFonts w:ascii="Georgia" w:cs="Georgia" w:eastAsia="Georgia" w:hAnsi="Georgia"/>
                <w:color w:val="4A4A4A"/>
                <w:sz w:val="19"/>
                <w:szCs w:val="19"/>
              </w:rPr>
              <w:t xml:space="preserve">Subir de nivel (Explorar → Optimizar) cuando el grupo esté listo.</w:t>
            </w:r>
          </w:p>
        </w:tc>
      </w:tr>
      <w:tr>
        <w:tc>
          <w:tcPr>
            <w:tcW w:type="dxa" w:w="10240"/>
            <w:tcBorders>
              <w:top w:val="single" w:color="E4DCC8" w:sz="4"/>
              <w:left w:val="single" w:color="E4DCC8" w:sz="4"/>
              <w:bottom w:val="single" w:color="E4DCC8" w:sz="4"/>
              <w:right w:val="single" w:color="E4DCC8" w:sz="4"/>
            </w:tcBorders>
            <w:shd w:fill="F7F5FB" w:val="clear"/>
            <w:tcMar>
              <w:top w:type="dxa" w:w="120"/>
              <w:left w:type="dxa" w:w="200"/>
              <w:bottom w:type="dxa" w:w="120"/>
              <w:right w:type="dxa" w:w="200"/>
            </w:tcMar>
          </w:tcPr>
          <w:p>
            <w:pPr>
              <w:spacing w:after="30"/>
            </w:pPr>
            <w:r>
              <w:rPr>
                <w:rFonts w:ascii="Arial" w:cs="Arial" w:eastAsia="Arial" w:hAnsi="Arial"/>
                <w:b/>
                <w:bCs/>
                <w:color w:val="5B5290"/>
                <w:sz w:val="20"/>
                <w:szCs w:val="20"/>
              </w:rPr>
              <w:t xml:space="preserve">Conectar con el área curricular</w:t>
            </w:r>
          </w:p>
          <w:p>
            <w:r>
              <w:rPr>
                <w:rFonts w:ascii="Georgia" w:cs="Georgia" w:eastAsia="Georgia" w:hAnsi="Georgia"/>
                <w:color w:val="4A4A4A"/>
                <w:sz w:val="19"/>
                <w:szCs w:val="19"/>
              </w:rPr>
              <w:t xml:space="preserve">Cerrar explícitamente qué competencia y capacidad se trabajó.</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EN LA PRÁCTICA</w:t>
            </w:r>
          </w:p>
          <w:p>
            <w:r>
              <w:rPr>
                <w:rFonts w:ascii="Georgia" w:cs="Georgia" w:eastAsia="Georgia" w:hAnsi="Georgia"/>
                <w:color w:val="5B5290"/>
                <w:sz w:val="21"/>
                <w:szCs w:val="21"/>
              </w:rPr>
              <w:t xml:space="preserve">En lugar de preguntar “¿cuál es la respuesta?”, podemos preguntar “¿qué podrías probar o medir ahora?”.</w:t>
            </w:r>
          </w:p>
        </w:tc>
      </w:tr>
    </w:tbl>
    <w:p>
      <w:r>
        <w:br w:type="page"/>
      </w:r>
    </w:p>
    <w:p>
      <w:pPr>
        <w:spacing w:after="80"/>
      </w:pPr>
      <w:r>
        <w:rPr>
          <w:rFonts w:ascii="Arial" w:cs="Arial" w:eastAsia="Arial" w:hAnsi="Arial"/>
          <w:b/>
          <w:bCs/>
          <w:color w:val="9B7FC4"/>
          <w:spacing w:val="20"/>
          <w:sz w:val="18"/>
          <w:szCs w:val="18"/>
        </w:rPr>
        <w:t xml:space="preserve">SEGUNDA PARTE</w:t>
      </w:r>
    </w:p>
    <w:p>
      <w:pPr>
        <w:pStyle w:val="Heading1"/>
        <w:spacing w:after="200"/>
      </w:pPr>
      <w:r>
        <w:rPr>
          <w:rFonts w:ascii="Arial" w:cs="Arial" w:eastAsia="Arial" w:hAnsi="Arial"/>
          <w:b/>
          <w:bCs/>
          <w:color w:val="5B5290"/>
          <w:sz w:val="40"/>
          <w:szCs w:val="40"/>
        </w:rPr>
        <w:t xml:space="preserve">17 juegos STEAM para Primaria y Secundaria</w:t>
      </w:r>
    </w:p>
    <w:p>
      <w:pPr>
        <w:pBdr>
          <w:bottom w:val="single" w:color="C9BFA5" w:sz="6" w:space="1"/>
        </w:pBdr>
        <w:spacing w:after="240" w:before="120"/>
      </w:pPr>
    </w:p>
    <w:p>
      <w:pPr>
        <w:spacing w:after="160"/>
      </w:pPr>
      <w:r>
        <w:rPr>
          <w:rFonts w:ascii="Georgia" w:cs="Georgia" w:eastAsia="Georgia" w:hAnsi="Georgia"/>
          <w:color w:val="4A4A4A"/>
          <w:sz w:val="21"/>
          <w:szCs w:val="21"/>
        </w:rPr>
        <w:t xml:space="preserve">Diecisiete experiencias listas para adaptar, organizadas en cinco categorías. Cada juego incluye competencia CNEB, reto, materiales, mecánica paso a paso, condición de éxito, variación y pregunta de reflexión.</w:t>
      </w:r>
    </w:p>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2FA" w:sz="0"/>
              <w:left w:val="single" w:color="6FA3D8" w:sz="28"/>
              <w:bottom w:val="none" w:color="E9F2FA" w:sz="0"/>
              <w:right w:val="none" w:color="E9F2FA" w:sz="0"/>
            </w:tcBorders>
            <w:shd w:fill="E9F2FA" w:val="clear"/>
            <w:tcMar>
              <w:top w:type="dxa" w:w="120"/>
              <w:left w:type="dxa" w:w="220"/>
              <w:bottom w:type="dxa" w:w="120"/>
              <w:right w:type="dxa" w:w="160"/>
            </w:tcMar>
          </w:tcPr>
          <w:p>
            <w:r>
              <w:rPr>
                <w:rFonts w:ascii="Arial" w:cs="Arial" w:eastAsia="Arial" w:hAnsi="Arial"/>
                <w:b/>
                <w:bCs/>
                <w:color w:val="5B5290"/>
                <w:sz w:val="20"/>
                <w:szCs w:val="20"/>
              </w:rPr>
              <w:t xml:space="preserve">Pensamiento computacional y programación</w:t>
            </w:r>
            <w:r>
              <w:rPr>
                <w:rFonts w:ascii="Arial" w:cs="Arial" w:eastAsia="Arial" w:hAnsi="Arial"/>
                <w:b/>
                <w:bCs/>
                <w:color w:val="6FA3D8"/>
                <w:sz w:val="18"/>
                <w:szCs w:val="18"/>
              </w:rPr>
              <w:t xml:space="preserve">   —   4 juegos</w:t>
            </w:r>
          </w:p>
        </w:tc>
      </w:tr>
      <w:tr>
        <w:tc>
          <w:tcPr>
            <w:tcW w:type="dxa" w:w="10240"/>
            <w:tcBorders>
              <w:top w:val="none" w:color="F1EBF8" w:sz="0"/>
              <w:left w:val="single" w:color="9B7FC4" w:sz="28"/>
              <w:bottom w:val="none" w:color="F1EBF8" w:sz="0"/>
              <w:right w:val="none" w:color="F1EBF8" w:sz="0"/>
            </w:tcBorders>
            <w:shd w:fill="F1EBF8" w:val="clear"/>
            <w:tcMar>
              <w:top w:type="dxa" w:w="120"/>
              <w:left w:type="dxa" w:w="220"/>
              <w:bottom w:type="dxa" w:w="120"/>
              <w:right w:type="dxa" w:w="160"/>
            </w:tcMar>
          </w:tcPr>
          <w:p>
            <w:r>
              <w:rPr>
                <w:rFonts w:ascii="Arial" w:cs="Arial" w:eastAsia="Arial" w:hAnsi="Arial"/>
                <w:b/>
                <w:bCs/>
                <w:color w:val="5B5290"/>
                <w:sz w:val="20"/>
                <w:szCs w:val="20"/>
              </w:rPr>
              <w:t xml:space="preserve">Ingeniería y diseño de soluciones</w:t>
            </w:r>
            <w:r>
              <w:rPr>
                <w:rFonts w:ascii="Arial" w:cs="Arial" w:eastAsia="Arial" w:hAnsi="Arial"/>
                <w:b/>
                <w:bCs/>
                <w:color w:val="9B7FC4"/>
                <w:sz w:val="18"/>
                <w:szCs w:val="18"/>
              </w:rPr>
              <w:t xml:space="preserve">   —   4 juegos</w:t>
            </w:r>
          </w:p>
        </w:tc>
      </w:tr>
      <w:tr>
        <w:tc>
          <w:tcPr>
            <w:tcW w:type="dxa" w:w="10240"/>
            <w:tcBorders>
              <w:top w:val="none" w:color="E9F6F6" w:sz="0"/>
              <w:left w:val="single" w:color="6FBFC2" w:sz="28"/>
              <w:bottom w:val="none" w:color="E9F6F6" w:sz="0"/>
              <w:right w:val="none" w:color="E9F6F6" w:sz="0"/>
            </w:tcBorders>
            <w:shd w:fill="E9F6F6" w:val="clear"/>
            <w:tcMar>
              <w:top w:type="dxa" w:w="120"/>
              <w:left w:type="dxa" w:w="220"/>
              <w:bottom w:type="dxa" w:w="120"/>
              <w:right w:type="dxa" w:w="160"/>
            </w:tcMar>
          </w:tcPr>
          <w:p>
            <w:r>
              <w:rPr>
                <w:rFonts w:ascii="Arial" w:cs="Arial" w:eastAsia="Arial" w:hAnsi="Arial"/>
                <w:b/>
                <w:bCs/>
                <w:color w:val="5B5290"/>
                <w:sz w:val="20"/>
                <w:szCs w:val="20"/>
              </w:rPr>
              <w:t xml:space="preserve">Ciencia, datos y método científico</w:t>
            </w:r>
            <w:r>
              <w:rPr>
                <w:rFonts w:ascii="Arial" w:cs="Arial" w:eastAsia="Arial" w:hAnsi="Arial"/>
                <w:b/>
                <w:bCs/>
                <w:color w:val="6FBFC2"/>
                <w:sz w:val="18"/>
                <w:szCs w:val="18"/>
              </w:rPr>
              <w:t xml:space="preserve">   —   4 juegos</w:t>
            </w:r>
          </w:p>
        </w:tc>
      </w:tr>
      <w:tr>
        <w:tc>
          <w:tcPr>
            <w:tcW w:type="dxa" w:w="10240"/>
            <w:tcBorders>
              <w:top w:val="none" w:color="EEECF7" w:sz="0"/>
              <w:left w:val="single" w:color="8078B8" w:sz="28"/>
              <w:bottom w:val="none" w:color="EEECF7" w:sz="0"/>
              <w:right w:val="none" w:color="EEECF7" w:sz="0"/>
            </w:tcBorders>
            <w:shd w:fill="EEECF7" w:val="clear"/>
            <w:tcMar>
              <w:top w:type="dxa" w:w="120"/>
              <w:left w:type="dxa" w:w="220"/>
              <w:bottom w:type="dxa" w:w="120"/>
              <w:right w:type="dxa" w:w="160"/>
            </w:tcMar>
          </w:tcPr>
          <w:p>
            <w:r>
              <w:rPr>
                <w:rFonts w:ascii="Arial" w:cs="Arial" w:eastAsia="Arial" w:hAnsi="Arial"/>
                <w:b/>
                <w:bCs/>
                <w:color w:val="5B5290"/>
                <w:sz w:val="20"/>
                <w:szCs w:val="20"/>
              </w:rPr>
              <w:t xml:space="preserve">Matemática aplicada</w:t>
            </w:r>
            <w:r>
              <w:rPr>
                <w:rFonts w:ascii="Arial" w:cs="Arial" w:eastAsia="Arial" w:hAnsi="Arial"/>
                <w:b/>
                <w:bCs/>
                <w:color w:val="8078B8"/>
                <w:sz w:val="18"/>
                <w:szCs w:val="18"/>
              </w:rPr>
              <w:t xml:space="preserve">   —   3 juegos</w:t>
            </w:r>
          </w:p>
        </w:tc>
      </w:tr>
      <w:tr>
        <w:tc>
          <w:tcPr>
            <w:tcW w:type="dxa" w:w="10240"/>
            <w:tcBorders>
              <w:top w:val="none" w:color="F8EEF8" w:sz="0"/>
              <w:left w:val="single" w:color="BC8FC4" w:sz="28"/>
              <w:bottom w:val="none" w:color="F8EEF8" w:sz="0"/>
              <w:right w:val="none" w:color="F8EEF8" w:sz="0"/>
            </w:tcBorders>
            <w:shd w:fill="F8EEF8" w:val="clear"/>
            <w:tcMar>
              <w:top w:type="dxa" w:w="120"/>
              <w:left w:type="dxa" w:w="220"/>
              <w:bottom w:type="dxa" w:w="120"/>
              <w:right w:type="dxa" w:w="160"/>
            </w:tcMar>
          </w:tcPr>
          <w:p>
            <w:r>
              <w:rPr>
                <w:rFonts w:ascii="Arial" w:cs="Arial" w:eastAsia="Arial" w:hAnsi="Arial"/>
                <w:b/>
                <w:bCs/>
                <w:color w:val="5B5290"/>
                <w:sz w:val="20"/>
                <w:szCs w:val="20"/>
              </w:rPr>
              <w:t xml:space="preserve">Arte, comunicación y proyecto integrador</w:t>
            </w:r>
            <w:r>
              <w:rPr>
                <w:rFonts w:ascii="Arial" w:cs="Arial" w:eastAsia="Arial" w:hAnsi="Arial"/>
                <w:b/>
                <w:bCs/>
                <w:color w:val="BC8FC4"/>
                <w:sz w:val="18"/>
                <w:szCs w:val="18"/>
              </w:rPr>
              <w:t xml:space="preserve">   —   2 juegos</w:t>
            </w:r>
          </w:p>
        </w:tc>
      </w:tr>
    </w:tbl>
    <w:p>
      <w:r>
        <w:br w:type="page"/>
      </w:r>
    </w:p>
    <w:p>
      <w:pPr>
        <w:tabs>
          <w:tab w:val="right" w:pos="9026"/>
        </w:tabs>
        <w:spacing w:after="40"/>
      </w:pPr>
      <w:r>
        <w:rPr>
          <w:rFonts w:ascii="Arial" w:cs="Arial" w:eastAsia="Arial" w:hAnsi="Arial"/>
          <w:b/>
          <w:bCs/>
          <w:color w:val="6FA3D8"/>
          <w:spacing w:val="12"/>
          <w:sz w:val="17"/>
          <w:szCs w:val="17"/>
        </w:rPr>
        <w:t xml:space="preserve">PENSAMIENTO COMPUTACIONAL Y PROGRAMACIÓN</w:t>
      </w:r>
      <w:r>
        <w:rPr>
          <w:rFonts w:ascii="Arial" w:cs="Arial" w:eastAsia="Arial" w:hAnsi="Arial"/>
          <w:b/>
          <w:bCs/>
          <w:color w:val="6FA3D8"/>
          <w:sz w:val="30"/>
          <w:szCs w:val="30"/>
        </w:rPr>
        <w:t xml:space="preserve">	01</w:t>
      </w:r>
    </w:p>
    <w:p>
      <w:pPr>
        <w:pStyle w:val="Heading1"/>
        <w:spacing w:after="80"/>
      </w:pPr>
      <w:r>
        <w:rPr>
          <w:rFonts w:ascii="Arial" w:cs="Arial" w:eastAsia="Arial" w:hAnsi="Arial"/>
          <w:b/>
          <w:bCs/>
          <w:color w:val="5B5290"/>
          <w:sz w:val="34"/>
          <w:szCs w:val="34"/>
        </w:rPr>
        <w:t xml:space="preserve">El agente que navega el aula</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2FA" w:val="clear"/>
            <w:tcMar>
              <w:top w:type="dxa" w:w="70"/>
              <w:left w:type="dxa" w:w="160"/>
              <w:bottom w:type="dxa" w:w="70"/>
              <w:right w:type="dxa" w:w="160"/>
            </w:tcMar>
          </w:tcPr>
          <w:p>
            <w:r>
              <w:rPr>
                <w:rFonts w:ascii="Arial" w:cs="Arial" w:eastAsia="Arial" w:hAnsi="Arial"/>
                <w:b/>
                <w:bCs/>
                <w:color w:val="6FA3D8"/>
                <w:sz w:val="18"/>
                <w:szCs w:val="18"/>
              </w:rPr>
              <w:t xml:space="preserve">Edad / nivel: 4.º–6.º primaria (Explorar/Resolver) → Secundaria (Diseñar, con robot programable)</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 / Pensamiento computacional</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Programar (con bloques tipo Scratch/mBlock, o tarjetas si no hay dispositivo) la ruta de un robot o personaje para esquivar obstáculos y llegar a una meta, usando el mínimo número de bloques posible.</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Robot educativo o app de bloques</w:t>
      </w:r>
    </w:p>
    <w:p>
      <w:pPr>
        <w:pStyle w:val="ListParagraph"/>
        <w:numPr>
          <w:ilvl w:val="0"/>
          <w:numId w:val="2"/>
        </w:numPr>
        <w:spacing w:after="80"/>
      </w:pPr>
      <w:r>
        <w:rPr>
          <w:rFonts w:ascii="Georgia" w:cs="Georgia" w:eastAsia="Georgia" w:hAnsi="Georgia"/>
          <w:color w:val="4A4A4A"/>
          <w:sz w:val="20"/>
          <w:szCs w:val="20"/>
        </w:rPr>
        <w:t xml:space="preserve">Tablero o cuadrícula con obstáculos</w:t>
      </w:r>
    </w:p>
    <w:p>
      <w:pPr>
        <w:pStyle w:val="ListParagraph"/>
        <w:numPr>
          <w:ilvl w:val="0"/>
          <w:numId w:val="2"/>
        </w:numPr>
        <w:spacing w:after="80"/>
      </w:pPr>
      <w:r>
        <w:rPr>
          <w:rFonts w:ascii="Georgia" w:cs="Georgia" w:eastAsia="Georgia" w:hAnsi="Georgia"/>
          <w:color w:val="4A4A4A"/>
          <w:sz w:val="20"/>
          <w:szCs w:val="20"/>
        </w:rPr>
        <w:t xml:space="preserve">Tarjetas de instrucciones (si no hay dispositivo)</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Armar el tablero o circuito con los obstáculos ubicados.</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Colocar el robot o personaje en el punto de inicio y marcar la meta.</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 equipo escribe su secuencia completa de bloques antes de ejecutar.</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Ejecutan la secuencia de una sola vez, sin corregir a mitad de camino.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Cuentan el número de bloques usados y comparan con otros equipos.</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2FA" w:sz="0"/>
              <w:left w:val="single" w:color="6FA3D8" w:sz="24"/>
              <w:bottom w:val="none" w:color="E9F2FA" w:sz="0"/>
              <w:right w:val="none" w:color="E9F2FA" w:sz="0"/>
            </w:tcBorders>
            <w:shd w:fill="E9F2FA" w:val="clear"/>
            <w:tcMar>
              <w:top w:type="dxa" w:w="160"/>
              <w:left w:type="dxa" w:w="220"/>
              <w:bottom w:type="dxa" w:w="160"/>
              <w:right w:type="dxa" w:w="220"/>
            </w:tcMar>
          </w:tcPr>
          <w:p>
            <w:pPr>
              <w:spacing w:after="60"/>
            </w:pPr>
            <w:r>
              <w:rPr>
                <w:rFonts w:ascii="Arial" w:cs="Arial" w:eastAsia="Arial" w:hAnsi="Arial"/>
                <w:b/>
                <w:bCs/>
                <w:color w:val="6FA3D8"/>
                <w:spacing w:val="15"/>
                <w:sz w:val="17"/>
                <w:szCs w:val="17"/>
              </w:rPr>
              <w:t xml:space="preserve">¿DÓNDE ESTÁ LA COMPETENCIA?</w:t>
            </w:r>
          </w:p>
          <w:p>
            <w:r>
              <w:rPr>
                <w:rFonts w:ascii="Georgia" w:cs="Georgia" w:eastAsia="Georgia" w:hAnsi="Georgia"/>
                <w:color w:val="5B5290"/>
                <w:sz w:val="21"/>
                <w:szCs w:val="21"/>
              </w:rPr>
              <w:t xml:space="preserve">Condición de éxito: El agente llega exactamente a la meta usando igual o menos bloques que el equipo rival.</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Introducir un bucle ("repetir X veces") obligatorio para poder aprobar el reto.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parte del código tuviste que depurar y por qué fallaba?</w:t>
            </w:r>
          </w:p>
        </w:tc>
      </w:tr>
    </w:tbl>
    <w:p>
      <w:r>
        <w:br w:type="page"/>
      </w:r>
    </w:p>
    <w:p>
      <w:pPr>
        <w:tabs>
          <w:tab w:val="right" w:pos="9026"/>
        </w:tabs>
        <w:spacing w:after="40"/>
      </w:pPr>
      <w:r>
        <w:rPr>
          <w:rFonts w:ascii="Arial" w:cs="Arial" w:eastAsia="Arial" w:hAnsi="Arial"/>
          <w:b/>
          <w:bCs/>
          <w:color w:val="6FA3D8"/>
          <w:spacing w:val="12"/>
          <w:sz w:val="17"/>
          <w:szCs w:val="17"/>
        </w:rPr>
        <w:t xml:space="preserve">PENSAMIENTO COMPUTACIONAL Y PROGRAMACIÓN</w:t>
      </w:r>
      <w:r>
        <w:rPr>
          <w:rFonts w:ascii="Arial" w:cs="Arial" w:eastAsia="Arial" w:hAnsi="Arial"/>
          <w:b/>
          <w:bCs/>
          <w:color w:val="6FA3D8"/>
          <w:sz w:val="30"/>
          <w:szCs w:val="30"/>
        </w:rPr>
        <w:t xml:space="preserve">	02</w:t>
      </w:r>
    </w:p>
    <w:p>
      <w:pPr>
        <w:pStyle w:val="Heading1"/>
        <w:spacing w:after="80"/>
      </w:pPr>
      <w:r>
        <w:rPr>
          <w:rFonts w:ascii="Arial" w:cs="Arial" w:eastAsia="Arial" w:hAnsi="Arial"/>
          <w:b/>
          <w:bCs/>
          <w:color w:val="5B5290"/>
          <w:sz w:val="34"/>
          <w:szCs w:val="34"/>
        </w:rPr>
        <w:t xml:space="preserve">Semáforo inteligente</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2FA" w:val="clear"/>
            <w:tcMar>
              <w:top w:type="dxa" w:w="70"/>
              <w:left w:type="dxa" w:w="160"/>
              <w:bottom w:type="dxa" w:w="70"/>
              <w:right w:type="dxa" w:w="160"/>
            </w:tcMar>
          </w:tcPr>
          <w:p>
            <w:r>
              <w:rPr>
                <w:rFonts w:ascii="Arial" w:cs="Arial" w:eastAsia="Arial" w:hAnsi="Arial"/>
                <w:b/>
                <w:bCs/>
                <w:color w:val="6FA3D8"/>
                <w:sz w:val="18"/>
                <w:szCs w:val="18"/>
              </w:rPr>
              <w:t xml:space="preserve">Edad / nivel: Secundaria (Diseñar–Optimizar)</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Programar un semáforo (LEDs + micro:bit/Arduino, o un simulador en línea) que cambie su temporización según una variable de entrada (sensor o botón).</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Micro:bit o Arduino + LEDs</w:t>
      </w:r>
    </w:p>
    <w:p>
      <w:pPr>
        <w:pStyle w:val="ListParagraph"/>
        <w:numPr>
          <w:ilvl w:val="0"/>
          <w:numId w:val="2"/>
        </w:numPr>
        <w:spacing w:after="80"/>
      </w:pPr>
      <w:r>
        <w:rPr>
          <w:rFonts w:ascii="Georgia" w:cs="Georgia" w:eastAsia="Georgia" w:hAnsi="Georgia"/>
          <w:color w:val="4A4A4A"/>
          <w:sz w:val="20"/>
          <w:szCs w:val="20"/>
        </w:rPr>
        <w:t xml:space="preserve">Cables y protoboard</w:t>
      </w:r>
    </w:p>
    <w:p>
      <w:pPr>
        <w:pStyle w:val="ListParagraph"/>
        <w:numPr>
          <w:ilvl w:val="0"/>
          <w:numId w:val="2"/>
        </w:numPr>
        <w:spacing w:after="80"/>
      </w:pPr>
      <w:r>
        <w:rPr>
          <w:rFonts w:ascii="Georgia" w:cs="Georgia" w:eastAsia="Georgia" w:hAnsi="Georgia"/>
          <w:color w:val="4A4A4A"/>
          <w:sz w:val="20"/>
          <w:szCs w:val="20"/>
        </w:rPr>
        <w:t xml:space="preserve">Alternativa: simulador online tipo Tinkercad Circuits</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Armar el circuito con los LEDs y el microcontrolador.</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Programar el ciclo básico rojo–amarillo–verde con tiempos fijos.</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Agregar la variable de entrada: un botón o sensor simulado de tráfico.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Probar que el sistema cambia su comportamiento al activar la variable.</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Ajustar el código si el cambio no ocurre como se esperaba.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2FA" w:sz="0"/>
              <w:left w:val="single" w:color="6FA3D8" w:sz="24"/>
              <w:bottom w:val="none" w:color="E9F2FA" w:sz="0"/>
              <w:right w:val="none" w:color="E9F2FA" w:sz="0"/>
            </w:tcBorders>
            <w:shd w:fill="E9F2FA" w:val="clear"/>
            <w:tcMar>
              <w:top w:type="dxa" w:w="160"/>
              <w:left w:type="dxa" w:w="220"/>
              <w:bottom w:type="dxa" w:w="160"/>
              <w:right w:type="dxa" w:w="220"/>
            </w:tcMar>
          </w:tcPr>
          <w:p>
            <w:pPr>
              <w:spacing w:after="60"/>
            </w:pPr>
            <w:r>
              <w:rPr>
                <w:rFonts w:ascii="Arial" w:cs="Arial" w:eastAsia="Arial" w:hAnsi="Arial"/>
                <w:b/>
                <w:bCs/>
                <w:color w:val="6FA3D8"/>
                <w:spacing w:val="15"/>
                <w:sz w:val="17"/>
                <w:szCs w:val="17"/>
              </w:rPr>
              <w:t xml:space="preserve">¿DÓNDE ESTÁ LA COMPETENCIA?</w:t>
            </w:r>
          </w:p>
          <w:p>
            <w:r>
              <w:rPr>
                <w:rFonts w:ascii="Georgia" w:cs="Georgia" w:eastAsia="Georgia" w:hAnsi="Georgia"/>
                <w:color w:val="5B5290"/>
                <w:sz w:val="21"/>
                <w:szCs w:val="21"/>
              </w:rPr>
              <w:t xml:space="preserve">Condición de éxito: El sistema modifica su temporización de forma visible cuando cambia la variable de entrada.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Agregar un botón peatonal que interrumpa el ciclo normal del semáforo.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pasaría si dos condiciones se cumplen al mismo tiempo? ¿Cómo lo resolvió tu código?</w:t>
            </w:r>
          </w:p>
        </w:tc>
      </w:tr>
    </w:tbl>
    <w:p>
      <w:r>
        <w:br w:type="page"/>
      </w:r>
    </w:p>
    <w:p>
      <w:pPr>
        <w:tabs>
          <w:tab w:val="right" w:pos="9026"/>
        </w:tabs>
        <w:spacing w:after="40"/>
      </w:pPr>
      <w:r>
        <w:rPr>
          <w:rFonts w:ascii="Arial" w:cs="Arial" w:eastAsia="Arial" w:hAnsi="Arial"/>
          <w:b/>
          <w:bCs/>
          <w:color w:val="6FA3D8"/>
          <w:spacing w:val="12"/>
          <w:sz w:val="17"/>
          <w:szCs w:val="17"/>
        </w:rPr>
        <w:t xml:space="preserve">PENSAMIENTO COMPUTACIONAL Y PROGRAMACIÓN</w:t>
      </w:r>
      <w:r>
        <w:rPr>
          <w:rFonts w:ascii="Arial" w:cs="Arial" w:eastAsia="Arial" w:hAnsi="Arial"/>
          <w:b/>
          <w:bCs/>
          <w:color w:val="6FA3D8"/>
          <w:sz w:val="30"/>
          <w:szCs w:val="30"/>
        </w:rPr>
        <w:t xml:space="preserve">	03</w:t>
      </w:r>
    </w:p>
    <w:p>
      <w:pPr>
        <w:pStyle w:val="Heading1"/>
        <w:spacing w:after="80"/>
      </w:pPr>
      <w:r>
        <w:rPr>
          <w:rFonts w:ascii="Arial" w:cs="Arial" w:eastAsia="Arial" w:hAnsi="Arial"/>
          <w:b/>
          <w:bCs/>
          <w:color w:val="5B5290"/>
          <w:sz w:val="34"/>
          <w:szCs w:val="34"/>
        </w:rPr>
        <w:t xml:space="preserve">La hoja de cálculo detective</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2FA" w:val="clear"/>
            <w:tcMar>
              <w:top w:type="dxa" w:w="70"/>
              <w:left w:type="dxa" w:w="160"/>
              <w:bottom w:type="dxa" w:w="70"/>
              <w:right w:type="dxa" w:w="160"/>
            </w:tcMar>
          </w:tcPr>
          <w:p>
            <w:r>
              <w:rPr>
                <w:rFonts w:ascii="Arial" w:cs="Arial" w:eastAsia="Arial" w:hAnsi="Arial"/>
                <w:b/>
                <w:bCs/>
                <w:color w:val="6FA3D8"/>
                <w:sz w:val="18"/>
                <w:szCs w:val="18"/>
              </w:rPr>
              <w:t xml:space="preserve">Edad / nivel: 5.º–6.º primaria (Resolver) → Secundaria (Optimizar, con fórmulas y gráficos)</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Gestión de datos e incertidumbre</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A partir de una base de datos simulada (asistencia, ventas de un quiosco escolar, clima de la semana), usar una hoja de cálculo para responder una pregunta concreta.</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Excel o Google Sheets</w:t>
      </w:r>
    </w:p>
    <w:p>
      <w:pPr>
        <w:pStyle w:val="ListParagraph"/>
        <w:numPr>
          <w:ilvl w:val="0"/>
          <w:numId w:val="2"/>
        </w:numPr>
        <w:spacing w:after="80"/>
      </w:pPr>
      <w:r>
        <w:rPr>
          <w:rFonts w:ascii="Georgia" w:cs="Georgia" w:eastAsia="Georgia" w:hAnsi="Georgia"/>
          <w:color w:val="4A4A4A"/>
          <w:sz w:val="20"/>
          <w:szCs w:val="20"/>
        </w:rPr>
        <w:t xml:space="preserve">Base de datos previamente preparada por el docente</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Repartir la base de datos ya preparada a cada equipo.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Formular con claridad la pregunta que se quiere responder.</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Construir la fórmula, tabla o filtro necesario para responderla.</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Elegir el tipo de gráfico adecuado según el tipo de dato.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la respuesta respaldada por el dato encontrado.</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2FA" w:sz="0"/>
              <w:left w:val="single" w:color="6FA3D8" w:sz="24"/>
              <w:bottom w:val="none" w:color="E9F2FA" w:sz="0"/>
              <w:right w:val="none" w:color="E9F2FA" w:sz="0"/>
            </w:tcBorders>
            <w:shd w:fill="E9F2FA" w:val="clear"/>
            <w:tcMar>
              <w:top w:type="dxa" w:w="160"/>
              <w:left w:type="dxa" w:w="220"/>
              <w:bottom w:type="dxa" w:w="160"/>
              <w:right w:type="dxa" w:w="220"/>
            </w:tcMar>
          </w:tcPr>
          <w:p>
            <w:pPr>
              <w:spacing w:after="60"/>
            </w:pPr>
            <w:r>
              <w:rPr>
                <w:rFonts w:ascii="Arial" w:cs="Arial" w:eastAsia="Arial" w:hAnsi="Arial"/>
                <w:b/>
                <w:bCs/>
                <w:color w:val="6FA3D8"/>
                <w:spacing w:val="15"/>
                <w:sz w:val="17"/>
                <w:szCs w:val="17"/>
              </w:rPr>
              <w:t xml:space="preserve">¿DÓNDE ESTÁ LA COMPETENCIA?</w:t>
            </w:r>
          </w:p>
          <w:p>
            <w:r>
              <w:rPr>
                <w:rFonts w:ascii="Georgia" w:cs="Georgia" w:eastAsia="Georgia" w:hAnsi="Georgia"/>
                <w:color w:val="5B5290"/>
                <w:sz w:val="21"/>
                <w:szCs w:val="21"/>
              </w:rPr>
              <w:t xml:space="preserve">Condición de éxito: La respuesta está respaldada por una fórmula o gráfico verificable, no solo por una opinión.</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Pedir una proyección a futuro (por ejemplo, cuánto se venderá el próximo mes).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dato te sorprendió y qué explicación posible tiene?</w:t>
            </w:r>
          </w:p>
        </w:tc>
      </w:tr>
    </w:tbl>
    <w:p>
      <w:r>
        <w:br w:type="page"/>
      </w:r>
    </w:p>
    <w:p>
      <w:pPr>
        <w:tabs>
          <w:tab w:val="right" w:pos="9026"/>
        </w:tabs>
        <w:spacing w:after="40"/>
      </w:pPr>
      <w:r>
        <w:rPr>
          <w:rFonts w:ascii="Arial" w:cs="Arial" w:eastAsia="Arial" w:hAnsi="Arial"/>
          <w:b/>
          <w:bCs/>
          <w:color w:val="6FA3D8"/>
          <w:spacing w:val="12"/>
          <w:sz w:val="17"/>
          <w:szCs w:val="17"/>
        </w:rPr>
        <w:t xml:space="preserve">PENSAMIENTO COMPUTACIONAL Y PROGRAMACIÓN</w:t>
      </w:r>
      <w:r>
        <w:rPr>
          <w:rFonts w:ascii="Arial" w:cs="Arial" w:eastAsia="Arial" w:hAnsi="Arial"/>
          <w:b/>
          <w:bCs/>
          <w:color w:val="6FA3D8"/>
          <w:sz w:val="30"/>
          <w:szCs w:val="30"/>
        </w:rPr>
        <w:t xml:space="preserve">	04</w:t>
      </w:r>
    </w:p>
    <w:p>
      <w:pPr>
        <w:pStyle w:val="Heading1"/>
        <w:spacing w:after="80"/>
      </w:pPr>
      <w:r>
        <w:rPr>
          <w:rFonts w:ascii="Arial" w:cs="Arial" w:eastAsia="Arial" w:hAnsi="Arial"/>
          <w:b/>
          <w:bCs/>
          <w:color w:val="5B5290"/>
          <w:sz w:val="34"/>
          <w:szCs w:val="34"/>
        </w:rPr>
        <w:t xml:space="preserve">Depuradores en parejas</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2FA" w:val="clear"/>
            <w:tcMar>
              <w:top w:type="dxa" w:w="70"/>
              <w:left w:type="dxa" w:w="160"/>
              <w:bottom w:type="dxa" w:w="70"/>
              <w:right w:type="dxa" w:w="160"/>
            </w:tcMar>
          </w:tcPr>
          <w:p>
            <w:r>
              <w:rPr>
                <w:rFonts w:ascii="Arial" w:cs="Arial" w:eastAsia="Arial" w:hAnsi="Arial"/>
                <w:b/>
                <w:bCs/>
                <w:color w:val="6FA3D8"/>
                <w:sz w:val="18"/>
                <w:szCs w:val="18"/>
              </w:rPr>
              <w:t xml:space="preserve">Edad / nivel: Resolver–Diseñar (6.º primaria–secundaria)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Pensamiento computacional (depuración / debugging)</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Un equipo recibe un algoritmo (código de bloques o pseudocódigo) con un error intencional y debe encontrarlo y corregirlo sin ejecutarlo primero, solo leyéndolo.</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Impresión del código con un error</w:t>
      </w:r>
    </w:p>
    <w:p>
      <w:pPr>
        <w:pStyle w:val="ListParagraph"/>
        <w:numPr>
          <w:ilvl w:val="0"/>
          <w:numId w:val="2"/>
        </w:numPr>
        <w:spacing w:after="80"/>
      </w:pPr>
      <w:r>
        <w:rPr>
          <w:rFonts w:ascii="Georgia" w:cs="Georgia" w:eastAsia="Georgia" w:hAnsi="Georgia"/>
          <w:color w:val="4A4A4A"/>
          <w:sz w:val="20"/>
          <w:szCs w:val="20"/>
        </w:rPr>
        <w:t xml:space="preserve">O un proyecto Scratch compartido con la falla ya incluida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Entregar el código impreso o proyectado con el error oculto.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Cada integrante lo lee de forma individual, sin ejecutar nada.</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En pareja, marcan la línea o bloque que creen que falla.</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Explican en voz alta por qué fallaría, antes de comprobarlo.</w:t>
            </w:r>
          </w:p>
        </w:tc>
      </w:tr>
      <w:tr>
        <w:tc>
          <w:tcPr>
            <w:tcW w:type="dxa" w:w="560"/>
            <w:tcBorders>
              <w:top w:val="none" w:color="6FA3D8" w:sz="0"/>
              <w:left w:val="none" w:color="6FA3D8" w:sz="0"/>
              <w:bottom w:val="none" w:color="6FA3D8" w:sz="0"/>
              <w:right w:val="none" w:color="6FA3D8" w:sz="0"/>
            </w:tcBorders>
            <w:shd w:fill="6FA3D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Ejecutan el código para verificar si su hipótesis fue correcta.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2FA" w:sz="0"/>
              <w:left w:val="single" w:color="6FA3D8" w:sz="24"/>
              <w:bottom w:val="none" w:color="E9F2FA" w:sz="0"/>
              <w:right w:val="none" w:color="E9F2FA" w:sz="0"/>
            </w:tcBorders>
            <w:shd w:fill="E9F2FA" w:val="clear"/>
            <w:tcMar>
              <w:top w:type="dxa" w:w="160"/>
              <w:left w:type="dxa" w:w="220"/>
              <w:bottom w:type="dxa" w:w="160"/>
              <w:right w:type="dxa" w:w="220"/>
            </w:tcMar>
          </w:tcPr>
          <w:p>
            <w:pPr>
              <w:spacing w:after="60"/>
            </w:pPr>
            <w:r>
              <w:rPr>
                <w:rFonts w:ascii="Arial" w:cs="Arial" w:eastAsia="Arial" w:hAnsi="Arial"/>
                <w:b/>
                <w:bCs/>
                <w:color w:val="6FA3D8"/>
                <w:spacing w:val="15"/>
                <w:sz w:val="17"/>
                <w:szCs w:val="17"/>
              </w:rPr>
              <w:t xml:space="preserve">¿DÓNDE ESTÁ LA COMPETENCIA?</w:t>
            </w:r>
          </w:p>
          <w:p>
            <w:r>
              <w:rPr>
                <w:rFonts w:ascii="Georgia" w:cs="Georgia" w:eastAsia="Georgia" w:hAnsi="Georgia"/>
                <w:color w:val="5B5290"/>
                <w:sz w:val="21"/>
                <w:szCs w:val="21"/>
              </w:rPr>
              <w:t xml:space="preserve">Condición de éxito: Identifican el error antes de ejecutar el código y explican correctamente por qué fallaría.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Usar un error lógico (no de sintaxis), mucho más difícil de detectar a simple vista.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¿Cómo supiste dónde buscar el error sin haber ejecutado el código?</w:t>
            </w:r>
          </w:p>
        </w:tc>
      </w:tr>
    </w:tbl>
    <w:p>
      <w:r>
        <w:br w:type="page"/>
      </w:r>
    </w:p>
    <w:p>
      <w:pPr>
        <w:tabs>
          <w:tab w:val="right" w:pos="9026"/>
        </w:tabs>
        <w:spacing w:after="40"/>
      </w:pPr>
      <w:r>
        <w:rPr>
          <w:rFonts w:ascii="Arial" w:cs="Arial" w:eastAsia="Arial" w:hAnsi="Arial"/>
          <w:b/>
          <w:bCs/>
          <w:color w:val="9B7FC4"/>
          <w:spacing w:val="12"/>
          <w:sz w:val="17"/>
          <w:szCs w:val="17"/>
        </w:rPr>
        <w:t xml:space="preserve">INGENIERÍA Y DISEÑO DE SOLUCIONES</w:t>
      </w:r>
      <w:r>
        <w:rPr>
          <w:rFonts w:ascii="Arial" w:cs="Arial" w:eastAsia="Arial" w:hAnsi="Arial"/>
          <w:b/>
          <w:bCs/>
          <w:color w:val="9B7FC4"/>
          <w:sz w:val="30"/>
          <w:szCs w:val="30"/>
        </w:rPr>
        <w:t xml:space="preserve">	05</w:t>
      </w:r>
    </w:p>
    <w:p>
      <w:pPr>
        <w:pStyle w:val="Heading1"/>
        <w:spacing w:after="80"/>
      </w:pPr>
      <w:r>
        <w:rPr>
          <w:rFonts w:ascii="Arial" w:cs="Arial" w:eastAsia="Arial" w:hAnsi="Arial"/>
          <w:b/>
          <w:bCs/>
          <w:color w:val="5B5290"/>
          <w:sz w:val="34"/>
          <w:szCs w:val="34"/>
        </w:rPr>
        <w:t xml:space="preserve">El puente estructural</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1EBF8" w:val="clear"/>
            <w:tcMar>
              <w:top w:type="dxa" w:w="70"/>
              <w:left w:type="dxa" w:w="160"/>
              <w:bottom w:type="dxa" w:w="70"/>
              <w:right w:type="dxa" w:w="160"/>
            </w:tcMar>
          </w:tcPr>
          <w:p>
            <w:r>
              <w:rPr>
                <w:rFonts w:ascii="Arial" w:cs="Arial" w:eastAsia="Arial" w:hAnsi="Arial"/>
                <w:b/>
                <w:bCs/>
                <w:color w:val="9B7FC4"/>
                <w:sz w:val="18"/>
                <w:szCs w:val="18"/>
              </w:rPr>
              <w:t xml:space="preserve">Edad / nivel: Progresión completa: Explorar (3.º primaria) → Optimizar (4.º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Construir un puente entre dos apoyos separados que sostenga una carga creciente según el nivel: desde unir dos mesas (Explorar) hasta comparar relación resistencia/costo entre tres diseños distintos (Optimizar).</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Palitos de balsa o pajillas</w:t>
      </w:r>
    </w:p>
    <w:p>
      <w:pPr>
        <w:pStyle w:val="ListParagraph"/>
        <w:numPr>
          <w:ilvl w:val="0"/>
          <w:numId w:val="2"/>
        </w:numPr>
        <w:spacing w:after="80"/>
      </w:pPr>
      <w:r>
        <w:rPr>
          <w:rFonts w:ascii="Georgia" w:cs="Georgia" w:eastAsia="Georgia" w:hAnsi="Georgia"/>
          <w:color w:val="4A4A4A"/>
          <w:sz w:val="20"/>
          <w:szCs w:val="20"/>
        </w:rPr>
        <w:t xml:space="preserve">Hilo y cinta adhesiva</w:t>
      </w:r>
    </w:p>
    <w:p>
      <w:pPr>
        <w:pStyle w:val="ListParagraph"/>
        <w:numPr>
          <w:ilvl w:val="0"/>
          <w:numId w:val="2"/>
        </w:numPr>
        <w:spacing w:after="80"/>
      </w:pPr>
      <w:r>
        <w:rPr>
          <w:rFonts w:ascii="Georgia" w:cs="Georgia" w:eastAsia="Georgia" w:hAnsi="Georgia"/>
          <w:color w:val="4A4A4A"/>
          <w:sz w:val="20"/>
          <w:szCs w:val="20"/>
        </w:rPr>
        <w:t xml:space="preserve">Monedas o pesas para la prueba de carga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Definir la distancia entre los dos apoyos y el nivel de reto (Explorar/Resolver/Diseñar/Optimizar).</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Diseñar el puente respetando los materiales y el presupuesto asignado.</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Construir el puente entre los dos apoyos.</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Probar el puente con la carga objetivo correspondiente al nivel.</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Registrar el resultado y, si cede, rediseñar con lo aprendido en la prueba.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1EBF8" w:sz="0"/>
              <w:left w:val="single" w:color="9B7FC4" w:sz="24"/>
              <w:bottom w:val="none" w:color="F1EBF8" w:sz="0"/>
              <w:right w:val="none" w:color="F1EBF8" w:sz="0"/>
            </w:tcBorders>
            <w:shd w:fill="F1EBF8"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¿DÓNDE ESTÁ LA COMPETENCIA?</w:t>
            </w:r>
          </w:p>
          <w:p>
            <w:r>
              <w:rPr>
                <w:rFonts w:ascii="Georgia" w:cs="Georgia" w:eastAsia="Georgia" w:hAnsi="Georgia"/>
                <w:color w:val="5B5290"/>
                <w:sz w:val="21"/>
                <w:szCs w:val="21"/>
              </w:rPr>
              <w:t xml:space="preserve">Condición de éxito: El puente sostiene la carga objetivo sin ceder durante al menos 10 segundos.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En Optimizar: comparar viga, armadura y arco calculando resistencia por sol gastado.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parte del puente cedió primero y qué principio físico lo explica?</w:t>
            </w:r>
          </w:p>
        </w:tc>
      </w:tr>
    </w:tbl>
    <w:p>
      <w:r>
        <w:br w:type="page"/>
      </w:r>
    </w:p>
    <w:p>
      <w:pPr>
        <w:tabs>
          <w:tab w:val="right" w:pos="9026"/>
        </w:tabs>
        <w:spacing w:after="40"/>
      </w:pPr>
      <w:r>
        <w:rPr>
          <w:rFonts w:ascii="Arial" w:cs="Arial" w:eastAsia="Arial" w:hAnsi="Arial"/>
          <w:b/>
          <w:bCs/>
          <w:color w:val="9B7FC4"/>
          <w:spacing w:val="12"/>
          <w:sz w:val="17"/>
          <w:szCs w:val="17"/>
        </w:rPr>
        <w:t xml:space="preserve">INGENIERÍA Y DISEÑO DE SOLUCIONES</w:t>
      </w:r>
      <w:r>
        <w:rPr>
          <w:rFonts w:ascii="Arial" w:cs="Arial" w:eastAsia="Arial" w:hAnsi="Arial"/>
          <w:b/>
          <w:bCs/>
          <w:color w:val="9B7FC4"/>
          <w:sz w:val="30"/>
          <w:szCs w:val="30"/>
        </w:rPr>
        <w:t xml:space="preserve">	06</w:t>
      </w:r>
    </w:p>
    <w:p>
      <w:pPr>
        <w:pStyle w:val="Heading1"/>
        <w:spacing w:after="80"/>
      </w:pPr>
      <w:r>
        <w:rPr>
          <w:rFonts w:ascii="Arial" w:cs="Arial" w:eastAsia="Arial" w:hAnsi="Arial"/>
          <w:b/>
          <w:bCs/>
          <w:color w:val="5B5290"/>
          <w:sz w:val="34"/>
          <w:szCs w:val="34"/>
        </w:rPr>
        <w:t xml:space="preserve">Prototipo con restricción de presupuesto</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1EBF8" w:val="clear"/>
            <w:tcMar>
              <w:top w:type="dxa" w:w="70"/>
              <w:left w:type="dxa" w:w="160"/>
              <w:bottom w:type="dxa" w:w="70"/>
              <w:right w:type="dxa" w:w="160"/>
            </w:tcMar>
          </w:tcPr>
          <w:p>
            <w:r>
              <w:rPr>
                <w:rFonts w:ascii="Arial" w:cs="Arial" w:eastAsia="Arial" w:hAnsi="Arial"/>
                <w:b/>
                <w:bCs/>
                <w:color w:val="9B7FC4"/>
                <w:sz w:val="18"/>
                <w:szCs w:val="18"/>
              </w:rPr>
              <w:t xml:space="preserve">Edad / nivel: Diseñar–Optimizar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 / gestión de recursos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Resolver un problema real del colegio (organizador de útiles, sujeta-mochilas, dispensador) con un presupuesto de materiales asignado en puntos.</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Kit variado de materiales, cada uno con un "precio" asignado</w:t>
      </w:r>
    </w:p>
    <w:p>
      <w:pPr>
        <w:pStyle w:val="ListParagraph"/>
        <w:numPr>
          <w:ilvl w:val="0"/>
          <w:numId w:val="2"/>
        </w:numPr>
        <w:spacing w:after="80"/>
      </w:pPr>
      <w:r>
        <w:rPr>
          <w:rFonts w:ascii="Georgia" w:cs="Georgia" w:eastAsia="Georgia" w:hAnsi="Georgia"/>
          <w:color w:val="4A4A4A"/>
          <w:sz w:val="20"/>
          <w:szCs w:val="20"/>
        </w:rPr>
        <w:t xml:space="preserve">Lista de precios impresa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el problema real del colegio que se debe resolver.</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Mostrar la lista de materiales disponibles con su precio en puntos.</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Cada equipo planifica su compra antes de empezar a construir.</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Construyen el prototipo sin exceder el presupuesto asignado.</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Prueban la solución en una situación simulada lo más real posible.</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1EBF8" w:sz="0"/>
              <w:left w:val="single" w:color="9B7FC4" w:sz="24"/>
              <w:bottom w:val="none" w:color="F1EBF8" w:sz="0"/>
              <w:right w:val="none" w:color="F1EBF8" w:sz="0"/>
            </w:tcBorders>
            <w:shd w:fill="F1EBF8"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¿DÓNDE ESTÁ LA COMPETENCIA?</w:t>
            </w:r>
          </w:p>
          <w:p>
            <w:r>
              <w:rPr>
                <w:rFonts w:ascii="Georgia" w:cs="Georgia" w:eastAsia="Georgia" w:hAnsi="Georgia"/>
                <w:color w:val="5B5290"/>
                <w:sz w:val="21"/>
                <w:szCs w:val="21"/>
              </w:rPr>
              <w:t xml:space="preserve">Condición de éxito: La solución funciona en la prueba simulada y no excede el presupuesto asignado.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Subastar entre equipos los materiales más escasos antes de empezar a construir.</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sacrificaste por el presupuesto y cómo afectó tu diseño final?</w:t>
            </w:r>
          </w:p>
        </w:tc>
      </w:tr>
    </w:tbl>
    <w:p>
      <w:r>
        <w:br w:type="page"/>
      </w:r>
    </w:p>
    <w:p>
      <w:pPr>
        <w:tabs>
          <w:tab w:val="right" w:pos="9026"/>
        </w:tabs>
        <w:spacing w:after="40"/>
      </w:pPr>
      <w:r>
        <w:rPr>
          <w:rFonts w:ascii="Arial" w:cs="Arial" w:eastAsia="Arial" w:hAnsi="Arial"/>
          <w:b/>
          <w:bCs/>
          <w:color w:val="9B7FC4"/>
          <w:spacing w:val="12"/>
          <w:sz w:val="17"/>
          <w:szCs w:val="17"/>
        </w:rPr>
        <w:t xml:space="preserve">INGENIERÍA Y DISEÑO DE SOLUCIONES</w:t>
      </w:r>
      <w:r>
        <w:rPr>
          <w:rFonts w:ascii="Arial" w:cs="Arial" w:eastAsia="Arial" w:hAnsi="Arial"/>
          <w:b/>
          <w:bCs/>
          <w:color w:val="9B7FC4"/>
          <w:sz w:val="30"/>
          <w:szCs w:val="30"/>
        </w:rPr>
        <w:t xml:space="preserve">	07</w:t>
      </w:r>
    </w:p>
    <w:p>
      <w:pPr>
        <w:pStyle w:val="Heading1"/>
        <w:spacing w:after="80"/>
      </w:pPr>
      <w:r>
        <w:rPr>
          <w:rFonts w:ascii="Arial" w:cs="Arial" w:eastAsia="Arial" w:hAnsi="Arial"/>
          <w:b/>
          <w:bCs/>
          <w:color w:val="5B5290"/>
          <w:sz w:val="34"/>
          <w:szCs w:val="34"/>
        </w:rPr>
        <w:t xml:space="preserve">Reto de la torre sísmica</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1EBF8" w:val="clear"/>
            <w:tcMar>
              <w:top w:type="dxa" w:w="70"/>
              <w:left w:type="dxa" w:w="160"/>
              <w:bottom w:type="dxa" w:w="70"/>
              <w:right w:type="dxa" w:w="160"/>
            </w:tcMar>
          </w:tcPr>
          <w:p>
            <w:r>
              <w:rPr>
                <w:rFonts w:ascii="Arial" w:cs="Arial" w:eastAsia="Arial" w:hAnsi="Arial"/>
                <w:b/>
                <w:bCs/>
                <w:color w:val="9B7FC4"/>
                <w:sz w:val="18"/>
                <w:szCs w:val="18"/>
              </w:rPr>
              <w:t xml:space="preserve">Edad / nivel: Resolver (primaria) → Optimizar (secundaria, con "mesa sísmica" casera)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 / explica el mundo físico</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Construir una torre que resista el movimiento de una base que simula un sismo (bandeja sobre pelotas o mesa que se sacude).</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Espaguetis o palitos de madera</w:t>
      </w:r>
    </w:p>
    <w:p>
      <w:pPr>
        <w:pStyle w:val="ListParagraph"/>
        <w:numPr>
          <w:ilvl w:val="0"/>
          <w:numId w:val="2"/>
        </w:numPr>
        <w:spacing w:after="80"/>
      </w:pPr>
      <w:r>
        <w:rPr>
          <w:rFonts w:ascii="Georgia" w:cs="Georgia" w:eastAsia="Georgia" w:hAnsi="Georgia"/>
          <w:color w:val="4A4A4A"/>
          <w:sz w:val="20"/>
          <w:szCs w:val="20"/>
        </w:rPr>
        <w:t xml:space="preserve">Malvaviscos o plastilina como uniones</w:t>
      </w:r>
    </w:p>
    <w:p>
      <w:pPr>
        <w:pStyle w:val="ListParagraph"/>
        <w:numPr>
          <w:ilvl w:val="0"/>
          <w:numId w:val="2"/>
        </w:numPr>
        <w:spacing w:after="80"/>
      </w:pPr>
      <w:r>
        <w:rPr>
          <w:rFonts w:ascii="Georgia" w:cs="Georgia" w:eastAsia="Georgia" w:hAnsi="Georgia"/>
          <w:color w:val="4A4A4A"/>
          <w:sz w:val="20"/>
          <w:szCs w:val="20"/>
        </w:rPr>
        <w:t xml:space="preserve">Bandeja móvil sobre pelotas o base con motor simple</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Construir la base móvil que simulará el movimiento sísmico.</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Cada equipo construye su torre con los materiales entregados.</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Colocar la torre sobre la base y activar el movimiento.</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Cronometrar cuánto tiempo resiste la torre antes de colapsar.</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Analizar qué parte cedió primero y rediseñar la estructura.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1EBF8" w:sz="0"/>
              <w:left w:val="single" w:color="9B7FC4" w:sz="24"/>
              <w:bottom w:val="none" w:color="F1EBF8" w:sz="0"/>
              <w:right w:val="none" w:color="F1EBF8" w:sz="0"/>
            </w:tcBorders>
            <w:shd w:fill="F1EBF8"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¿DÓNDE ESTÁ LA COMPETENCIA?</w:t>
            </w:r>
          </w:p>
          <w:p>
            <w:r>
              <w:rPr>
                <w:rFonts w:ascii="Georgia" w:cs="Georgia" w:eastAsia="Georgia" w:hAnsi="Georgia"/>
                <w:color w:val="5B5290"/>
                <w:sz w:val="21"/>
                <w:szCs w:val="21"/>
              </w:rPr>
              <w:t xml:space="preserve">Condición de éxito: La torre permanece en pie tras 15 segundos de movimiento simulado.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Medir la intensidad del movimiento con el acelerómetro de un celular y correlacionarla con el colapso.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característica estructural marcó la diferencia entre resistir y colapsar?</w:t>
            </w:r>
          </w:p>
        </w:tc>
      </w:tr>
    </w:tbl>
    <w:p>
      <w:r>
        <w:br w:type="page"/>
      </w:r>
    </w:p>
    <w:p>
      <w:pPr>
        <w:tabs>
          <w:tab w:val="right" w:pos="9026"/>
        </w:tabs>
        <w:spacing w:after="40"/>
      </w:pPr>
      <w:r>
        <w:rPr>
          <w:rFonts w:ascii="Arial" w:cs="Arial" w:eastAsia="Arial" w:hAnsi="Arial"/>
          <w:b/>
          <w:bCs/>
          <w:color w:val="9B7FC4"/>
          <w:spacing w:val="12"/>
          <w:sz w:val="17"/>
          <w:szCs w:val="17"/>
        </w:rPr>
        <w:t xml:space="preserve">INGENIERÍA Y DISEÑO DE SOLUCIONES</w:t>
      </w:r>
      <w:r>
        <w:rPr>
          <w:rFonts w:ascii="Arial" w:cs="Arial" w:eastAsia="Arial" w:hAnsi="Arial"/>
          <w:b/>
          <w:bCs/>
          <w:color w:val="9B7FC4"/>
          <w:sz w:val="30"/>
          <w:szCs w:val="30"/>
        </w:rPr>
        <w:t xml:space="preserve">	08</w:t>
      </w:r>
    </w:p>
    <w:p>
      <w:pPr>
        <w:pStyle w:val="Heading1"/>
        <w:spacing w:after="80"/>
      </w:pPr>
      <w:r>
        <w:rPr>
          <w:rFonts w:ascii="Arial" w:cs="Arial" w:eastAsia="Arial" w:hAnsi="Arial"/>
          <w:b/>
          <w:bCs/>
          <w:color w:val="5B5290"/>
          <w:sz w:val="34"/>
          <w:szCs w:val="34"/>
        </w:rPr>
        <w:t xml:space="preserve">Rediseña el envase</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1EBF8" w:val="clear"/>
            <w:tcMar>
              <w:top w:type="dxa" w:w="70"/>
              <w:left w:type="dxa" w:w="160"/>
              <w:bottom w:type="dxa" w:w="70"/>
              <w:right w:type="dxa" w:w="160"/>
            </w:tcMar>
          </w:tcPr>
          <w:p>
            <w:r>
              <w:rPr>
                <w:rFonts w:ascii="Arial" w:cs="Arial" w:eastAsia="Arial" w:hAnsi="Arial"/>
                <w:b/>
                <w:bCs/>
                <w:color w:val="9B7FC4"/>
                <w:sz w:val="18"/>
                <w:szCs w:val="18"/>
              </w:rPr>
              <w:t xml:space="preserve">Edad / nivel: Diseñar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Diseña y construye soluciones tecnológicas / Arte y Cultura</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Rediseñar el envase de un producto escolar para reducir el material usado sin perder su función protectora.</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Cartón y papel</w:t>
      </w:r>
    </w:p>
    <w:p>
      <w:pPr>
        <w:pStyle w:val="ListParagraph"/>
        <w:numPr>
          <w:ilvl w:val="0"/>
          <w:numId w:val="2"/>
        </w:numPr>
        <w:spacing w:after="80"/>
      </w:pPr>
      <w:r>
        <w:rPr>
          <w:rFonts w:ascii="Georgia" w:cs="Georgia" w:eastAsia="Georgia" w:hAnsi="Georgia"/>
          <w:color w:val="4A4A4A"/>
          <w:sz w:val="20"/>
          <w:szCs w:val="20"/>
        </w:rPr>
        <w:t xml:space="preserve">Balanza y regla</w:t>
      </w:r>
    </w:p>
    <w:p>
      <w:pPr>
        <w:pStyle w:val="ListParagraph"/>
        <w:numPr>
          <w:ilvl w:val="0"/>
          <w:numId w:val="2"/>
        </w:numPr>
        <w:spacing w:after="80"/>
      </w:pPr>
      <w:r>
        <w:rPr>
          <w:rFonts w:ascii="Georgia" w:cs="Georgia" w:eastAsia="Georgia" w:hAnsi="Georgia"/>
          <w:color w:val="4A4A4A"/>
          <w:sz w:val="20"/>
          <w:szCs w:val="20"/>
        </w:rPr>
        <w:t xml:space="preserve">El envase original como referencia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Medir el peso y el área de material del envase original.</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Identificar qué función debe conservar (proteger, contener, cerrar).</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Diseñar una versión que use menos material.</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Construir el nuevo envase y realizar una prueba de caída.</w:t>
            </w:r>
          </w:p>
        </w:tc>
      </w:tr>
      <w:tr>
        <w:tc>
          <w:tcPr>
            <w:tcW w:type="dxa" w:w="560"/>
            <w:tcBorders>
              <w:top w:val="none" w:color="9B7FC4" w:sz="0"/>
              <w:left w:val="none" w:color="9B7FC4" w:sz="0"/>
              <w:bottom w:val="none" w:color="9B7FC4" w:sz="0"/>
              <w:right w:val="none" w:color="9B7FC4" w:sz="0"/>
            </w:tcBorders>
            <w:shd w:fill="9B7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Comparar el peso y área del antes y el después.</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1EBF8" w:sz="0"/>
              <w:left w:val="single" w:color="9B7FC4" w:sz="24"/>
              <w:bottom w:val="none" w:color="F1EBF8" w:sz="0"/>
              <w:right w:val="none" w:color="F1EBF8" w:sz="0"/>
            </w:tcBorders>
            <w:shd w:fill="F1EBF8"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¿DÓNDE ESTÁ LA COMPETENCIA?</w:t>
            </w:r>
          </w:p>
          <w:p>
            <w:r>
              <w:rPr>
                <w:rFonts w:ascii="Georgia" w:cs="Georgia" w:eastAsia="Georgia" w:hAnsi="Georgia"/>
                <w:color w:val="5B5290"/>
                <w:sz w:val="21"/>
                <w:szCs w:val="21"/>
              </w:rPr>
              <w:t xml:space="preserve">Condición de éxito: El nuevo envase usa menos material medible (peso o área) y protege el objeto en la prueba de caída.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Fijar un límite máximo de material permitido antes de empezar a diseñar.</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compromiso hiciste entre estética, costo y protección?</w:t>
            </w:r>
          </w:p>
        </w:tc>
      </w:tr>
    </w:tbl>
    <w:p>
      <w:r>
        <w:br w:type="page"/>
      </w:r>
    </w:p>
    <w:p>
      <w:pPr>
        <w:tabs>
          <w:tab w:val="right" w:pos="9026"/>
        </w:tabs>
        <w:spacing w:after="40"/>
      </w:pPr>
      <w:r>
        <w:rPr>
          <w:rFonts w:ascii="Arial" w:cs="Arial" w:eastAsia="Arial" w:hAnsi="Arial"/>
          <w:b/>
          <w:bCs/>
          <w:color w:val="6FBFC2"/>
          <w:spacing w:val="12"/>
          <w:sz w:val="17"/>
          <w:szCs w:val="17"/>
        </w:rPr>
        <w:t xml:space="preserve">CIENCIA, DATOS Y MÉTODO CIENTÍFICO</w:t>
      </w:r>
      <w:r>
        <w:rPr>
          <w:rFonts w:ascii="Arial" w:cs="Arial" w:eastAsia="Arial" w:hAnsi="Arial"/>
          <w:b/>
          <w:bCs/>
          <w:color w:val="6FBFC2"/>
          <w:sz w:val="30"/>
          <w:szCs w:val="30"/>
        </w:rPr>
        <w:t xml:space="preserve">	09</w:t>
      </w:r>
    </w:p>
    <w:p>
      <w:pPr>
        <w:pStyle w:val="Heading1"/>
        <w:spacing w:after="80"/>
      </w:pPr>
      <w:r>
        <w:rPr>
          <w:rFonts w:ascii="Arial" w:cs="Arial" w:eastAsia="Arial" w:hAnsi="Arial"/>
          <w:b/>
          <w:bCs/>
          <w:color w:val="5B5290"/>
          <w:sz w:val="34"/>
          <w:szCs w:val="34"/>
        </w:rPr>
        <w:t xml:space="preserve">El laboratorio de variables</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6F6" w:val="clear"/>
            <w:tcMar>
              <w:top w:type="dxa" w:w="70"/>
              <w:left w:type="dxa" w:w="160"/>
              <w:bottom w:type="dxa" w:w="70"/>
              <w:right w:type="dxa" w:w="160"/>
            </w:tcMar>
          </w:tcPr>
          <w:p>
            <w:r>
              <w:rPr>
                <w:rFonts w:ascii="Arial" w:cs="Arial" w:eastAsia="Arial" w:hAnsi="Arial"/>
                <w:b/>
                <w:bCs/>
                <w:color w:val="6FBFC2"/>
                <w:sz w:val="18"/>
                <w:szCs w:val="18"/>
              </w:rPr>
              <w:t xml:space="preserve">Edad / nivel: Resolver–Diseñar</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Indaga mediante métodos científicos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Diseñar un experimento simple (germinación, tiempo de disolución, rebote de una pelota) controlando una sola variable a la vez y registrando resultados.</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Materiales según el experimento elegido</w:t>
      </w:r>
    </w:p>
    <w:p>
      <w:pPr>
        <w:pStyle w:val="ListParagraph"/>
        <w:numPr>
          <w:ilvl w:val="0"/>
          <w:numId w:val="2"/>
        </w:numPr>
        <w:spacing w:after="80"/>
      </w:pPr>
      <w:r>
        <w:rPr>
          <w:rFonts w:ascii="Georgia" w:cs="Georgia" w:eastAsia="Georgia" w:hAnsi="Georgia"/>
          <w:color w:val="4A4A4A"/>
          <w:sz w:val="20"/>
          <w:szCs w:val="20"/>
        </w:rPr>
        <w:t xml:space="preserve">Tabla de registro impresa o digital</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Elegir el experimento y la pregunta que se quiere responder.</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Definir con claridad la variable independiente, la dependiente y las que se mantendrán constantes.</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Ejecutar el experimento registrando los datos en la tabla.</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Repetir el experimento al menos una vez para verificar consistencia.</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Concluir a partir de los datos registrados, no de la primera impresión.</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6F6" w:sz="0"/>
              <w:left w:val="single" w:color="6FBFC2" w:sz="24"/>
              <w:bottom w:val="none" w:color="E9F6F6" w:sz="0"/>
              <w:right w:val="none" w:color="E9F6F6" w:sz="0"/>
            </w:tcBorders>
            <w:shd w:fill="E9F6F6" w:val="clear"/>
            <w:tcMar>
              <w:top w:type="dxa" w:w="160"/>
              <w:left w:type="dxa" w:w="220"/>
              <w:bottom w:type="dxa" w:w="160"/>
              <w:right w:type="dxa" w:w="220"/>
            </w:tcMar>
          </w:tcPr>
          <w:p>
            <w:pPr>
              <w:spacing w:after="60"/>
            </w:pPr>
            <w:r>
              <w:rPr>
                <w:rFonts w:ascii="Arial" w:cs="Arial" w:eastAsia="Arial" w:hAnsi="Arial"/>
                <w:b/>
                <w:bCs/>
                <w:color w:val="6FBFC2"/>
                <w:spacing w:val="15"/>
                <w:sz w:val="17"/>
                <w:szCs w:val="17"/>
              </w:rPr>
              <w:t xml:space="preserve">¿DÓNDE ESTÁ LA COMPETENCIA?</w:t>
            </w:r>
          </w:p>
          <w:p>
            <w:r>
              <w:rPr>
                <w:rFonts w:ascii="Georgia" w:cs="Georgia" w:eastAsia="Georgia" w:hAnsi="Georgia"/>
                <w:color w:val="5B5290"/>
                <w:sz w:val="21"/>
                <w:szCs w:val="21"/>
              </w:rPr>
              <w:t xml:space="preserve">Condición de éxito: Identifican correctamente cuál es la variable independiente, la dependiente y las constantes.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Repetir el experimento cambiando dos variables a la vez y discutir por qué se confunden los resultados.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pasaría si no hubieran controlado esa variable?</w:t>
            </w:r>
          </w:p>
        </w:tc>
      </w:tr>
    </w:tbl>
    <w:p>
      <w:r>
        <w:br w:type="page"/>
      </w:r>
    </w:p>
    <w:p>
      <w:pPr>
        <w:tabs>
          <w:tab w:val="right" w:pos="9026"/>
        </w:tabs>
        <w:spacing w:after="40"/>
      </w:pPr>
      <w:r>
        <w:rPr>
          <w:rFonts w:ascii="Arial" w:cs="Arial" w:eastAsia="Arial" w:hAnsi="Arial"/>
          <w:b/>
          <w:bCs/>
          <w:color w:val="6FBFC2"/>
          <w:spacing w:val="12"/>
          <w:sz w:val="17"/>
          <w:szCs w:val="17"/>
        </w:rPr>
        <w:t xml:space="preserve">CIENCIA, DATOS Y MÉTODO CIENTÍFICO</w:t>
      </w:r>
      <w:r>
        <w:rPr>
          <w:rFonts w:ascii="Arial" w:cs="Arial" w:eastAsia="Arial" w:hAnsi="Arial"/>
          <w:b/>
          <w:bCs/>
          <w:color w:val="6FBFC2"/>
          <w:sz w:val="30"/>
          <w:szCs w:val="30"/>
        </w:rPr>
        <w:t xml:space="preserve">	10</w:t>
      </w:r>
    </w:p>
    <w:p>
      <w:pPr>
        <w:pStyle w:val="Heading1"/>
        <w:spacing w:after="80"/>
      </w:pPr>
      <w:r>
        <w:rPr>
          <w:rFonts w:ascii="Arial" w:cs="Arial" w:eastAsia="Arial" w:hAnsi="Arial"/>
          <w:b/>
          <w:bCs/>
          <w:color w:val="5B5290"/>
          <w:sz w:val="34"/>
          <w:szCs w:val="34"/>
        </w:rPr>
        <w:t xml:space="preserve">Encuesta con propósito</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6F6" w:val="clear"/>
            <w:tcMar>
              <w:top w:type="dxa" w:w="70"/>
              <w:left w:type="dxa" w:w="160"/>
              <w:bottom w:type="dxa" w:w="70"/>
              <w:right w:type="dxa" w:w="160"/>
            </w:tcMar>
          </w:tcPr>
          <w:p>
            <w:r>
              <w:rPr>
                <w:rFonts w:ascii="Arial" w:cs="Arial" w:eastAsia="Arial" w:hAnsi="Arial"/>
                <w:b/>
                <w:bCs/>
                <w:color w:val="6FBFC2"/>
                <w:sz w:val="18"/>
                <w:szCs w:val="18"/>
              </w:rPr>
              <w:t xml:space="preserve">Edad / nivel: Resolver (primaria) → Optimizar (secundaria, con muestreo)</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Gestión de datos e incertidumbre / se comunica oralmente</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Diseñar una encuesta corta sobre un problema real del colegio, aplicarla a una muestra y presentar los resultados con el gráfico adecuado.</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Formulario impreso o Google Forms</w:t>
      </w:r>
    </w:p>
    <w:p>
      <w:pPr>
        <w:pStyle w:val="ListParagraph"/>
        <w:numPr>
          <w:ilvl w:val="0"/>
          <w:numId w:val="2"/>
        </w:numPr>
        <w:spacing w:after="80"/>
      </w:pPr>
      <w:r>
        <w:rPr>
          <w:rFonts w:ascii="Georgia" w:cs="Georgia" w:eastAsia="Georgia" w:hAnsi="Georgia"/>
          <w:color w:val="4A4A4A"/>
          <w:sz w:val="20"/>
          <w:szCs w:val="20"/>
        </w:rPr>
        <w:t xml:space="preserve">Lista de la muestra a encuestar</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Definir el problema real del colegio que se quiere entender.</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Redactar entre 3 y 5 preguntas claras y sin sesgo.</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Aplicar la encuesta a la muestra definida previamente.</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Tabular las respuestas y elegir el gráfico adecuado al tipo de dato.</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la conclusión principal al resto del grupo.</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6F6" w:sz="0"/>
              <w:left w:val="single" w:color="6FBFC2" w:sz="24"/>
              <w:bottom w:val="none" w:color="E9F6F6" w:sz="0"/>
              <w:right w:val="none" w:color="E9F6F6" w:sz="0"/>
            </w:tcBorders>
            <w:shd w:fill="E9F6F6" w:val="clear"/>
            <w:tcMar>
              <w:top w:type="dxa" w:w="160"/>
              <w:left w:type="dxa" w:w="220"/>
              <w:bottom w:type="dxa" w:w="160"/>
              <w:right w:type="dxa" w:w="220"/>
            </w:tcMar>
          </w:tcPr>
          <w:p>
            <w:pPr>
              <w:spacing w:after="60"/>
            </w:pPr>
            <w:r>
              <w:rPr>
                <w:rFonts w:ascii="Arial" w:cs="Arial" w:eastAsia="Arial" w:hAnsi="Arial"/>
                <w:b/>
                <w:bCs/>
                <w:color w:val="6FBFC2"/>
                <w:spacing w:val="15"/>
                <w:sz w:val="17"/>
                <w:szCs w:val="17"/>
              </w:rPr>
              <w:t xml:space="preserve">¿DÓNDE ESTÁ LA COMPETENCIA?</w:t>
            </w:r>
          </w:p>
          <w:p>
            <w:r>
              <w:rPr>
                <w:rFonts w:ascii="Georgia" w:cs="Georgia" w:eastAsia="Georgia" w:hAnsi="Georgia"/>
                <w:color w:val="5B5290"/>
                <w:sz w:val="21"/>
                <w:szCs w:val="21"/>
              </w:rPr>
              <w:t xml:space="preserve">Condición de éxito: El gráfico elegido corresponde correctamente al tipo de dato (categórico o numérico).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En secundaria: calcular si el tamaño de la muestra es representativo del total.</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¿El tamaño de tu muestra fue suficiente para sacar esa conclusión?</w:t>
            </w:r>
          </w:p>
        </w:tc>
      </w:tr>
    </w:tbl>
    <w:p>
      <w:r>
        <w:br w:type="page"/>
      </w:r>
    </w:p>
    <w:p>
      <w:pPr>
        <w:tabs>
          <w:tab w:val="right" w:pos="9026"/>
        </w:tabs>
        <w:spacing w:after="40"/>
      </w:pPr>
      <w:r>
        <w:rPr>
          <w:rFonts w:ascii="Arial" w:cs="Arial" w:eastAsia="Arial" w:hAnsi="Arial"/>
          <w:b/>
          <w:bCs/>
          <w:color w:val="6FBFC2"/>
          <w:spacing w:val="12"/>
          <w:sz w:val="17"/>
          <w:szCs w:val="17"/>
        </w:rPr>
        <w:t xml:space="preserve">CIENCIA, DATOS Y MÉTODO CIENTÍFICO</w:t>
      </w:r>
      <w:r>
        <w:rPr>
          <w:rFonts w:ascii="Arial" w:cs="Arial" w:eastAsia="Arial" w:hAnsi="Arial"/>
          <w:b/>
          <w:bCs/>
          <w:color w:val="6FBFC2"/>
          <w:sz w:val="30"/>
          <w:szCs w:val="30"/>
        </w:rPr>
        <w:t xml:space="preserve">	11</w:t>
      </w:r>
    </w:p>
    <w:p>
      <w:pPr>
        <w:pStyle w:val="Heading1"/>
        <w:spacing w:after="80"/>
      </w:pPr>
      <w:r>
        <w:rPr>
          <w:rFonts w:ascii="Arial" w:cs="Arial" w:eastAsia="Arial" w:hAnsi="Arial"/>
          <w:b/>
          <w:bCs/>
          <w:color w:val="5B5290"/>
          <w:sz w:val="34"/>
          <w:szCs w:val="34"/>
        </w:rPr>
        <w:t xml:space="preserve">CSI del aula: evidencia y argumento</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6F6" w:val="clear"/>
            <w:tcMar>
              <w:top w:type="dxa" w:w="70"/>
              <w:left w:type="dxa" w:w="160"/>
              <w:bottom w:type="dxa" w:w="70"/>
              <w:right w:type="dxa" w:w="160"/>
            </w:tcMar>
          </w:tcPr>
          <w:p>
            <w:r>
              <w:rPr>
                <w:rFonts w:ascii="Arial" w:cs="Arial" w:eastAsia="Arial" w:hAnsi="Arial"/>
                <w:b/>
                <w:bCs/>
                <w:color w:val="6FBFC2"/>
                <w:sz w:val="18"/>
                <w:szCs w:val="18"/>
              </w:rPr>
              <w:t xml:space="preserve">Edad / nivel: Diseñar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Indaga mediante métodos científicos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A partir de "pistas" preparadas (huellas, residuos, horarios), los equipos deben argumentar una hipótesis con evidencia, descartando explicaciones alternativas.</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Kit de pistas simuladas preparado por el docente</w:t>
      </w:r>
    </w:p>
    <w:p>
      <w:pPr>
        <w:pStyle w:val="ListParagraph"/>
        <w:numPr>
          <w:ilvl w:val="0"/>
          <w:numId w:val="2"/>
        </w:numPr>
        <w:spacing w:after="80"/>
      </w:pPr>
      <w:r>
        <w:rPr>
          <w:rFonts w:ascii="Georgia" w:cs="Georgia" w:eastAsia="Georgia" w:hAnsi="Georgia"/>
          <w:color w:val="4A4A4A"/>
          <w:sz w:val="20"/>
          <w:szCs w:val="20"/>
        </w:rPr>
        <w:t xml:space="preserve">Ficha de registro de evidencia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la escena con las pistas ya preparadas.</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Cada equipo recolecta y registra la evidencia disponible.</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Proponen una hipótesis inicial sobre lo ocurrido.</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Buscan evidencia que podría descartar hipótesis alternativas.</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Presentan su conclusión final argumentada con evidencia concreta.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6F6" w:sz="0"/>
              <w:left w:val="single" w:color="6FBFC2" w:sz="24"/>
              <w:bottom w:val="none" w:color="E9F6F6" w:sz="0"/>
              <w:right w:val="none" w:color="E9F6F6" w:sz="0"/>
            </w:tcBorders>
            <w:shd w:fill="E9F6F6" w:val="clear"/>
            <w:tcMar>
              <w:top w:type="dxa" w:w="160"/>
              <w:left w:type="dxa" w:w="220"/>
              <w:bottom w:type="dxa" w:w="160"/>
              <w:right w:type="dxa" w:w="220"/>
            </w:tcMar>
          </w:tcPr>
          <w:p>
            <w:pPr>
              <w:spacing w:after="60"/>
            </w:pPr>
            <w:r>
              <w:rPr>
                <w:rFonts w:ascii="Arial" w:cs="Arial" w:eastAsia="Arial" w:hAnsi="Arial"/>
                <w:b/>
                <w:bCs/>
                <w:color w:val="6FBFC2"/>
                <w:spacing w:val="15"/>
                <w:sz w:val="17"/>
                <w:szCs w:val="17"/>
              </w:rPr>
              <w:t xml:space="preserve">¿DÓNDE ESTÁ LA COMPETENCIA?</w:t>
            </w:r>
          </w:p>
          <w:p>
            <w:r>
              <w:rPr>
                <w:rFonts w:ascii="Georgia" w:cs="Georgia" w:eastAsia="Georgia" w:hAnsi="Georgia"/>
                <w:color w:val="5B5290"/>
                <w:sz w:val="21"/>
                <w:szCs w:val="21"/>
              </w:rPr>
              <w:t xml:space="preserve">Condición de éxito: El argumento final descarta al menos una hipótesis alternativa citando evidencia, no solo la afirma.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Incluir una pista falsa o irrelevante para poner a prueba el filtro crítico del equipo.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evidencia habría cambiado tu conclusión?</w:t>
            </w:r>
          </w:p>
        </w:tc>
      </w:tr>
    </w:tbl>
    <w:p>
      <w:r>
        <w:br w:type="page"/>
      </w:r>
    </w:p>
    <w:p>
      <w:pPr>
        <w:tabs>
          <w:tab w:val="right" w:pos="9026"/>
        </w:tabs>
        <w:spacing w:after="40"/>
      </w:pPr>
      <w:r>
        <w:rPr>
          <w:rFonts w:ascii="Arial" w:cs="Arial" w:eastAsia="Arial" w:hAnsi="Arial"/>
          <w:b/>
          <w:bCs/>
          <w:color w:val="6FBFC2"/>
          <w:spacing w:val="12"/>
          <w:sz w:val="17"/>
          <w:szCs w:val="17"/>
        </w:rPr>
        <w:t xml:space="preserve">CIENCIA, DATOS Y MÉTODO CIENTÍFICO</w:t>
      </w:r>
      <w:r>
        <w:rPr>
          <w:rFonts w:ascii="Arial" w:cs="Arial" w:eastAsia="Arial" w:hAnsi="Arial"/>
          <w:b/>
          <w:bCs/>
          <w:color w:val="6FBFC2"/>
          <w:sz w:val="30"/>
          <w:szCs w:val="30"/>
        </w:rPr>
        <w:t xml:space="preserve">	12</w:t>
      </w:r>
    </w:p>
    <w:p>
      <w:pPr>
        <w:pStyle w:val="Heading1"/>
        <w:spacing w:after="80"/>
      </w:pPr>
      <w:r>
        <w:rPr>
          <w:rFonts w:ascii="Arial" w:cs="Arial" w:eastAsia="Arial" w:hAnsi="Arial"/>
          <w:b/>
          <w:bCs/>
          <w:color w:val="5B5290"/>
          <w:sz w:val="34"/>
          <w:szCs w:val="34"/>
        </w:rPr>
        <w:t xml:space="preserve">Modela el ecosistema</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9F6F6" w:val="clear"/>
            <w:tcMar>
              <w:top w:type="dxa" w:w="70"/>
              <w:left w:type="dxa" w:w="160"/>
              <w:bottom w:type="dxa" w:w="70"/>
              <w:right w:type="dxa" w:w="160"/>
            </w:tcMar>
          </w:tcPr>
          <w:p>
            <w:r>
              <w:rPr>
                <w:rFonts w:ascii="Arial" w:cs="Arial" w:eastAsia="Arial" w:hAnsi="Arial"/>
                <w:b/>
                <w:bCs/>
                <w:color w:val="6FBFC2"/>
                <w:sz w:val="18"/>
                <w:szCs w:val="18"/>
              </w:rPr>
              <w:t xml:space="preserve">Edad / nivel: Resolver–Diseñar</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Explica el mundo físico basándose en conocimientos científicos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Construir un ecosistema cerrado en un frasco (terrario) y predecir qué pasará con cada elemento si se retira uno.</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Frasco de vidrio</w:t>
      </w:r>
    </w:p>
    <w:p>
      <w:pPr>
        <w:pStyle w:val="ListParagraph"/>
        <w:numPr>
          <w:ilvl w:val="0"/>
          <w:numId w:val="2"/>
        </w:numPr>
        <w:spacing w:after="80"/>
      </w:pPr>
      <w:r>
        <w:rPr>
          <w:rFonts w:ascii="Georgia" w:cs="Georgia" w:eastAsia="Georgia" w:hAnsi="Georgia"/>
          <w:color w:val="4A4A4A"/>
          <w:sz w:val="20"/>
          <w:szCs w:val="20"/>
        </w:rPr>
        <w:t xml:space="preserve">Tierra y plantas pequeñas</w:t>
      </w:r>
    </w:p>
    <w:p>
      <w:pPr>
        <w:pStyle w:val="ListParagraph"/>
        <w:numPr>
          <w:ilvl w:val="0"/>
          <w:numId w:val="2"/>
        </w:numPr>
        <w:spacing w:after="80"/>
      </w:pPr>
      <w:r>
        <w:rPr>
          <w:rFonts w:ascii="Georgia" w:cs="Georgia" w:eastAsia="Georgia" w:hAnsi="Georgia"/>
          <w:color w:val="4A4A4A"/>
          <w:sz w:val="20"/>
          <w:szCs w:val="20"/>
        </w:rPr>
        <w:t xml:space="preserve">Agua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Armar el terrario con los elementos base (tierra, plantas, agua).</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Registrar el estado inicial con un dibujo o una foto.</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Predecir qué pasaría si se retira un elemento del sistema.</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Observar el terrario durante varios días, registrando cambios.</w:t>
            </w:r>
          </w:p>
        </w:tc>
      </w:tr>
      <w:tr>
        <w:tc>
          <w:tcPr>
            <w:tcW w:type="dxa" w:w="560"/>
            <w:tcBorders>
              <w:top w:val="none" w:color="6FBFC2" w:sz="0"/>
              <w:left w:val="none" w:color="6FBFC2" w:sz="0"/>
              <w:bottom w:val="none" w:color="6FBFC2" w:sz="0"/>
              <w:right w:val="none" w:color="6FBFC2" w:sz="0"/>
            </w:tcBorders>
            <w:shd w:fill="6FBFC2"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Comparar la predicción inicial con lo realmente observado.</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9F6F6" w:sz="0"/>
              <w:left w:val="single" w:color="6FBFC2" w:sz="24"/>
              <w:bottom w:val="none" w:color="E9F6F6" w:sz="0"/>
              <w:right w:val="none" w:color="E9F6F6" w:sz="0"/>
            </w:tcBorders>
            <w:shd w:fill="E9F6F6" w:val="clear"/>
            <w:tcMar>
              <w:top w:type="dxa" w:w="160"/>
              <w:left w:type="dxa" w:w="220"/>
              <w:bottom w:type="dxa" w:w="160"/>
              <w:right w:type="dxa" w:w="220"/>
            </w:tcMar>
          </w:tcPr>
          <w:p>
            <w:pPr>
              <w:spacing w:after="60"/>
            </w:pPr>
            <w:r>
              <w:rPr>
                <w:rFonts w:ascii="Arial" w:cs="Arial" w:eastAsia="Arial" w:hAnsi="Arial"/>
                <w:b/>
                <w:bCs/>
                <w:color w:val="6FBFC2"/>
                <w:spacing w:val="15"/>
                <w:sz w:val="17"/>
                <w:szCs w:val="17"/>
              </w:rPr>
              <w:t xml:space="preserve">¿DÓNDE ESTÁ LA COMPETENCIA?</w:t>
            </w:r>
          </w:p>
          <w:p>
            <w:r>
              <w:rPr>
                <w:rFonts w:ascii="Georgia" w:cs="Georgia" w:eastAsia="Georgia" w:hAnsi="Georgia"/>
                <w:color w:val="5B5290"/>
                <w:sz w:val="21"/>
                <w:szCs w:val="21"/>
              </w:rPr>
              <w:t xml:space="preserve">Condición de éxito: La predicción incluye una relación causa-efecto correcta entre al menos dos elementos del sistema.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Retirar realmente un elemento (por ejemplo, la luz) y comprobar la predicción con el sistema real.</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elemento retirarías para poner a prueba tu predicción?</w:t>
            </w:r>
          </w:p>
        </w:tc>
      </w:tr>
    </w:tbl>
    <w:p>
      <w:r>
        <w:br w:type="page"/>
      </w:r>
    </w:p>
    <w:p>
      <w:pPr>
        <w:tabs>
          <w:tab w:val="right" w:pos="9026"/>
        </w:tabs>
        <w:spacing w:after="40"/>
      </w:pPr>
      <w:r>
        <w:rPr>
          <w:rFonts w:ascii="Arial" w:cs="Arial" w:eastAsia="Arial" w:hAnsi="Arial"/>
          <w:b/>
          <w:bCs/>
          <w:color w:val="8078B8"/>
          <w:spacing w:val="12"/>
          <w:sz w:val="17"/>
          <w:szCs w:val="17"/>
        </w:rPr>
        <w:t xml:space="preserve">MATEMÁTICA APLICADA</w:t>
      </w:r>
      <w:r>
        <w:rPr>
          <w:rFonts w:ascii="Arial" w:cs="Arial" w:eastAsia="Arial" w:hAnsi="Arial"/>
          <w:b/>
          <w:bCs/>
          <w:color w:val="8078B8"/>
          <w:sz w:val="30"/>
          <w:szCs w:val="30"/>
        </w:rPr>
        <w:t xml:space="preserve">	13</w:t>
      </w:r>
    </w:p>
    <w:p>
      <w:pPr>
        <w:pStyle w:val="Heading1"/>
        <w:spacing w:after="80"/>
      </w:pPr>
      <w:r>
        <w:rPr>
          <w:rFonts w:ascii="Arial" w:cs="Arial" w:eastAsia="Arial" w:hAnsi="Arial"/>
          <w:b/>
          <w:bCs/>
          <w:color w:val="5B5290"/>
          <w:sz w:val="34"/>
          <w:szCs w:val="34"/>
        </w:rPr>
        <w:t xml:space="preserve">La escala del plano</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EECF7" w:val="clear"/>
            <w:tcMar>
              <w:top w:type="dxa" w:w="70"/>
              <w:left w:type="dxa" w:w="160"/>
              <w:bottom w:type="dxa" w:w="70"/>
              <w:right w:type="dxa" w:w="160"/>
            </w:tcMar>
          </w:tcPr>
          <w:p>
            <w:r>
              <w:rPr>
                <w:rFonts w:ascii="Arial" w:cs="Arial" w:eastAsia="Arial" w:hAnsi="Arial"/>
                <w:b/>
                <w:bCs/>
                <w:color w:val="8078B8"/>
                <w:sz w:val="18"/>
                <w:szCs w:val="18"/>
              </w:rPr>
              <w:t xml:space="preserve">Edad / nivel: Resolver (primaria) → Diseñar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Resuelve problemas de forma, movimiento y localización</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Medir un espacio real del colegio y representarlo a escala en un plano, luego usar el plano para calcular cuánto material se necesitaría.</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Cinta métrica</w:t>
      </w:r>
    </w:p>
    <w:p>
      <w:pPr>
        <w:pStyle w:val="ListParagraph"/>
        <w:numPr>
          <w:ilvl w:val="0"/>
          <w:numId w:val="2"/>
        </w:numPr>
        <w:spacing w:after="80"/>
      </w:pPr>
      <w:r>
        <w:rPr>
          <w:rFonts w:ascii="Georgia" w:cs="Georgia" w:eastAsia="Georgia" w:hAnsi="Georgia"/>
          <w:color w:val="4A4A4A"/>
          <w:sz w:val="20"/>
          <w:szCs w:val="20"/>
        </w:rPr>
        <w:t xml:space="preserve">Papel cuadriculado</w:t>
      </w:r>
    </w:p>
    <w:p>
      <w:pPr>
        <w:pStyle w:val="ListParagraph"/>
        <w:numPr>
          <w:ilvl w:val="0"/>
          <w:numId w:val="2"/>
        </w:numPr>
        <w:spacing w:after="80"/>
      </w:pPr>
      <w:r>
        <w:rPr>
          <w:rFonts w:ascii="Georgia" w:cs="Georgia" w:eastAsia="Georgia" w:hAnsi="Georgia"/>
          <w:color w:val="4A4A4A"/>
          <w:sz w:val="20"/>
          <w:szCs w:val="20"/>
        </w:rPr>
        <w:t xml:space="preserve">Calculadora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Elegir el espacio real del colegio que se va a medir.</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Medir el espacio con la cinta métrica y registrar las dimensiones.</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Elegir una escala adecuada y dibujar el plano.</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Usar el plano para calcular el material necesario (baldosas, pintura).</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Verificar el cálculo contra una medición o cotización real.</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EECF7" w:sz="0"/>
              <w:left w:val="single" w:color="8078B8" w:sz="24"/>
              <w:bottom w:val="none" w:color="EEECF7" w:sz="0"/>
              <w:right w:val="none" w:color="EEECF7" w:sz="0"/>
            </w:tcBorders>
            <w:shd w:fill="EEECF7" w:val="clear"/>
            <w:tcMar>
              <w:top w:type="dxa" w:w="160"/>
              <w:left w:type="dxa" w:w="220"/>
              <w:bottom w:type="dxa" w:w="160"/>
              <w:right w:type="dxa" w:w="220"/>
            </w:tcMar>
          </w:tcPr>
          <w:p>
            <w:pPr>
              <w:spacing w:after="60"/>
            </w:pPr>
            <w:r>
              <w:rPr>
                <w:rFonts w:ascii="Arial" w:cs="Arial" w:eastAsia="Arial" w:hAnsi="Arial"/>
                <w:b/>
                <w:bCs/>
                <w:color w:val="8078B8"/>
                <w:spacing w:val="15"/>
                <w:sz w:val="17"/>
                <w:szCs w:val="17"/>
              </w:rPr>
              <w:t xml:space="preserve">¿DÓNDE ESTÁ LA COMPETENCIA?</w:t>
            </w:r>
          </w:p>
          <w:p>
            <w:r>
              <w:rPr>
                <w:rFonts w:ascii="Georgia" w:cs="Georgia" w:eastAsia="Georgia" w:hAnsi="Georgia"/>
                <w:color w:val="5B5290"/>
                <w:sz w:val="21"/>
                <w:szCs w:val="21"/>
              </w:rPr>
              <w:t xml:space="preserve">Condición de éxito: El plano mantiene la proporción correcta y el cálculo de material coincide con la verificación real.</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Comparar el cálculo con dos escalas distintas y discutir cuál conviene más para el propósito.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error de medición tuvo más impacto en tu cálculo final?</w:t>
            </w:r>
          </w:p>
        </w:tc>
      </w:tr>
    </w:tbl>
    <w:p>
      <w:r>
        <w:br w:type="page"/>
      </w:r>
    </w:p>
    <w:p>
      <w:pPr>
        <w:tabs>
          <w:tab w:val="right" w:pos="9026"/>
        </w:tabs>
        <w:spacing w:after="40"/>
      </w:pPr>
      <w:r>
        <w:rPr>
          <w:rFonts w:ascii="Arial" w:cs="Arial" w:eastAsia="Arial" w:hAnsi="Arial"/>
          <w:b/>
          <w:bCs/>
          <w:color w:val="8078B8"/>
          <w:spacing w:val="12"/>
          <w:sz w:val="17"/>
          <w:szCs w:val="17"/>
        </w:rPr>
        <w:t xml:space="preserve">MATEMÁTICA APLICADA</w:t>
      </w:r>
      <w:r>
        <w:rPr>
          <w:rFonts w:ascii="Arial" w:cs="Arial" w:eastAsia="Arial" w:hAnsi="Arial"/>
          <w:b/>
          <w:bCs/>
          <w:color w:val="8078B8"/>
          <w:sz w:val="30"/>
          <w:szCs w:val="30"/>
        </w:rPr>
        <w:t xml:space="preserve">	14</w:t>
      </w:r>
    </w:p>
    <w:p>
      <w:pPr>
        <w:pStyle w:val="Heading1"/>
        <w:spacing w:after="80"/>
      </w:pPr>
      <w:r>
        <w:rPr>
          <w:rFonts w:ascii="Arial" w:cs="Arial" w:eastAsia="Arial" w:hAnsi="Arial"/>
          <w:b/>
          <w:bCs/>
          <w:color w:val="5B5290"/>
          <w:sz w:val="34"/>
          <w:szCs w:val="34"/>
        </w:rPr>
        <w:t xml:space="preserve">El presupuesto imposible</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EECF7" w:val="clear"/>
            <w:tcMar>
              <w:top w:type="dxa" w:w="70"/>
              <w:left w:type="dxa" w:w="160"/>
              <w:bottom w:type="dxa" w:w="70"/>
              <w:right w:type="dxa" w:w="160"/>
            </w:tcMar>
          </w:tcPr>
          <w:p>
            <w:r>
              <w:rPr>
                <w:rFonts w:ascii="Arial" w:cs="Arial" w:eastAsia="Arial" w:hAnsi="Arial"/>
                <w:b/>
                <w:bCs/>
                <w:color w:val="8078B8"/>
                <w:sz w:val="18"/>
                <w:szCs w:val="18"/>
              </w:rPr>
              <w:t xml:space="preserve">Edad / nivel: Resolver–Optimizar</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Resuelve problemas de cantidad</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Planificar la compra de materiales para un proyecto de aula con un presupuesto fijo, maximizando lo que se puede construir.</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Lista de precios simulada</w:t>
      </w:r>
    </w:p>
    <w:p>
      <w:pPr>
        <w:pStyle w:val="ListParagraph"/>
        <w:numPr>
          <w:ilvl w:val="0"/>
          <w:numId w:val="2"/>
        </w:numPr>
        <w:spacing w:after="80"/>
      </w:pPr>
      <w:r>
        <w:rPr>
          <w:rFonts w:ascii="Georgia" w:cs="Georgia" w:eastAsia="Georgia" w:hAnsi="Georgia"/>
          <w:color w:val="4A4A4A"/>
          <w:sz w:val="20"/>
          <w:szCs w:val="20"/>
        </w:rPr>
        <w:t xml:space="preserve">Ficha de planificación de compra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el proyecto y la lista de precios de los materiales.</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Cada equipo planifica su lista de compra respetando el presupuesto.</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Verifican que la suma total no excede el presupuesto asignado.</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Justifican por qué esa combinación es la mejor opción posible.</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Comparan su elección con la de otros equipos y discuten alternativas.</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EECF7" w:sz="0"/>
              <w:left w:val="single" w:color="8078B8" w:sz="24"/>
              <w:bottom w:val="none" w:color="EEECF7" w:sz="0"/>
              <w:right w:val="none" w:color="EEECF7" w:sz="0"/>
            </w:tcBorders>
            <w:shd w:fill="EEECF7" w:val="clear"/>
            <w:tcMar>
              <w:top w:type="dxa" w:w="160"/>
              <w:left w:type="dxa" w:w="220"/>
              <w:bottom w:type="dxa" w:w="160"/>
              <w:right w:type="dxa" w:w="220"/>
            </w:tcMar>
          </w:tcPr>
          <w:p>
            <w:pPr>
              <w:spacing w:after="60"/>
            </w:pPr>
            <w:r>
              <w:rPr>
                <w:rFonts w:ascii="Arial" w:cs="Arial" w:eastAsia="Arial" w:hAnsi="Arial"/>
                <w:b/>
                <w:bCs/>
                <w:color w:val="8078B8"/>
                <w:spacing w:val="15"/>
                <w:sz w:val="17"/>
                <w:szCs w:val="17"/>
              </w:rPr>
              <w:t xml:space="preserve">¿DÓNDE ESTÁ LA COMPETENCIA?</w:t>
            </w:r>
          </w:p>
          <w:p>
            <w:r>
              <w:rPr>
                <w:rFonts w:ascii="Georgia" w:cs="Georgia" w:eastAsia="Georgia" w:hAnsi="Georgia"/>
                <w:color w:val="5B5290"/>
                <w:sz w:val="21"/>
                <w:szCs w:val="21"/>
              </w:rPr>
              <w:t xml:space="preserve">Condición de éxito: No exceden el presupuesto y justifican con cálculos por qué esa combinación es la mejor.</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Agregar un descuento por volumen que cambie la estrategia óptima de compra.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habrías comprado distinto con un 10% más de presupuesto?</w:t>
            </w:r>
          </w:p>
        </w:tc>
      </w:tr>
    </w:tbl>
    <w:p>
      <w:r>
        <w:br w:type="page"/>
      </w:r>
    </w:p>
    <w:p>
      <w:pPr>
        <w:tabs>
          <w:tab w:val="right" w:pos="9026"/>
        </w:tabs>
        <w:spacing w:after="40"/>
      </w:pPr>
      <w:r>
        <w:rPr>
          <w:rFonts w:ascii="Arial" w:cs="Arial" w:eastAsia="Arial" w:hAnsi="Arial"/>
          <w:b/>
          <w:bCs/>
          <w:color w:val="8078B8"/>
          <w:spacing w:val="12"/>
          <w:sz w:val="17"/>
          <w:szCs w:val="17"/>
        </w:rPr>
        <w:t xml:space="preserve">MATEMÁTICA APLICADA</w:t>
      </w:r>
      <w:r>
        <w:rPr>
          <w:rFonts w:ascii="Arial" w:cs="Arial" w:eastAsia="Arial" w:hAnsi="Arial"/>
          <w:b/>
          <w:bCs/>
          <w:color w:val="8078B8"/>
          <w:sz w:val="30"/>
          <w:szCs w:val="30"/>
        </w:rPr>
        <w:t xml:space="preserve">	15</w:t>
      </w:r>
    </w:p>
    <w:p>
      <w:pPr>
        <w:pStyle w:val="Heading1"/>
        <w:spacing w:after="80"/>
      </w:pPr>
      <w:r>
        <w:rPr>
          <w:rFonts w:ascii="Arial" w:cs="Arial" w:eastAsia="Arial" w:hAnsi="Arial"/>
          <w:b/>
          <w:bCs/>
          <w:color w:val="5B5290"/>
          <w:sz w:val="34"/>
          <w:szCs w:val="34"/>
        </w:rPr>
        <w:t xml:space="preserve">Patrones que predicen</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EEECF7" w:val="clear"/>
            <w:tcMar>
              <w:top w:type="dxa" w:w="70"/>
              <w:left w:type="dxa" w:w="160"/>
              <w:bottom w:type="dxa" w:w="70"/>
              <w:right w:type="dxa" w:w="160"/>
            </w:tcMar>
          </w:tcPr>
          <w:p>
            <w:r>
              <w:rPr>
                <w:rFonts w:ascii="Arial" w:cs="Arial" w:eastAsia="Arial" w:hAnsi="Arial"/>
                <w:b/>
                <w:bCs/>
                <w:color w:val="8078B8"/>
                <w:sz w:val="18"/>
                <w:szCs w:val="18"/>
              </w:rPr>
              <w:t xml:space="preserve">Edad / nivel: Diseñar (secundaria)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Resuelve problemas de regularidad, equivalencia y cambio</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A partir de una secuencia de datos reales (crecimiento de una planta, ahorro semanal), encontrar el patrón y predecir un valor futuro, luego comprobarlo.</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Datos de registro previo (propio o entregado por el docente)</w:t>
      </w:r>
    </w:p>
    <w:p>
      <w:pPr>
        <w:pStyle w:val="ListParagraph"/>
        <w:numPr>
          <w:ilvl w:val="0"/>
          <w:numId w:val="2"/>
        </w:numPr>
        <w:spacing w:after="80"/>
      </w:pPr>
      <w:r>
        <w:rPr>
          <w:rFonts w:ascii="Georgia" w:cs="Georgia" w:eastAsia="Georgia" w:hAnsi="Georgia"/>
          <w:color w:val="4A4A4A"/>
          <w:sz w:val="20"/>
          <w:szCs w:val="20"/>
        </w:rPr>
        <w:t xml:space="preserve">Calculadora</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la secuencia de datos reales ya registrada.</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Identificar el patrón o la regla que genera la secuencia.</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Usar la regla para predecir un valor futuro concreto.</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Comprobar la predicción contra el dato real, si ya existe, o esperar el resultado.</w:t>
            </w:r>
          </w:p>
        </w:tc>
      </w:tr>
      <w:tr>
        <w:tc>
          <w:tcPr>
            <w:tcW w:type="dxa" w:w="560"/>
            <w:tcBorders>
              <w:top w:val="none" w:color="8078B8" w:sz="0"/>
              <w:left w:val="none" w:color="8078B8" w:sz="0"/>
              <w:bottom w:val="none" w:color="8078B8" w:sz="0"/>
              <w:right w:val="none" w:color="8078B8" w:sz="0"/>
            </w:tcBorders>
            <w:shd w:fill="8078B8"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Discutir el margen de error entre la predicción y el dato real.</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EECF7" w:sz="0"/>
              <w:left w:val="single" w:color="8078B8" w:sz="24"/>
              <w:bottom w:val="none" w:color="EEECF7" w:sz="0"/>
              <w:right w:val="none" w:color="EEECF7" w:sz="0"/>
            </w:tcBorders>
            <w:shd w:fill="EEECF7" w:val="clear"/>
            <w:tcMar>
              <w:top w:type="dxa" w:w="160"/>
              <w:left w:type="dxa" w:w="220"/>
              <w:bottom w:type="dxa" w:w="160"/>
              <w:right w:type="dxa" w:w="220"/>
            </w:tcMar>
          </w:tcPr>
          <w:p>
            <w:pPr>
              <w:spacing w:after="60"/>
            </w:pPr>
            <w:r>
              <w:rPr>
                <w:rFonts w:ascii="Arial" w:cs="Arial" w:eastAsia="Arial" w:hAnsi="Arial"/>
                <w:b/>
                <w:bCs/>
                <w:color w:val="8078B8"/>
                <w:spacing w:val="15"/>
                <w:sz w:val="17"/>
                <w:szCs w:val="17"/>
              </w:rPr>
              <w:t xml:space="preserve">¿DÓNDE ESTÁ LA COMPETENCIA?</w:t>
            </w:r>
          </w:p>
          <w:p>
            <w:r>
              <w:rPr>
                <w:rFonts w:ascii="Georgia" w:cs="Georgia" w:eastAsia="Georgia" w:hAnsi="Georgia"/>
                <w:color w:val="5B5290"/>
                <w:sz w:val="21"/>
                <w:szCs w:val="21"/>
              </w:rPr>
              <w:t xml:space="preserve">Condición de éxito: La predicción se acerca al valor real dentro de un margen razonable, justificado con la regla encontrada.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Pedir que prueben si su regla sigue funcionando muy lejos en el futuro (extrapolación extrema).</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¿Tu regla seguiría funcionando muy lejos en el futuro? ¿Por qué sí o no?</w:t>
            </w:r>
          </w:p>
        </w:tc>
      </w:tr>
    </w:tbl>
    <w:p>
      <w:r>
        <w:br w:type="page"/>
      </w:r>
    </w:p>
    <w:p>
      <w:pPr>
        <w:tabs>
          <w:tab w:val="right" w:pos="9026"/>
        </w:tabs>
        <w:spacing w:after="40"/>
      </w:pPr>
      <w:r>
        <w:rPr>
          <w:rFonts w:ascii="Arial" w:cs="Arial" w:eastAsia="Arial" w:hAnsi="Arial"/>
          <w:b/>
          <w:bCs/>
          <w:color w:val="BC8FC4"/>
          <w:spacing w:val="12"/>
          <w:sz w:val="17"/>
          <w:szCs w:val="17"/>
        </w:rPr>
        <w:t xml:space="preserve">ARTE, COMUNICACIÓN Y PROYECTO INTEGRADOR</w:t>
      </w:r>
      <w:r>
        <w:rPr>
          <w:rFonts w:ascii="Arial" w:cs="Arial" w:eastAsia="Arial" w:hAnsi="Arial"/>
          <w:b/>
          <w:bCs/>
          <w:color w:val="BC8FC4"/>
          <w:sz w:val="30"/>
          <w:szCs w:val="30"/>
        </w:rPr>
        <w:t xml:space="preserve">	16</w:t>
      </w:r>
    </w:p>
    <w:p>
      <w:pPr>
        <w:pStyle w:val="Heading1"/>
        <w:spacing w:after="80"/>
      </w:pPr>
      <w:r>
        <w:rPr>
          <w:rFonts w:ascii="Arial" w:cs="Arial" w:eastAsia="Arial" w:hAnsi="Arial"/>
          <w:b/>
          <w:bCs/>
          <w:color w:val="5B5290"/>
          <w:sz w:val="34"/>
          <w:szCs w:val="34"/>
        </w:rPr>
        <w:t xml:space="preserve">Infografía con datos propios</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8EEF8" w:val="clear"/>
            <w:tcMar>
              <w:top w:type="dxa" w:w="70"/>
              <w:left w:type="dxa" w:w="160"/>
              <w:bottom w:type="dxa" w:w="70"/>
              <w:right w:type="dxa" w:w="160"/>
            </w:tcMar>
          </w:tcPr>
          <w:p>
            <w:r>
              <w:rPr>
                <w:rFonts w:ascii="Arial" w:cs="Arial" w:eastAsia="Arial" w:hAnsi="Arial"/>
                <w:b/>
                <w:bCs/>
                <w:color w:val="BC8FC4"/>
                <w:sz w:val="18"/>
                <w:szCs w:val="18"/>
              </w:rPr>
              <w:t xml:space="preserve">Edad / nivel: Resolver–Diseñar</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Crea proyectos desde los lenguajes artísticos / gestión de datos</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Convertir los datos de otro juego del banco (encuesta, experimento) en una infografía visualmente clara para un público específico.</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Cartulina y marcadores, o Canva/PowerPoint</w:t>
      </w:r>
    </w:p>
    <w:p>
      <w:pPr>
        <w:pStyle w:val="ListParagraph"/>
        <w:numPr>
          <w:ilvl w:val="0"/>
          <w:numId w:val="2"/>
        </w:numPr>
        <w:spacing w:after="80"/>
      </w:pPr>
      <w:r>
        <w:rPr>
          <w:rFonts w:ascii="Georgia" w:cs="Georgia" w:eastAsia="Georgia" w:hAnsi="Georgia"/>
          <w:color w:val="4A4A4A"/>
          <w:sz w:val="20"/>
          <w:szCs w:val="20"/>
        </w:rPr>
        <w:t xml:space="preserve">Los datos ya trabajados en otro juego</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Elegir los datos de otro juego del banco ya trabajado previamente.</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Definir el mensaje principal y el público objetivo de la infografía.</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Bocetar la jerarquía visual antes de pasar a la versión final.</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Construir la infografía en cartulina o en una herramienta digital.</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Probarla con un lector externo y ajustar lo que no se entienda.</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8EEF8" w:sz="0"/>
              <w:left w:val="single" w:color="BC8FC4" w:sz="24"/>
              <w:bottom w:val="none" w:color="F8EEF8" w:sz="0"/>
              <w:right w:val="none" w:color="F8EEF8" w:sz="0"/>
            </w:tcBorders>
            <w:shd w:fill="F8EEF8" w:val="clear"/>
            <w:tcMar>
              <w:top w:type="dxa" w:w="160"/>
              <w:left w:type="dxa" w:w="220"/>
              <w:bottom w:type="dxa" w:w="160"/>
              <w:right w:type="dxa" w:w="220"/>
            </w:tcMar>
          </w:tcPr>
          <w:p>
            <w:pPr>
              <w:spacing w:after="60"/>
            </w:pPr>
            <w:r>
              <w:rPr>
                <w:rFonts w:ascii="Arial" w:cs="Arial" w:eastAsia="Arial" w:hAnsi="Arial"/>
                <w:b/>
                <w:bCs/>
                <w:color w:val="BC8FC4"/>
                <w:spacing w:val="15"/>
                <w:sz w:val="17"/>
                <w:szCs w:val="17"/>
              </w:rPr>
              <w:t xml:space="preserve">¿DÓNDE ESTÁ LA COMPETENCIA?</w:t>
            </w:r>
          </w:p>
          <w:p>
            <w:r>
              <w:rPr>
                <w:rFonts w:ascii="Georgia" w:cs="Georgia" w:eastAsia="Georgia" w:hAnsi="Georgia"/>
                <w:color w:val="5B5290"/>
                <w:sz w:val="21"/>
                <w:szCs w:val="21"/>
              </w:rPr>
              <w:t xml:space="preserve">Condición de éxito: Un lector externo entiende el mensaje principal en menos de 30 segundos.</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Limitar la infografía a un solo color y una sola imagen, obligando a priorizar la información.</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elemento visual eliminarías para que el mensaje fuera más claro?</w:t>
            </w:r>
          </w:p>
        </w:tc>
      </w:tr>
    </w:tbl>
    <w:p>
      <w:r>
        <w:br w:type="page"/>
      </w:r>
    </w:p>
    <w:p>
      <w:pPr>
        <w:tabs>
          <w:tab w:val="right" w:pos="9026"/>
        </w:tabs>
        <w:spacing w:after="40"/>
      </w:pPr>
      <w:r>
        <w:rPr>
          <w:rFonts w:ascii="Arial" w:cs="Arial" w:eastAsia="Arial" w:hAnsi="Arial"/>
          <w:b/>
          <w:bCs/>
          <w:color w:val="BC8FC4"/>
          <w:spacing w:val="12"/>
          <w:sz w:val="17"/>
          <w:szCs w:val="17"/>
        </w:rPr>
        <w:t xml:space="preserve">ARTE, COMUNICACIÓN Y PROYECTO INTEGRADOR</w:t>
      </w:r>
      <w:r>
        <w:rPr>
          <w:rFonts w:ascii="Arial" w:cs="Arial" w:eastAsia="Arial" w:hAnsi="Arial"/>
          <w:b/>
          <w:bCs/>
          <w:color w:val="BC8FC4"/>
          <w:sz w:val="30"/>
          <w:szCs w:val="30"/>
        </w:rPr>
        <w:t xml:space="preserve">	17</w:t>
      </w:r>
    </w:p>
    <w:p>
      <w:pPr>
        <w:pStyle w:val="Heading1"/>
        <w:spacing w:after="80"/>
      </w:pPr>
      <w:r>
        <w:rPr>
          <w:rFonts w:ascii="Arial" w:cs="Arial" w:eastAsia="Arial" w:hAnsi="Arial"/>
          <w:b/>
          <w:bCs/>
          <w:color w:val="5B5290"/>
          <w:sz w:val="34"/>
          <w:szCs w:val="34"/>
        </w:rPr>
        <w:t xml:space="preserve">El reto final STEAM: proyecto integrador</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none" w:color="FFFFFF" w:sz="0"/>
              <w:left w:val="none" w:color="FFFFFF" w:sz="0"/>
              <w:bottom w:val="none" w:color="FFFFFF" w:sz="0"/>
              <w:right w:val="none" w:color="FFFFFF" w:sz="0"/>
            </w:tcBorders>
            <w:shd w:fill="F8EEF8" w:val="clear"/>
            <w:tcMar>
              <w:top w:type="dxa" w:w="70"/>
              <w:left w:type="dxa" w:w="160"/>
              <w:bottom w:type="dxa" w:w="70"/>
              <w:right w:type="dxa" w:w="160"/>
            </w:tcMar>
          </w:tcPr>
          <w:p>
            <w:r>
              <w:rPr>
                <w:rFonts w:ascii="Arial" w:cs="Arial" w:eastAsia="Arial" w:hAnsi="Arial"/>
                <w:b/>
                <w:bCs/>
                <w:color w:val="BC8FC4"/>
                <w:sz w:val="18"/>
                <w:szCs w:val="18"/>
              </w:rPr>
              <w:t xml:space="preserve">Edad / nivel: Optimizar (secundaria) / Diseñar (primaria alta)</w:t>
            </w:r>
          </w:p>
        </w:tc>
      </w:tr>
    </w:tbl>
    <w:p>
      <w:pPr>
        <w:spacing w:after="14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Integra varias competencias — cierre de unidad</w:t>
            </w:r>
          </w:p>
        </w:tc>
      </w:tr>
    </w:tbl>
    <w:p>
      <w:pPr>
        <w:spacing w:after="160"/>
      </w:pPr>
    </w:p>
    <w:p>
      <w:pPr>
        <w:pStyle w:val="Heading2"/>
        <w:spacing w:after="160" w:before="120"/>
      </w:pPr>
      <w:r>
        <w:rPr>
          <w:rFonts w:ascii="Arial" w:cs="Arial" w:eastAsia="Arial" w:hAnsi="Arial"/>
          <w:b/>
          <w:bCs/>
          <w:color w:val="5B5290"/>
          <w:sz w:val="28"/>
          <w:szCs w:val="28"/>
        </w:rPr>
        <w:t xml:space="preserve">El reto</w:t>
      </w:r>
    </w:p>
    <w:p>
      <w:pPr>
        <w:spacing w:after="160"/>
      </w:pPr>
      <w:r>
        <w:rPr>
          <w:rFonts w:ascii="Georgia" w:cs="Georgia" w:eastAsia="Georgia" w:hAnsi="Georgia"/>
          <w:color w:val="4A4A4A"/>
          <w:sz w:val="21"/>
          <w:szCs w:val="21"/>
        </w:rPr>
        <w:t xml:space="preserve">En equipos, identificar un problema real del colegio o comunidad y proponer una solución que combine datos, un prototipo o sistema, y una presentación.</w:t>
      </w:r>
    </w:p>
    <w:p>
      <w:pPr>
        <w:spacing w:after="60"/>
      </w:pPr>
    </w:p>
    <w:p>
      <w:pPr>
        <w:pStyle w:val="Heading2"/>
        <w:spacing w:after="160" w:before="120"/>
      </w:pPr>
      <w:r>
        <w:rPr>
          <w:rFonts w:ascii="Arial" w:cs="Arial" w:eastAsia="Arial" w:hAnsi="Arial"/>
          <w:b/>
          <w:bCs/>
          <w:color w:val="5B5290"/>
          <w:sz w:val="28"/>
          <w:szCs w:val="28"/>
        </w:rPr>
        <w:t xml:space="preserve">Materiales</w:t>
      </w:r>
    </w:p>
    <w:p>
      <w:pPr>
        <w:pStyle w:val="ListParagraph"/>
        <w:numPr>
          <w:ilvl w:val="0"/>
          <w:numId w:val="2"/>
        </w:numPr>
        <w:spacing w:after="80"/>
      </w:pPr>
      <w:r>
        <w:rPr>
          <w:rFonts w:ascii="Georgia" w:cs="Georgia" w:eastAsia="Georgia" w:hAnsi="Georgia"/>
          <w:color w:val="4A4A4A"/>
          <w:sz w:val="20"/>
          <w:szCs w:val="20"/>
        </w:rPr>
        <w:t xml:space="preserve">Materiales libres, según el proyecto elegido por cada equipo</w:t>
      </w:r>
    </w:p>
    <w:p>
      <w:pPr>
        <w:spacing w:after="120"/>
      </w:pPr>
    </w:p>
    <w:p>
      <w:pPr>
        <w:pStyle w:val="Heading2"/>
        <w:spacing w:after="160" w:before="120"/>
      </w:pPr>
      <w:r>
        <w:rPr>
          <w:rFonts w:ascii="Arial" w:cs="Arial" w:eastAsia="Arial" w:hAnsi="Arial"/>
          <w:b/>
          <w:bCs/>
          <w:color w:val="5B5290"/>
          <w:sz w:val="28"/>
          <w:szCs w:val="28"/>
        </w:rPr>
        <w:t xml:space="preserve">¿Cómo se juega?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60"/>
        <w:gridCol w:w="9680"/>
      </w:tblGrid>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1</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Identificar en equipo un problema real del colegio o la comunidad.</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2</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Recolectar evidencia (datos, fotos, testimonios) que demuestre que el problema existe.</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3</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Diseñar y construir una solución o prototipo para el problema.</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4</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Preparar la presentación integrando datos, prototipo y argumento.</w:t>
            </w:r>
          </w:p>
        </w:tc>
      </w:tr>
      <w:tr>
        <w:tc>
          <w:tcPr>
            <w:tcW w:type="dxa" w:w="560"/>
            <w:tcBorders>
              <w:top w:val="none" w:color="BC8FC4" w:sz="0"/>
              <w:left w:val="none" w:color="BC8FC4" w:sz="0"/>
              <w:bottom w:val="none" w:color="BC8FC4" w:sz="0"/>
              <w:right w:val="none" w:color="BC8FC4" w:sz="0"/>
            </w:tcBorders>
            <w:shd w:fill="BC8FC4" w:val="clear"/>
            <w:tcMar>
              <w:top w:type="dxa" w:w="60"/>
              <w:left w:type="dxa" w:w="0"/>
              <w:bottom w:type="dxa" w:w="60"/>
              <w:right w:type="dxa" w:w="0"/>
            </w:tcMar>
            <w:vAlign w:val="center"/>
          </w:tcPr>
          <w:p>
            <w:pPr>
              <w:jc w:val="center"/>
            </w:pPr>
            <w:r>
              <w:rPr>
                <w:rFonts w:ascii="Arial" w:cs="Arial" w:eastAsia="Arial" w:hAnsi="Arial"/>
                <w:b/>
                <w:bCs/>
                <w:color w:val="FFFFFF"/>
                <w:sz w:val="20"/>
                <w:szCs w:val="20"/>
              </w:rPr>
              <w:t xml:space="preserve">5</w:t>
            </w:r>
          </w:p>
        </w:tc>
        <w:tc>
          <w:tcPr>
            <w:tcW w:type="dxa" w:w="9680"/>
            <w:tcBorders>
              <w:top w:val="none" w:color="FFFFFF" w:sz="0"/>
              <w:left w:val="none" w:color="FFFFFF" w:sz="0"/>
              <w:bottom w:val="single" w:color="EDEDED" w:sz="2"/>
              <w:right w:val="none" w:color="FFFFFF" w:sz="0"/>
            </w:tcBorders>
            <w:tcMar>
              <w:top w:type="dxa" w:w="80"/>
              <w:left w:type="dxa" w:w="180"/>
              <w:bottom w:type="dxa" w:w="80"/>
              <w:right w:type="dxa" w:w="100"/>
            </w:tcMar>
          </w:tcPr>
          <w:p>
            <w:r>
              <w:rPr>
                <w:rFonts w:ascii="Georgia" w:cs="Georgia" w:eastAsia="Georgia" w:hAnsi="Georgia"/>
                <w:color w:val="4A4A4A"/>
                <w:sz w:val="20"/>
                <w:szCs w:val="20"/>
              </w:rPr>
              <w:t xml:space="preserve">Presentar ante el grupo y responder preguntas del público.</w:t>
            </w:r>
          </w:p>
        </w:tc>
      </w:tr>
    </w:tbl>
    <w:p>
      <w:pPr>
        <w:spacing w:after="1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8EEF8" w:sz="0"/>
              <w:left w:val="single" w:color="BC8FC4" w:sz="24"/>
              <w:bottom w:val="none" w:color="F8EEF8" w:sz="0"/>
              <w:right w:val="none" w:color="F8EEF8" w:sz="0"/>
            </w:tcBorders>
            <w:shd w:fill="F8EEF8" w:val="clear"/>
            <w:tcMar>
              <w:top w:type="dxa" w:w="160"/>
              <w:left w:type="dxa" w:w="220"/>
              <w:bottom w:type="dxa" w:w="160"/>
              <w:right w:type="dxa" w:w="220"/>
            </w:tcMar>
          </w:tcPr>
          <w:p>
            <w:pPr>
              <w:spacing w:after="60"/>
            </w:pPr>
            <w:r>
              <w:rPr>
                <w:rFonts w:ascii="Arial" w:cs="Arial" w:eastAsia="Arial" w:hAnsi="Arial"/>
                <w:b/>
                <w:bCs/>
                <w:color w:val="BC8FC4"/>
                <w:spacing w:val="15"/>
                <w:sz w:val="17"/>
                <w:szCs w:val="17"/>
              </w:rPr>
              <w:t xml:space="preserve">¿DÓNDE ESTÁ LA COMPETENCIA?</w:t>
            </w:r>
          </w:p>
          <w:p>
            <w:r>
              <w:rPr>
                <w:rFonts w:ascii="Georgia" w:cs="Georgia" w:eastAsia="Georgia" w:hAnsi="Georgia"/>
                <w:color w:val="5B5290"/>
                <w:sz w:val="21"/>
                <w:szCs w:val="21"/>
              </w:rPr>
              <w:t xml:space="preserve">Condición de éxito: El equipo presenta evidencia del problema, un prototipo funcional o simulado, y responde preguntas del público.</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EFEFEF" w:sz="0"/>
              <w:left w:val="single" w:color="8A8A8A" w:sz="24"/>
              <w:bottom w:val="none" w:color="EFEFEF" w:sz="0"/>
              <w:right w:val="none" w:color="EFEFEF" w:sz="0"/>
            </w:tcBorders>
            <w:shd w:fill="EFEFEF" w:val="clear"/>
            <w:tcMar>
              <w:top w:type="dxa" w:w="160"/>
              <w:left w:type="dxa" w:w="220"/>
              <w:bottom w:type="dxa" w:w="160"/>
              <w:right w:type="dxa" w:w="220"/>
            </w:tcMar>
          </w:tcPr>
          <w:p>
            <w:pPr>
              <w:spacing w:after="60"/>
            </w:pPr>
            <w:r>
              <w:rPr>
                <w:rFonts w:ascii="Arial" w:cs="Arial" w:eastAsia="Arial" w:hAnsi="Arial"/>
                <w:b/>
                <w:bCs/>
                <w:color w:val="8A8A8A"/>
                <w:spacing w:val="15"/>
                <w:sz w:val="17"/>
                <w:szCs w:val="17"/>
              </w:rPr>
              <w:t xml:space="preserve">VARIACIÓN — MÁS DIFÍCIL</w:t>
            </w:r>
          </w:p>
          <w:p>
            <w:r>
              <w:rPr>
                <w:rFonts w:ascii="Georgia" w:cs="Georgia" w:eastAsia="Georgia" w:hAnsi="Georgia"/>
                <w:color w:val="5B5290"/>
                <w:sz w:val="21"/>
                <w:szCs w:val="21"/>
              </w:rPr>
              <w:t xml:space="preserve">Invitar a un público externo (otro grado, padres de familia) para elevar la exigencia de la presentación.</w:t>
            </w:r>
          </w:p>
        </w:tc>
      </w:tr>
    </w:tbl>
    <w:p>
      <w:pPr>
        <w:spacing w:after="12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BEADD" w:sz="0"/>
              <w:left w:val="single" w:color="9B7FC4" w:sz="24"/>
              <w:bottom w:val="none" w:color="FBEADD" w:sz="0"/>
              <w:right w:val="none" w:color="FBEADD" w:sz="0"/>
            </w:tcBorders>
            <w:shd w:fill="FBEADD" w:val="clear"/>
            <w:tcMar>
              <w:top w:type="dxa" w:w="160"/>
              <w:left w:type="dxa" w:w="220"/>
              <w:bottom w:type="dxa" w:w="160"/>
              <w:right w:type="dxa" w:w="220"/>
            </w:tcMar>
          </w:tcPr>
          <w:p>
            <w:pPr>
              <w:spacing w:after="60"/>
            </w:pPr>
            <w:r>
              <w:rPr>
                <w:rFonts w:ascii="Arial" w:cs="Arial" w:eastAsia="Arial" w:hAnsi="Arial"/>
                <w:b/>
                <w:bCs/>
                <w:color w:val="9B7FC4"/>
                <w:spacing w:val="15"/>
                <w:sz w:val="17"/>
                <w:szCs w:val="17"/>
              </w:rPr>
              <w:t xml:space="preserve">PREGUNTA PARA REFLEXIONAR</w:t>
            </w:r>
          </w:p>
          <w:p>
            <w:r>
              <w:rPr>
                <w:rFonts w:ascii="Georgia" w:cs="Georgia" w:eastAsia="Georgia" w:hAnsi="Georgia"/>
                <w:color w:val="5B5290"/>
                <w:sz w:val="21"/>
                <w:szCs w:val="21"/>
              </w:rPr>
              <w:t xml:space="preserve">¿Qué parte de tu proyecto no pudiste probar y cómo lo argumentarías igual?</w:t>
            </w:r>
          </w:p>
        </w:tc>
      </w:tr>
    </w:tbl>
    <w:p>
      <w:r>
        <w:br w:type="page"/>
      </w:r>
    </w:p>
    <w:p>
      <w:pPr>
        <w:spacing w:after="80"/>
      </w:pPr>
      <w:r>
        <w:rPr>
          <w:rFonts w:ascii="Arial" w:cs="Arial" w:eastAsia="Arial" w:hAnsi="Arial"/>
          <w:b/>
          <w:bCs/>
          <w:color w:val="9B7FC4"/>
          <w:spacing w:val="20"/>
          <w:sz w:val="18"/>
          <w:szCs w:val="18"/>
        </w:rPr>
        <w:t xml:space="preserve">EVALUACIÓN</w:t>
      </w:r>
    </w:p>
    <w:p>
      <w:pPr>
        <w:pStyle w:val="Heading1"/>
        <w:spacing w:after="200"/>
      </w:pPr>
      <w:r>
        <w:rPr>
          <w:rFonts w:ascii="Arial" w:cs="Arial" w:eastAsia="Arial" w:hAnsi="Arial"/>
          <w:b/>
          <w:bCs/>
          <w:color w:val="5B5290"/>
          <w:sz w:val="40"/>
          <w:szCs w:val="40"/>
        </w:rPr>
        <w:t xml:space="preserve">Cómo evaluar sin interrumpir el juego</w:t>
      </w:r>
    </w:p>
    <w:p>
      <w:pPr>
        <w:pBdr>
          <w:bottom w:val="single" w:color="C9BFA5" w:sz="6" w:space="1"/>
        </w:pBdr>
        <w:spacing w:after="240" w:before="120"/>
      </w:pPr>
    </w:p>
    <w:p>
      <w:pPr>
        <w:spacing w:after="160"/>
      </w:pPr>
      <w:r>
        <w:rPr>
          <w:rFonts w:ascii="Georgia" w:cs="Georgia" w:eastAsia="Georgia" w:hAnsi="Georgia"/>
          <w:color w:val="4A4A4A"/>
          <w:sz w:val="21"/>
          <w:szCs w:val="21"/>
        </w:rPr>
        <w:t xml:space="preserve">No siempre es necesario detener el juego para evaluar. La observación intencionada durante la actividad revela mucho más que una prueba al final.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240"/>
      </w:tblGrid>
      <w:tr>
        <w:trPr>
          <w:tblHeader/>
        </w:trPr>
        <w:tc>
          <w:tcPr>
            <w:tcW w:type="dxa" w:w="340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Competencia</w:t>
            </w:r>
          </w:p>
        </w:tc>
        <w:tc>
          <w:tcPr>
            <w:tcW w:type="dxa" w:w="260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Qué observar</w:t>
            </w:r>
          </w:p>
        </w:tc>
        <w:tc>
          <w:tcPr>
            <w:tcW w:type="dxa" w:w="4240"/>
            <w:tcBorders>
              <w:top w:val="single" w:color="5B5290" w:sz="4"/>
              <w:left w:val="single" w:color="5B5290" w:sz="4"/>
              <w:bottom w:val="single" w:color="5B5290" w:sz="4"/>
              <w:right w:val="single" w:color="5B5290" w:sz="4"/>
            </w:tcBorders>
            <w:shd w:fill="5B5290" w:val="clear"/>
            <w:tcMar>
              <w:top w:type="dxa" w:w="100"/>
              <w:left w:type="dxa" w:w="140"/>
              <w:bottom w:type="dxa" w:w="100"/>
              <w:right w:type="dxa" w:w="140"/>
            </w:tcMar>
          </w:tcPr>
          <w:p>
            <w:r>
              <w:rPr>
                <w:rFonts w:ascii="Arial" w:cs="Arial" w:eastAsia="Arial" w:hAnsi="Arial"/>
                <w:b/>
                <w:bCs/>
                <w:color w:val="FFFFFF"/>
                <w:sz w:val="18"/>
                <w:szCs w:val="18"/>
              </w:rPr>
              <w:t xml:space="preserve">Evidencia</w:t>
            </w:r>
          </w:p>
        </w:tc>
      </w:tr>
      <w:tr>
        <w:tc>
          <w:tcPr>
            <w:tcW w:type="dxa" w:w="34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Diseña y construye soluciones tecnológicas</w:t>
            </w:r>
          </w:p>
        </w:tc>
        <w:tc>
          <w:tcPr>
            <w:tcW w:type="dxa" w:w="26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Itera su prototipo</w:t>
            </w:r>
          </w:p>
        </w:tc>
        <w:tc>
          <w:tcPr>
            <w:tcW w:type="dxa" w:w="42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Ajusta el diseño tras una prueba fallida, no solo repite</w:t>
            </w:r>
          </w:p>
        </w:tc>
      </w:tr>
      <w:tr>
        <w:tc>
          <w:tcPr>
            <w:tcW w:type="dxa" w:w="34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Indaga mediante métodos científicos</w:t>
            </w:r>
          </w:p>
        </w:tc>
        <w:tc>
          <w:tcPr>
            <w:tcW w:type="dxa" w:w="26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Controla variables</w:t>
            </w:r>
          </w:p>
        </w:tc>
        <w:tc>
          <w:tcPr>
            <w:tcW w:type="dxa" w:w="42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Distingue variable independiente de dependiente al explicar su experimento</w:t>
            </w:r>
          </w:p>
        </w:tc>
      </w:tr>
      <w:tr>
        <w:tc>
          <w:tcPr>
            <w:tcW w:type="dxa" w:w="34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Pensamiento computacional</w:t>
            </w:r>
          </w:p>
        </w:tc>
        <w:tc>
          <w:tcPr>
            <w:tcW w:type="dxa" w:w="26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Depura su lógica</w:t>
            </w:r>
          </w:p>
        </w:tc>
        <w:tc>
          <w:tcPr>
            <w:tcW w:type="dxa" w:w="42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Encuentra el error en su secuencia sin ayuda antes de pedirla</w:t>
            </w:r>
          </w:p>
        </w:tc>
      </w:tr>
      <w:tr>
        <w:tc>
          <w:tcPr>
            <w:tcW w:type="dxa" w:w="34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Arial" w:cs="Arial" w:eastAsia="Arial" w:hAnsi="Arial"/>
                <w:b/>
                <w:bCs/>
                <w:color w:val="5B5290"/>
                <w:sz w:val="18"/>
                <w:szCs w:val="18"/>
              </w:rPr>
              <w:t xml:space="preserve">Gestión de datos e incertidumbre</w:t>
            </w:r>
          </w:p>
        </w:tc>
        <w:tc>
          <w:tcPr>
            <w:tcW w:type="dxa" w:w="260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Elige la representación correcta</w:t>
            </w:r>
          </w:p>
        </w:tc>
        <w:tc>
          <w:tcPr>
            <w:tcW w:type="dxa" w:w="4240"/>
            <w:tcBorders>
              <w:top w:val="single" w:color="E4DCC8" w:sz="4"/>
              <w:left w:val="single" w:color="E4DCC8" w:sz="4"/>
              <w:bottom w:val="single" w:color="E4DCC8" w:sz="4"/>
              <w:right w:val="single" w:color="E4DCC8" w:sz="4"/>
            </w:tcBorders>
            <w:shd w:fill="F7F5FB"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El gráfico o tabla corresponde al tipo de dato que tiene</w:t>
            </w:r>
          </w:p>
        </w:tc>
      </w:tr>
      <w:tr>
        <w:tc>
          <w:tcPr>
            <w:tcW w:type="dxa" w:w="34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Arial" w:cs="Arial" w:eastAsia="Arial" w:hAnsi="Arial"/>
                <w:b/>
                <w:bCs/>
                <w:color w:val="5B5290"/>
                <w:sz w:val="18"/>
                <w:szCs w:val="18"/>
              </w:rPr>
              <w:t xml:space="preserve">Comunica su proceso</w:t>
            </w:r>
          </w:p>
        </w:tc>
        <w:tc>
          <w:tcPr>
            <w:tcW w:type="dxa" w:w="260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Argumenta con evidencia</w:t>
            </w:r>
          </w:p>
        </w:tc>
        <w:tc>
          <w:tcPr>
            <w:tcW w:type="dxa" w:w="4240"/>
            <w:tcBorders>
              <w:top w:val="single" w:color="E4DCC8" w:sz="4"/>
              <w:left w:val="single" w:color="E4DCC8" w:sz="4"/>
              <w:bottom w:val="single" w:color="E4DCC8" w:sz="4"/>
              <w:right w:val="single" w:color="E4DCC8" w:sz="4"/>
            </w:tcBorders>
            <w:shd w:fill="FFFFFF" w:val="clear"/>
            <w:tcMar>
              <w:top w:type="dxa" w:w="90"/>
              <w:left w:type="dxa" w:w="140"/>
              <w:bottom w:type="dxa" w:w="90"/>
              <w:right w:type="dxa" w:w="140"/>
            </w:tcMar>
          </w:tcPr>
          <w:p>
            <w:r>
              <w:rPr>
                <w:rFonts w:ascii="Georgia" w:cs="Georgia" w:eastAsia="Georgia" w:hAnsi="Georgia"/>
                <w:b w:val="false"/>
                <w:bCs w:val="false"/>
                <w:color w:val="4A4A4A"/>
                <w:sz w:val="18"/>
                <w:szCs w:val="18"/>
              </w:rPr>
              <w:t xml:space="preserve">Sustenta su conclusión citando un dato, no una opinión</w:t>
            </w:r>
          </w:p>
        </w:tc>
      </w:tr>
    </w:tbl>
    <w:p>
      <w:r>
        <w:br w:type="page"/>
      </w:r>
    </w:p>
    <w:p>
      <w:pPr>
        <w:spacing w:after="80"/>
      </w:pPr>
      <w:r>
        <w:rPr>
          <w:rFonts w:ascii="Arial" w:cs="Arial" w:eastAsia="Arial" w:hAnsi="Arial"/>
          <w:b/>
          <w:bCs/>
          <w:color w:val="9B7FC4"/>
          <w:spacing w:val="20"/>
          <w:sz w:val="18"/>
          <w:szCs w:val="18"/>
        </w:rPr>
        <w:t xml:space="preserve">HERRAMIENTA PRÁCTICA</w:t>
      </w:r>
    </w:p>
    <w:p>
      <w:pPr>
        <w:pStyle w:val="Heading1"/>
        <w:spacing w:after="200"/>
      </w:pPr>
      <w:r>
        <w:rPr>
          <w:rFonts w:ascii="Arial" w:cs="Arial" w:eastAsia="Arial" w:hAnsi="Arial"/>
          <w:b/>
          <w:bCs/>
          <w:color w:val="5B5290"/>
          <w:sz w:val="40"/>
          <w:szCs w:val="40"/>
        </w:rPr>
        <w:t xml:space="preserve">Checklist para docentes</w:t>
      </w:r>
    </w:p>
    <w:p>
      <w:pPr>
        <w:pBdr>
          <w:bottom w:val="single" w:color="C9BFA5" w:sz="6" w:space="1"/>
        </w:pBdr>
        <w:spacing w:after="240" w:before="120"/>
      </w:pPr>
    </w:p>
    <w:p>
      <w:pPr>
        <w:spacing w:after="160"/>
      </w:pPr>
      <w:r>
        <w:rPr>
          <w:rFonts w:ascii="Georgia" w:cs="Georgia" w:eastAsia="Georgia" w:hAnsi="Georgia"/>
          <w:color w:val="4A4A4A"/>
          <w:sz w:val="21"/>
          <w:szCs w:val="21"/>
        </w:rPr>
        <w:t xml:space="preserve">Antes de implementar un juego STEAM, revisa estas preguntas.</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¿Qué competencia y capacidad CNEB quiero desarrollar?</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¿El reto tiene una condición de éxito verificable?</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¿Existe más de un camino de solución posible?</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¿Los materiales son accesibles antes de pensar en tecnología?</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¿Puedo escalar el nivel (Explorar → Optimizar) según el grupo?</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¿Qué evidencia observaré durante la actividad?</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¿Qué producto debe quedar al final?</w:t>
      </w:r>
    </w:p>
    <w:p>
      <w:pPr>
        <w:spacing w:after="140"/>
      </w:pPr>
      <w:r>
        <w:rPr>
          <w:rFonts w:ascii="Arial" w:cs="Arial" w:eastAsia="Arial" w:hAnsi="Arial"/>
          <w:b/>
          <w:bCs/>
          <w:color w:val="9B7FC4"/>
          <w:sz w:val="22"/>
          <w:szCs w:val="22"/>
        </w:rPr>
        <w:t xml:space="preserve">☐  </w:t>
      </w:r>
      <w:r>
        <w:rPr>
          <w:rFonts w:ascii="Georgia" w:cs="Georgia" w:eastAsia="Georgia" w:hAnsi="Georgia"/>
          <w:color w:val="4A4A4A"/>
          <w:sz w:val="21"/>
          <w:szCs w:val="21"/>
        </w:rPr>
        <w:t xml:space="preserve">¿Qué pregunta de reflexión cierra la experiencia?</w:t>
      </w:r>
    </w:p>
    <w:p>
      <w:pPr>
        <w:spacing w:after="200"/>
      </w:pPr>
    </w:p>
    <w:p>
      <w:pPr>
        <w:pStyle w:val="Heading2"/>
        <w:spacing w:after="160" w:before="120"/>
      </w:pPr>
      <w:r>
        <w:rPr>
          <w:rFonts w:ascii="Arial" w:cs="Arial" w:eastAsia="Arial" w:hAnsi="Arial"/>
          <w:b/>
          <w:bCs/>
          <w:color w:val="5B5290"/>
          <w:sz w:val="28"/>
          <w:szCs w:val="28"/>
        </w:rPr>
        <w:t xml:space="preserve">Plantilla — Diseña tu propio juego STEAM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7840"/>
      </w:tblGrid>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Nombre del juego</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Grado / ciclo</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Competencia CNEB</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El reto consiste en</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Materiales</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Reglas</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Condición de éxito</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¿Qué hacer si no funciona?</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r>
        <w:tc>
          <w:tcPr>
            <w:tcW w:type="dxa" w:w="2400"/>
            <w:tcBorders>
              <w:top w:val="single" w:color="D8CEB4" w:sz="4"/>
              <w:left w:val="single" w:color="D8CEB4" w:sz="4"/>
              <w:bottom w:val="single" w:color="D8CEB4" w:sz="4"/>
              <w:right w:val="single" w:color="D8CEB4" w:sz="4"/>
            </w:tcBorders>
            <w:shd w:fill="F7F5FB" w:val="clear"/>
            <w:tcMar>
              <w:top w:type="dxa" w:w="100"/>
              <w:left w:type="dxa" w:w="160"/>
              <w:bottom w:type="dxa" w:w="100"/>
              <w:right w:type="dxa" w:w="100"/>
            </w:tcMar>
          </w:tcPr>
          <w:p>
            <w:r>
              <w:rPr>
                <w:rFonts w:ascii="Arial" w:cs="Arial" w:eastAsia="Arial" w:hAnsi="Arial"/>
                <w:b/>
                <w:bCs/>
                <w:color w:val="5B5290"/>
                <w:sz w:val="19"/>
                <w:szCs w:val="19"/>
              </w:rPr>
              <w:t xml:space="preserve">Pregunta de reflexión</w:t>
            </w:r>
          </w:p>
        </w:tc>
        <w:tc>
          <w:tcPr>
            <w:tcW w:type="dxa" w:w="7840"/>
            <w:tcBorders>
              <w:top w:val="single" w:color="D8CEB4" w:sz="4"/>
              <w:left w:val="single" w:color="D8CEB4" w:sz="4"/>
              <w:bottom w:val="single" w:color="D8CEB4" w:sz="4"/>
              <w:right w:val="single" w:color="D8CEB4" w:sz="4"/>
            </w:tcBorders>
            <w:tcMar>
              <w:top w:type="dxa" w:w="100"/>
              <w:left w:type="dxa" w:w="160"/>
              <w:bottom w:type="dxa" w:w="100"/>
              <w:right w:type="dxa" w:w="160"/>
            </w:tcMar>
          </w:tcPr>
          <w:p>
            <w:r>
              <w:rPr>
                <w:rFonts w:ascii="Georgia" w:cs="Georgia" w:eastAsia="Georgia" w:hAnsi="Georgia"/>
                <w:color w:val="4A4A4A"/>
                <w:sz w:val="19"/>
                <w:szCs w:val="19"/>
              </w:rPr>
              <w:t xml:space="preserve"/>
            </w:r>
          </w:p>
        </w:tc>
      </w:tr>
    </w:tbl>
    <w:p>
      <w:r>
        <w:br w:type="pag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one" w:color="FFFFFF" w:sz="0"/>
              <w:left w:val="none" w:color="FFFFFF" w:sz="0"/>
              <w:bottom w:val="none" w:color="FFFFFF" w:sz="0"/>
              <w:right w:val="none" w:color="FFFFFF" w:sz="0"/>
            </w:tcBorders>
            <w:shd w:fill="5B5290" w:val="clear"/>
            <w:tcMar>
              <w:top w:type="dxa" w:w="2600"/>
              <w:left w:type="dxa" w:w="500"/>
              <w:bottom w:type="dxa" w:w="2600"/>
              <w:right w:type="dxa" w:w="500"/>
            </w:tcMar>
            <w:vAlign w:val="center"/>
          </w:tcPr>
          <w:p>
            <w:pPr>
              <w:spacing w:after="60"/>
            </w:pPr>
            <w:r>
              <w:rPr>
                <w:rFonts w:ascii="Arial" w:cs="Arial" w:eastAsia="Arial" w:hAnsi="Arial"/>
                <w:b/>
                <w:bCs/>
                <w:color w:val="9B7FC4"/>
                <w:spacing w:val="20"/>
                <w:sz w:val="18"/>
                <w:szCs w:val="18"/>
              </w:rPr>
              <w:t xml:space="preserve">PARA CERRAR</w:t>
            </w:r>
          </w:p>
          <w:p>
            <w:pPr>
              <w:spacing w:after="260"/>
            </w:pPr>
            <w:r>
              <w:rPr>
                <w:rFonts w:ascii="Arial" w:cs="Arial" w:eastAsia="Arial" w:hAnsi="Arial"/>
                <w:b/>
                <w:bCs/>
                <w:color w:val="FFFFFF"/>
                <w:sz w:val="34"/>
                <w:szCs w:val="34"/>
              </w:rPr>
              <w:t xml:space="preserve">Diseñar experiencias también es enseñar.</w:t>
            </w:r>
          </w:p>
          <w:p>
            <w:pPr>
              <w:spacing w:after="220"/>
            </w:pPr>
            <w:r>
              <w:rPr>
                <w:rFonts w:ascii="Georgia" w:cs="Georgia" w:eastAsia="Georgia" w:hAnsi="Georgia"/>
                <w:color w:val="C9D2E3"/>
                <w:sz w:val="22"/>
                <w:szCs w:val="22"/>
              </w:rPr>
              <w:t xml:space="preserve">Un juego STEAM bien diseñado en primaria y secundaria no reemplaza el currículo: lo hace tangible. La tecnología, cuando aparece, es la última decisión del diseño, no la primera.</w:t>
            </w:r>
          </w:p>
          <w:p>
            <w:pPr>
              <w:spacing w:before="260"/>
            </w:pPr>
            <w:r>
              <w:rPr>
                <w:rFonts w:ascii="Georgia" w:cs="Georgia" w:eastAsia="Georgia" w:hAnsi="Georgia"/>
                <w:i/>
                <w:iCs/>
                <w:color w:val="B9A8DE"/>
                <w:sz w:val="18"/>
                <w:szCs w:val="18"/>
              </w:rPr>
              <w:t xml:space="preserve">Guía elaborada por Mg. Keytlin García Rurush y Mg. Gaby Perales — Teaching TIC, adaptando la metodología “Cómo diseñar juegos STEM que desarrollan habilidades” (Yamil Castro Morales / PalenQIA) a Primaria y Secundaria, alineada al CNEB.</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9A9A"/>
        <w:sz w:val="14"/>
        <w:szCs w:val="14"/>
      </w:rPr>
      <w:t xml:space="preserve">Guía STEAM Primaria y Secundaria · Teaching TIC · PÁG. </w:t>
    </w:r>
    <w:r>
      <w:rPr>
        <w:rFonts w:ascii="Arial" w:cs="Arial" w:eastAsia="Arial" w:hAnsi="Arial"/>
        <w:color w:val="9A9A9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6F0" w:sz="4" w:space="4"/>
      </w:pBdr>
      <w:jc w:val="right"/>
    </w:pPr>
    <w:r>
      <w:rPr>
        <w:rFonts w:ascii="Arial" w:cs="Arial" w:eastAsia="Arial" w:hAnsi="Arial"/>
        <w:b/>
        <w:bCs/>
        <w:color w:val="9B7FC4"/>
        <w:spacing w:val="20"/>
        <w:sz w:val="15"/>
        <w:szCs w:val="15"/>
      </w:rPr>
      <w:t xml:space="preserve">TEACHING 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2026-08-03T15:47:10.086Z</dcterms:created>
  <dcterms:modified xsi:type="dcterms:W3CDTF">2026-08-03T15:47:10.089Z</dcterms:modified>
</cp:coreProperties>
</file>

<file path=docProps/custom.xml><?xml version="1.0" encoding="utf-8"?>
<Properties xmlns="http://schemas.openxmlformats.org/officeDocument/2006/custom-properties" xmlns:vt="http://schemas.openxmlformats.org/officeDocument/2006/docPropsVTypes"/>
</file>