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66C1" w14:textId="7FA2FBE3" w:rsidR="00C77D8F" w:rsidRDefault="00C77D8F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  <w:r w:rsidRPr="00407EC5">
        <w:rPr>
          <w:rFonts w:cs="Arial" w:hint="cs"/>
          <w:b/>
          <w:bCs/>
          <w:sz w:val="40"/>
          <w:szCs w:val="40"/>
          <w:rtl/>
          <w:lang w:bidi="ar-TN"/>
        </w:rPr>
        <w:t>الخطة</w:t>
      </w:r>
      <w:r w:rsidRPr="00407EC5">
        <w:rPr>
          <w:rFonts w:cs="Arial"/>
          <w:b/>
          <w:bCs/>
          <w:sz w:val="40"/>
          <w:szCs w:val="40"/>
          <w:rtl/>
          <w:lang w:bidi="ar-TN"/>
        </w:rPr>
        <w:t xml:space="preserve"> </w:t>
      </w:r>
      <w:r w:rsidRPr="00407EC5">
        <w:rPr>
          <w:rFonts w:cs="Arial" w:hint="cs"/>
          <w:b/>
          <w:bCs/>
          <w:sz w:val="40"/>
          <w:szCs w:val="40"/>
          <w:rtl/>
          <w:lang w:bidi="ar-TN"/>
        </w:rPr>
        <w:t>العلاجية</w:t>
      </w:r>
      <w:r w:rsidRPr="00407EC5">
        <w:rPr>
          <w:rFonts w:cs="Arial"/>
          <w:b/>
          <w:bCs/>
          <w:sz w:val="40"/>
          <w:szCs w:val="40"/>
          <w:rtl/>
          <w:lang w:bidi="ar-TN"/>
        </w:rPr>
        <w:t xml:space="preserve"> – </w:t>
      </w:r>
      <w:r>
        <w:rPr>
          <w:rFonts w:cs="Arial" w:hint="cs"/>
          <w:b/>
          <w:bCs/>
          <w:sz w:val="40"/>
          <w:szCs w:val="40"/>
          <w:rtl/>
          <w:lang w:bidi="ar-TN"/>
        </w:rPr>
        <w:t>نهاية الثلاثي الأوّل</w:t>
      </w:r>
    </w:p>
    <w:p w14:paraId="144E67F1" w14:textId="4662CAC0" w:rsidR="00C67441" w:rsidRDefault="00C67441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  <w:bookmarkStart w:id="0" w:name="_Hlk216427268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معيار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1 :</w:t>
      </w:r>
      <w:proofErr w:type="gramEnd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 التّأويل الملائم</w:t>
      </w:r>
    </w:p>
    <w:tbl>
      <w:tblPr>
        <w:tblStyle w:val="Grilledutableau"/>
        <w:bidiVisual/>
        <w:tblW w:w="15867" w:type="dxa"/>
        <w:tblInd w:w="-1069" w:type="dxa"/>
        <w:tblLook w:val="04A0" w:firstRow="1" w:lastRow="0" w:firstColumn="1" w:lastColumn="0" w:noHBand="0" w:noVBand="1"/>
      </w:tblPr>
      <w:tblGrid>
        <w:gridCol w:w="2974"/>
        <w:gridCol w:w="5808"/>
        <w:gridCol w:w="7085"/>
      </w:tblGrid>
      <w:tr w:rsidR="00C77D8F" w:rsidRPr="00C67441" w14:paraId="12B7515A" w14:textId="77777777" w:rsidTr="001B1228">
        <w:trPr>
          <w:trHeight w:val="408"/>
        </w:trPr>
        <w:tc>
          <w:tcPr>
            <w:tcW w:w="2974" w:type="dxa"/>
            <w:vAlign w:val="center"/>
            <w:hideMark/>
          </w:tcPr>
          <w:bookmarkEnd w:id="0"/>
          <w:p w14:paraId="7E9E3245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7D8F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نوع الخطأ المرصود</w:t>
            </w:r>
          </w:p>
        </w:tc>
        <w:tc>
          <w:tcPr>
            <w:tcW w:w="5808" w:type="dxa"/>
            <w:vAlign w:val="center"/>
            <w:hideMark/>
          </w:tcPr>
          <w:p w14:paraId="15FB6DCA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الأسباب المحتملة (التشخيص)</w:t>
            </w:r>
          </w:p>
        </w:tc>
        <w:tc>
          <w:tcPr>
            <w:tcW w:w="7085" w:type="dxa"/>
            <w:vAlign w:val="center"/>
            <w:hideMark/>
          </w:tcPr>
          <w:p w14:paraId="69AFA770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الخطة العلاجية المقترحة</w:t>
            </w:r>
          </w:p>
        </w:tc>
      </w:tr>
      <w:tr w:rsidR="00C77D8F" w:rsidRPr="00C67441" w14:paraId="0153EE43" w14:textId="77777777" w:rsidTr="001B1228">
        <w:trPr>
          <w:trHeight w:val="2036"/>
        </w:trPr>
        <w:tc>
          <w:tcPr>
            <w:tcW w:w="2974" w:type="dxa"/>
            <w:vAlign w:val="center"/>
            <w:hideMark/>
          </w:tcPr>
          <w:p w14:paraId="4EBD2F4B" w14:textId="699CF9B1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1. الخلط في اختيار العملية المناسبة (المعنى)</w:t>
            </w:r>
          </w:p>
          <w:p w14:paraId="4ACC3194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(استعمال الجمع بدل الضرب، أو الطرح بدل القسمة، والعكس)</w:t>
            </w:r>
          </w:p>
        </w:tc>
        <w:tc>
          <w:tcPr>
            <w:tcW w:w="5808" w:type="dxa"/>
            <w:vAlign w:val="center"/>
            <w:hideMark/>
          </w:tcPr>
          <w:p w14:paraId="331F3337" w14:textId="0F3E532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- ضعف في التمثل </w:t>
            </w:r>
            <w:r w:rsidR="00C67441" w:rsidRPr="00C67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الذهني.</w:t>
            </w:r>
          </w:p>
          <w:p w14:paraId="4A85A58F" w14:textId="7596E55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الاعتماد الآلي على "الكلمات المفتاحية" دون فهم السياق.</w:t>
            </w:r>
          </w:p>
          <w:p w14:paraId="042D3605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غياب المعنى الحقيقي للعمليات (الضرب كجمع متكرر، القسمة كتوزيع أو طرح متكرر).</w:t>
            </w:r>
          </w:p>
        </w:tc>
        <w:tc>
          <w:tcPr>
            <w:tcW w:w="7085" w:type="dxa"/>
            <w:vAlign w:val="center"/>
            <w:hideMark/>
          </w:tcPr>
          <w:p w14:paraId="60CBF785" w14:textId="2C1A718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أنشطة "بدون أعداد": عرض وضعيات ومطالبة التلميذ باختيار العملية المناسبة فقط دون حساب.</w:t>
            </w:r>
          </w:p>
          <w:p w14:paraId="3419D0F6" w14:textId="626917E1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التمثيل والرسم: تدريب التلميذ على ترجمة النص إلى مخطط أو رسم بياني لتحديد العلاقة بين المعطيات.</w:t>
            </w:r>
          </w:p>
          <w:p w14:paraId="5D723479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المحاكاة: تمثيل الوضعية بأشياء ملموسة أو تشخيصها (لعب أدوار).</w:t>
            </w:r>
          </w:p>
        </w:tc>
      </w:tr>
      <w:tr w:rsidR="00C77D8F" w:rsidRPr="00C67441" w14:paraId="2217DB20" w14:textId="77777777" w:rsidTr="001B1228">
        <w:trPr>
          <w:trHeight w:val="1463"/>
        </w:trPr>
        <w:tc>
          <w:tcPr>
            <w:tcW w:w="2974" w:type="dxa"/>
            <w:vAlign w:val="center"/>
            <w:hideMark/>
          </w:tcPr>
          <w:p w14:paraId="6532B4F1" w14:textId="52B21A8C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2. الاستعمال الخاطئ للمعطيات العددية</w:t>
            </w:r>
          </w:p>
          <w:p w14:paraId="65547D38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(استعمال معطيات غير مفيدة، أو نسيان معطى ضروري)</w:t>
            </w:r>
          </w:p>
        </w:tc>
        <w:tc>
          <w:tcPr>
            <w:tcW w:w="5808" w:type="dxa"/>
            <w:vAlign w:val="center"/>
            <w:hideMark/>
          </w:tcPr>
          <w:p w14:paraId="4D5653F5" w14:textId="4D878BF9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صعوبة في فرز المعلومات واستخراج المفيد منها.</w:t>
            </w:r>
          </w:p>
          <w:p w14:paraId="3BCD066A" w14:textId="16E8BFA5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اعتقاد التلميذ بأن "كل عدد في النص يجب استخدامه".</w:t>
            </w:r>
          </w:p>
          <w:p w14:paraId="437BD66B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ضعف التركيز في قراءة السند كاملاً (قراءة انتقائية).</w:t>
            </w:r>
          </w:p>
        </w:tc>
        <w:tc>
          <w:tcPr>
            <w:tcW w:w="7085" w:type="dxa"/>
            <w:vAlign w:val="center"/>
            <w:hideMark/>
          </w:tcPr>
          <w:p w14:paraId="4E603AD6" w14:textId="19E8BF5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تلوين المعطيات: تدريب التلميذ على استعمال لونين (لون للمعطى المفيد ولون للمعطى الدخيل/المشوش).</w:t>
            </w:r>
          </w:p>
          <w:p w14:paraId="0048B3AC" w14:textId="5AA8EFB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جدول المعطيات: استخراج المعطيات في جدول (المعطى / مدلوله) قبل الحل.</w:t>
            </w:r>
          </w:p>
          <w:p w14:paraId="00218C81" w14:textId="75B06F84" w:rsidR="00C67441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وضعيات المعطى الناقص/الزائد: تقديم تمارين تتطلب البحث عن معطى مفقود أو شطب الزائد.</w:t>
            </w:r>
          </w:p>
        </w:tc>
      </w:tr>
      <w:tr w:rsidR="00C77D8F" w:rsidRPr="00C67441" w14:paraId="322F02C5" w14:textId="77777777" w:rsidTr="001B1228">
        <w:trPr>
          <w:trHeight w:val="136"/>
        </w:trPr>
        <w:tc>
          <w:tcPr>
            <w:tcW w:w="2974" w:type="dxa"/>
            <w:vAlign w:val="center"/>
            <w:hideMark/>
          </w:tcPr>
          <w:p w14:paraId="54669E0D" w14:textId="30C8AABE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3. الفشل في حل المسائل المركبة (ذات المراحل)</w:t>
            </w:r>
          </w:p>
          <w:p w14:paraId="7FCA4BC5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(الإجابة عن السؤال النهائي مباشرة دون المرور بالمرحلة الضمنية)</w:t>
            </w:r>
          </w:p>
        </w:tc>
        <w:tc>
          <w:tcPr>
            <w:tcW w:w="5808" w:type="dxa"/>
            <w:vAlign w:val="center"/>
            <w:hideMark/>
          </w:tcPr>
          <w:p w14:paraId="6FE75035" w14:textId="61ABF3A4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"قصر النظر التخطيطي": التركيز فقط على السؤال المعلن.</w:t>
            </w:r>
          </w:p>
          <w:p w14:paraId="5D8475F9" w14:textId="770F8A3C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ضعف الذاكرة العاملة: عدم القدرة على الاحتفاظ بسلسلة من الخطوات.</w:t>
            </w:r>
          </w:p>
          <w:p w14:paraId="3DAECA64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عدم القدرة على تفكيك المشكل المعقد إلى مشكلات بسيطة.</w:t>
            </w:r>
          </w:p>
        </w:tc>
        <w:tc>
          <w:tcPr>
            <w:tcW w:w="7085" w:type="dxa"/>
            <w:vAlign w:val="center"/>
            <w:hideMark/>
          </w:tcPr>
          <w:p w14:paraId="4649D02C" w14:textId="208889AD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البحث عن السؤال الضمني: تمارين هدفها فقط صياغة السؤال المخفي دون إنجاز الحل.</w:t>
            </w:r>
          </w:p>
          <w:p w14:paraId="3116DDE1" w14:textId="46956C28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المخطط الشجري: تدريب التلميذ على رسم شجرة الحل (للوصول لـ "أ" يجب أن أجد "</w:t>
            </w:r>
            <w:proofErr w:type="gramStart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ب"</w:t>
            </w:r>
            <w:proofErr w:type="gramEnd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أولاً).</w:t>
            </w:r>
          </w:p>
          <w:p w14:paraId="554AD089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إعادة السرد: مطالبة التلميذ بسرد القصة وترتيب أحداثها زمنياً ومنطقياً.</w:t>
            </w:r>
          </w:p>
        </w:tc>
      </w:tr>
      <w:tr w:rsidR="00C77D8F" w:rsidRPr="00C67441" w14:paraId="5100853D" w14:textId="77777777" w:rsidTr="001B1228">
        <w:trPr>
          <w:trHeight w:val="272"/>
        </w:trPr>
        <w:tc>
          <w:tcPr>
            <w:tcW w:w="2974" w:type="dxa"/>
            <w:vAlign w:val="center"/>
            <w:hideMark/>
          </w:tcPr>
          <w:p w14:paraId="59712552" w14:textId="0C50BAD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4. التعامل الخاطئ مع وحدات القيس</w:t>
            </w:r>
          </w:p>
          <w:p w14:paraId="64B19214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(جمع أو طرح أعداد ذات وحدات مختلفة دون تحويل)</w:t>
            </w:r>
          </w:p>
        </w:tc>
        <w:tc>
          <w:tcPr>
            <w:tcW w:w="5808" w:type="dxa"/>
            <w:vAlign w:val="center"/>
            <w:hideMark/>
          </w:tcPr>
          <w:p w14:paraId="63C20C00" w14:textId="425DBBBE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التعامل مع الأعداد كقيم مجردة منفصلة عن مدلولها الفيزيائي (الكتلة، الطول، السعة).</w:t>
            </w:r>
          </w:p>
          <w:p w14:paraId="635ED297" w14:textId="6D26626C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غياب "المراقبة الذاتية" لمدلول الوحدة.</w:t>
            </w:r>
          </w:p>
          <w:p w14:paraId="47C1E73C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عدم الانتباه لاختلاف الوحدات في السند.</w:t>
            </w:r>
          </w:p>
        </w:tc>
        <w:tc>
          <w:tcPr>
            <w:tcW w:w="7085" w:type="dxa"/>
            <w:vAlign w:val="center"/>
            <w:hideMark/>
          </w:tcPr>
          <w:p w14:paraId="0ACA163B" w14:textId="70262B54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التقدير المسبق: مطالبة التلميذ بتقدير النتيجة ووحدتها قبل الحساب.</w:t>
            </w:r>
          </w:p>
          <w:p w14:paraId="3A9316DE" w14:textId="10BF21F9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الإجبار الكتابي: إلزام التلميذ بكتابة الوحدة بجانب كل عدد داخل العملية الأفقية.</w:t>
            </w:r>
          </w:p>
          <w:p w14:paraId="37E11572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- أنشطة التصنيف: تمارين لربط الأشياء بوحدات </w:t>
            </w:r>
            <w:proofErr w:type="gramStart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قيسها</w:t>
            </w:r>
            <w:proofErr w:type="gramEnd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المناسبة لترسيخ المفهوم.</w:t>
            </w:r>
          </w:p>
        </w:tc>
      </w:tr>
      <w:tr w:rsidR="00C77D8F" w:rsidRPr="00C67441" w14:paraId="1FB5A0BE" w14:textId="77777777" w:rsidTr="001B1228">
        <w:trPr>
          <w:trHeight w:val="1545"/>
        </w:trPr>
        <w:tc>
          <w:tcPr>
            <w:tcW w:w="2974" w:type="dxa"/>
            <w:vAlign w:val="center"/>
            <w:hideMark/>
          </w:tcPr>
          <w:p w14:paraId="6CD5FEFB" w14:textId="55167AD4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lastRenderedPageBreak/>
              <w:t>5. سوء تأويل المصطلحات اللغوية/المنطقية</w:t>
            </w:r>
          </w:p>
          <w:p w14:paraId="68A3C710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(الخطأ في ترجمة: "أكثر من"، "أقل من"، "بقي"، "الضعف"...)</w:t>
            </w:r>
          </w:p>
        </w:tc>
        <w:tc>
          <w:tcPr>
            <w:tcW w:w="5808" w:type="dxa"/>
            <w:vAlign w:val="center"/>
            <w:hideMark/>
          </w:tcPr>
          <w:p w14:paraId="3F49B1CE" w14:textId="7E858104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عائق لغوي: عدم فهم المفردات بدقة.</w:t>
            </w:r>
          </w:p>
          <w:p w14:paraId="1E4C163F" w14:textId="1A155A32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- برمجة آلية خاطئة (ربط كلمة "أكثر" دائماً </w:t>
            </w:r>
            <w:proofErr w:type="gramStart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بالجمع</w:t>
            </w:r>
            <w:proofErr w:type="gramEnd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 حتى لو كان المطلوب عكسياً).</w:t>
            </w:r>
          </w:p>
          <w:p w14:paraId="67FE3864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صعوبة في تمثيل علاقات المقارنة ذهنياً.</w:t>
            </w:r>
          </w:p>
        </w:tc>
        <w:tc>
          <w:tcPr>
            <w:tcW w:w="7085" w:type="dxa"/>
            <w:vAlign w:val="center"/>
            <w:hideMark/>
          </w:tcPr>
          <w:p w14:paraId="34FCCCC0" w14:textId="5F8DF672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الترجمة الرياضية: تمارين لربط العبارة اللغوية بالرمز الرياضي المناسب.</w:t>
            </w:r>
          </w:p>
          <w:p w14:paraId="15791E1C" w14:textId="0572400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- الرسم </w:t>
            </w:r>
            <w:proofErr w:type="gramStart"/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 xml:space="preserve">البياني </w:t>
            </w:r>
            <w:r w:rsidR="00C67441" w:rsidRPr="00C67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>:</w:t>
            </w:r>
            <w:proofErr w:type="gramEnd"/>
            <w:r w:rsidR="00C67441" w:rsidRPr="00C67441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</w:t>
            </w: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استخدام الأشرطة لتمثيل "أكثر من" و"أقل من" بصرياً (شريط طويل وشريط قصير).</w:t>
            </w:r>
          </w:p>
          <w:p w14:paraId="6284E798" w14:textId="0B0F64A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التأويل العكسي: تدريب التلميذ على قلب العملية عند الحاجة.</w:t>
            </w:r>
          </w:p>
        </w:tc>
      </w:tr>
      <w:tr w:rsidR="00C77D8F" w:rsidRPr="00C67441" w14:paraId="745BB227" w14:textId="77777777" w:rsidTr="001B1228">
        <w:trPr>
          <w:trHeight w:val="2101"/>
        </w:trPr>
        <w:tc>
          <w:tcPr>
            <w:tcW w:w="2974" w:type="dxa"/>
            <w:vAlign w:val="center"/>
            <w:hideMark/>
          </w:tcPr>
          <w:p w14:paraId="71E1C179" w14:textId="7D23D3FA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6. قبول نتائج غير منطقية</w:t>
            </w:r>
          </w:p>
          <w:p w14:paraId="7CC827DA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i/>
                <w:iCs/>
                <w:sz w:val="32"/>
                <w:szCs w:val="32"/>
                <w:rtl/>
              </w:rPr>
              <w:t>(الحصول على "الجزء" أكبر من "الكل"، أو ثمن خيالي)</w:t>
            </w:r>
          </w:p>
        </w:tc>
        <w:tc>
          <w:tcPr>
            <w:tcW w:w="5808" w:type="dxa"/>
            <w:vAlign w:val="center"/>
            <w:hideMark/>
          </w:tcPr>
          <w:p w14:paraId="1ABBC526" w14:textId="18AA3850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غياب الحس النقدي تجاه الأعداد.</w:t>
            </w:r>
          </w:p>
          <w:p w14:paraId="43BA244E" w14:textId="6EB3023E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الانفصال التام بين النتيجة الرياضية والواقع المعاش.</w:t>
            </w:r>
          </w:p>
          <w:p w14:paraId="570F9243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التسرع في الانتقال للسؤال الموالي دون تثبت.</w:t>
            </w:r>
          </w:p>
        </w:tc>
        <w:tc>
          <w:tcPr>
            <w:tcW w:w="7085" w:type="dxa"/>
            <w:vAlign w:val="center"/>
            <w:hideMark/>
          </w:tcPr>
          <w:p w14:paraId="1FB63298" w14:textId="4EA3AF04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اختبار المعقولية: طرح سؤال روتيني "هل هذه النتيجة ممكنة؟ لماذا؟".</w:t>
            </w:r>
          </w:p>
          <w:p w14:paraId="72F2C8C3" w14:textId="13F571BE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الحصر والتقدير: حصر النتيجة المتوقعة في مجال معين قبل الحساب.</w:t>
            </w:r>
          </w:p>
          <w:p w14:paraId="670CE28A" w14:textId="77777777" w:rsidR="00C77D8F" w:rsidRPr="00C77D8F" w:rsidRDefault="00C77D8F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77D8F">
              <w:rPr>
                <w:rFonts w:ascii="Times New Roman" w:hAnsi="Times New Roman" w:cs="Times New Roman"/>
                <w:sz w:val="32"/>
                <w:szCs w:val="32"/>
                <w:rtl/>
              </w:rPr>
              <w:t>- ربط النتائج بالواقع: مقارنة النتائج بأشياء ملموسة (ثمن خبزة، طول قسم...).</w:t>
            </w:r>
          </w:p>
        </w:tc>
      </w:tr>
      <w:tr w:rsidR="001B1228" w:rsidRPr="00C67441" w14:paraId="46374B30" w14:textId="77777777" w:rsidTr="001B1228">
        <w:trPr>
          <w:trHeight w:val="2101"/>
        </w:trPr>
        <w:tc>
          <w:tcPr>
            <w:tcW w:w="2974" w:type="dxa"/>
            <w:vAlign w:val="center"/>
          </w:tcPr>
          <w:p w14:paraId="347A4411" w14:textId="47FB7C81" w:rsidR="001B1228" w:rsidRPr="001B1228" w:rsidRDefault="001B1228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rtl/>
              </w:rPr>
            </w:pPr>
            <w:r w:rsidRPr="001B1228">
              <w:rPr>
                <w:rFonts w:ascii="Times New Roman" w:hAnsi="Times New Roman" w:cs="Times New Roman" w:hint="cs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12893" w:type="dxa"/>
            <w:gridSpan w:val="2"/>
            <w:vAlign w:val="center"/>
          </w:tcPr>
          <w:p w14:paraId="692B8918" w14:textId="77777777" w:rsidR="001B1228" w:rsidRPr="00C77D8F" w:rsidRDefault="001B1228" w:rsidP="001B1228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</w:tc>
      </w:tr>
    </w:tbl>
    <w:p w14:paraId="75CE8B53" w14:textId="77777777" w:rsidR="00C77D8F" w:rsidRDefault="00C77D8F" w:rsidP="00C67441">
      <w:pPr>
        <w:bidi/>
        <w:spacing w:after="0"/>
        <w:rPr>
          <w:rtl/>
          <w:lang w:bidi="ar-TN"/>
        </w:rPr>
      </w:pPr>
    </w:p>
    <w:p w14:paraId="2636F161" w14:textId="77777777" w:rsidR="00C67441" w:rsidRDefault="00C67441" w:rsidP="00C67441">
      <w:pPr>
        <w:bidi/>
        <w:spacing w:after="0"/>
        <w:rPr>
          <w:rtl/>
          <w:lang w:bidi="ar-TN"/>
        </w:rPr>
      </w:pPr>
    </w:p>
    <w:p w14:paraId="6091F14E" w14:textId="7EC92409" w:rsidR="00C67441" w:rsidRDefault="00C67441" w:rsidP="00C67441">
      <w:pPr>
        <w:bidi/>
        <w:spacing w:after="0"/>
        <w:rPr>
          <w:sz w:val="40"/>
          <w:szCs w:val="40"/>
          <w:rtl/>
        </w:rPr>
      </w:pPr>
    </w:p>
    <w:p w14:paraId="74F05099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38C2F2BB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12A44776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5F8E92AD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74EDACF9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225684A0" w14:textId="77777777" w:rsidR="001B1228" w:rsidRDefault="001B1228" w:rsidP="001B1228">
      <w:pPr>
        <w:bidi/>
        <w:rPr>
          <w:b/>
          <w:bCs/>
          <w:sz w:val="32"/>
          <w:szCs w:val="32"/>
          <w:rtl/>
        </w:rPr>
      </w:pPr>
    </w:p>
    <w:p w14:paraId="3909B3F0" w14:textId="4F76F9B5" w:rsidR="00FD3BD1" w:rsidRDefault="00C82B8D" w:rsidP="001B1228">
      <w:pPr>
        <w:bidi/>
        <w:jc w:val="center"/>
        <w:rPr>
          <w:b/>
          <w:bCs/>
          <w:sz w:val="32"/>
          <w:szCs w:val="32"/>
          <w:rtl/>
          <w:lang w:bidi="ar-TN"/>
        </w:rPr>
      </w:pPr>
      <w:r w:rsidRPr="001B1228">
        <w:rPr>
          <w:sz w:val="32"/>
          <w:szCs w:val="32"/>
          <w:rtl/>
        </w:rPr>
        <w:br w:type="page"/>
      </w:r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lastRenderedPageBreak/>
        <w:t xml:space="preserve">معيار </w:t>
      </w:r>
      <w:proofErr w:type="gramStart"/>
      <w:r w:rsidR="00FD3BD1">
        <w:rPr>
          <w:rFonts w:hint="cs"/>
          <w:b/>
          <w:bCs/>
          <w:sz w:val="32"/>
          <w:szCs w:val="32"/>
          <w:rtl/>
          <w:lang w:bidi="ar-TN"/>
        </w:rPr>
        <w:t>2</w:t>
      </w:r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t xml:space="preserve"> </w:t>
      </w:r>
      <w:r w:rsidR="00FD3BD1">
        <w:rPr>
          <w:rFonts w:hint="cs"/>
          <w:b/>
          <w:bCs/>
          <w:sz w:val="32"/>
          <w:szCs w:val="32"/>
          <w:rtl/>
          <w:lang w:bidi="ar-TN"/>
        </w:rPr>
        <w:t>صحّة الحساب</w:t>
      </w:r>
    </w:p>
    <w:tbl>
      <w:tblPr>
        <w:tblStyle w:val="Grilledutableau"/>
        <w:bidiVisual/>
        <w:tblW w:w="16160" w:type="dxa"/>
        <w:jc w:val="center"/>
        <w:tblInd w:w="0" w:type="dxa"/>
        <w:tblLook w:val="04A0" w:firstRow="1" w:lastRow="0" w:firstColumn="1" w:lastColumn="0" w:noHBand="0" w:noVBand="1"/>
      </w:tblPr>
      <w:tblGrid>
        <w:gridCol w:w="3684"/>
        <w:gridCol w:w="5608"/>
        <w:gridCol w:w="6868"/>
      </w:tblGrid>
      <w:tr w:rsidR="00FD3BD1" w:rsidRPr="00FD3BD1" w14:paraId="32861703" w14:textId="77777777" w:rsidTr="001B1228">
        <w:trPr>
          <w:trHeight w:val="586"/>
          <w:jc w:val="center"/>
        </w:trPr>
        <w:tc>
          <w:tcPr>
            <w:tcW w:w="0" w:type="auto"/>
            <w:vAlign w:val="center"/>
            <w:hideMark/>
          </w:tcPr>
          <w:p w14:paraId="38663ADB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FD3BD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 المرصود</w:t>
            </w:r>
          </w:p>
        </w:tc>
        <w:tc>
          <w:tcPr>
            <w:tcW w:w="0" w:type="auto"/>
            <w:vAlign w:val="center"/>
            <w:hideMark/>
          </w:tcPr>
          <w:p w14:paraId="44ECA81E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الأسباب المحتملة (التشخيص)</w:t>
            </w:r>
          </w:p>
        </w:tc>
        <w:tc>
          <w:tcPr>
            <w:tcW w:w="0" w:type="auto"/>
            <w:vAlign w:val="center"/>
            <w:hideMark/>
          </w:tcPr>
          <w:p w14:paraId="45FA6874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الخطة العلاجية المقترحة</w:t>
            </w:r>
          </w:p>
        </w:tc>
      </w:tr>
      <w:tr w:rsidR="00FD3BD1" w:rsidRPr="00FD3BD1" w14:paraId="6D852A17" w14:textId="77777777" w:rsidTr="001B1228">
        <w:trPr>
          <w:trHeight w:val="1475"/>
          <w:jc w:val="center"/>
        </w:trPr>
        <w:tc>
          <w:tcPr>
            <w:tcW w:w="0" w:type="auto"/>
            <w:vAlign w:val="center"/>
            <w:hideMark/>
          </w:tcPr>
          <w:p w14:paraId="3B200C2D" w14:textId="19552CC2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1. أخطاء في "الاحتفاظ" </w:t>
            </w:r>
            <w:proofErr w:type="spellStart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و"الاستلاف</w:t>
            </w:r>
            <w:proofErr w:type="spellEnd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"</w:t>
            </w:r>
          </w:p>
          <w:p w14:paraId="577FFB01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(في الجمع والطرح)</w:t>
            </w:r>
          </w:p>
        </w:tc>
        <w:tc>
          <w:tcPr>
            <w:tcW w:w="0" w:type="auto"/>
            <w:vAlign w:val="center"/>
            <w:hideMark/>
          </w:tcPr>
          <w:p w14:paraId="536A5A9C" w14:textId="491F3AF9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ضعف الذاكرة العاملة (نسيان الرقم المحتفظ به).</w:t>
            </w:r>
          </w:p>
          <w:p w14:paraId="04368878" w14:textId="2AC48E3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عدم شطب الرقم القديم عند </w:t>
            </w:r>
            <w:proofErr w:type="spellStart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الاستلاف</w:t>
            </w:r>
            <w:proofErr w:type="spellEnd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الطرح.</w:t>
            </w:r>
          </w:p>
          <w:p w14:paraId="3B1E0DEE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الخلط بين تقنية الجمع (أضيف للعمود الموالي) والطرح (أستلف وأرجع).</w:t>
            </w:r>
          </w:p>
        </w:tc>
        <w:tc>
          <w:tcPr>
            <w:tcW w:w="0" w:type="auto"/>
            <w:vAlign w:val="center"/>
            <w:hideMark/>
          </w:tcPr>
          <w:p w14:paraId="7A5C7D58" w14:textId="34DC74CF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الألوان المميزة: كتابة رقم الاحتفاظ بلون مغاير (أحمر) وإحاطته بدائرة.</w:t>
            </w:r>
          </w:p>
          <w:p w14:paraId="71C6BF86" w14:textId="4ABF74B8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التشطيب: تعويد التلميذ على شطب الرقم المستلف منه وكتابة الباقي فوقه فوراً.</w:t>
            </w:r>
          </w:p>
          <w:p w14:paraId="70AE65D2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الحساب الذهني: تكثيف تمارين المتممات إلى 10 وإلى 100 لتسهيل الطرح.</w:t>
            </w:r>
          </w:p>
        </w:tc>
      </w:tr>
      <w:tr w:rsidR="00FD3BD1" w:rsidRPr="00FD3BD1" w14:paraId="57DD034C" w14:textId="77777777" w:rsidTr="001B1228">
        <w:trPr>
          <w:trHeight w:val="3509"/>
          <w:jc w:val="center"/>
        </w:trPr>
        <w:tc>
          <w:tcPr>
            <w:tcW w:w="0" w:type="auto"/>
            <w:vAlign w:val="center"/>
            <w:hideMark/>
          </w:tcPr>
          <w:p w14:paraId="003C55E1" w14:textId="7D3142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2. نسيان "نقطة/صفر" العشرات في الضرب</w:t>
            </w:r>
          </w:p>
          <w:p w14:paraId="25B74672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(عند الضرب في عدد ذي رقمين)</w:t>
            </w:r>
          </w:p>
        </w:tc>
        <w:tc>
          <w:tcPr>
            <w:tcW w:w="0" w:type="auto"/>
            <w:vAlign w:val="center"/>
            <w:hideMark/>
          </w:tcPr>
          <w:p w14:paraId="0ADF33DE" w14:textId="6F3BF3BE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فهم الضرب كعملية آلية دون فهم قيم المنازل (لا يدرك أنه يضرب في 10 أو </w:t>
            </w:r>
            <w:proofErr w:type="gramStart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20</w:t>
            </w:r>
            <w:proofErr w:type="gramEnd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بل يظن أنه يضرب في 1 أو 2).</w:t>
            </w:r>
          </w:p>
          <w:p w14:paraId="2FD5783C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التسرع وسوء تنظيم الفضاء الورقي.</w:t>
            </w:r>
          </w:p>
        </w:tc>
        <w:tc>
          <w:tcPr>
            <w:tcW w:w="0" w:type="auto"/>
            <w:vAlign w:val="center"/>
            <w:hideMark/>
          </w:tcPr>
          <w:p w14:paraId="5E540B61" w14:textId="04D7B6CB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شبكة الضرب: استخدام ورقة مخططة (كراس) وإجبار التلميذ على وضع نقطة أو صفر بلون أحمر قبل البدء في ضرب رقم العشرات.</w:t>
            </w:r>
          </w:p>
          <w:p w14:paraId="59456FC0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التفكيك: تذكير التلميذ بأن الضرب في 24 هو ضرب في 4 ثم ضرب في 20 (لذلك نضع الصفر).</w:t>
            </w:r>
          </w:p>
        </w:tc>
      </w:tr>
      <w:tr w:rsidR="00FD3BD1" w:rsidRPr="00FD3BD1" w14:paraId="27DB4025" w14:textId="77777777" w:rsidTr="001B1228">
        <w:trPr>
          <w:trHeight w:val="1686"/>
          <w:jc w:val="center"/>
        </w:trPr>
        <w:tc>
          <w:tcPr>
            <w:tcW w:w="0" w:type="auto"/>
            <w:vAlign w:val="center"/>
            <w:hideMark/>
          </w:tcPr>
          <w:p w14:paraId="7267BE0C" w14:textId="3701BD4E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3. أخطاء في حفظ جداول الضرب</w:t>
            </w:r>
          </w:p>
          <w:p w14:paraId="10F2CDC5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(خطأ في نتيجة ضرب رقمين بسيطين يؤدي لخطأ في العملية كاملة)</w:t>
            </w:r>
          </w:p>
        </w:tc>
        <w:tc>
          <w:tcPr>
            <w:tcW w:w="0" w:type="auto"/>
            <w:vAlign w:val="center"/>
            <w:hideMark/>
          </w:tcPr>
          <w:p w14:paraId="41C896CE" w14:textId="12940034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عدم حفظ الجداول بشكل متقن.</w:t>
            </w:r>
          </w:p>
          <w:p w14:paraId="1E609EDA" w14:textId="59FE2515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الاعتماد على العد بالأصابع (بطيء ويسبب أخطاء).</w:t>
            </w:r>
          </w:p>
          <w:p w14:paraId="7BBAC1AC" w14:textId="716DE391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الخلط بين نواتج متشابهة (مثلاً </w:t>
            </w:r>
            <w:r w:rsidR="009E3A4E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6 × 7 </w:t>
            </w:r>
            <w:proofErr w:type="gramStart"/>
            <w:r w:rsidR="009E3A4E">
              <w:rPr>
                <w:rFonts w:asciiTheme="majorBidi" w:hAnsiTheme="majorBidi" w:cstheme="majorBidi" w:hint="cs"/>
                <w:sz w:val="32"/>
                <w:szCs w:val="32"/>
                <w:rtl/>
              </w:rPr>
              <w:t>و 7</w:t>
            </w:r>
            <w:proofErr w:type="gramEnd"/>
            <w:r w:rsidR="009E3A4E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× 8</w:t>
            </w: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BFF6872" w14:textId="272765E0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جدول </w:t>
            </w:r>
            <w:proofErr w:type="spellStart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فيثاغور</w:t>
            </w:r>
            <w:proofErr w:type="spellEnd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: السماح للتلميذ المتعثر باستعمال جدول الضرب المفتوح أمامه مؤقتاً للتركيز على "آلية العملية" ثم سحبه تدريجياً.</w:t>
            </w:r>
          </w:p>
          <w:p w14:paraId="5056AA97" w14:textId="2D7C05A9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المسابقات السريعة: تخصيص 5 دقائق يومياً للألواح لمراجعة الجداول الصعبة (7، 8، 9).</w:t>
            </w:r>
          </w:p>
        </w:tc>
      </w:tr>
      <w:tr w:rsidR="00FD3BD1" w:rsidRPr="00FD3BD1" w14:paraId="23162422" w14:textId="77777777" w:rsidTr="001B1228">
        <w:trPr>
          <w:trHeight w:val="1119"/>
          <w:jc w:val="center"/>
        </w:trPr>
        <w:tc>
          <w:tcPr>
            <w:tcW w:w="0" w:type="auto"/>
            <w:vAlign w:val="center"/>
            <w:hideMark/>
          </w:tcPr>
          <w:p w14:paraId="103BA59B" w14:textId="1D4C2162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4. صعوبة "تقدير رقم خارج القسمة"</w:t>
            </w:r>
          </w:p>
          <w:p w14:paraId="5B4CE467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(تجربة أرقام عشوائية، أو وضع رقم كبير جداً أو صغير جداً)</w:t>
            </w:r>
          </w:p>
        </w:tc>
        <w:tc>
          <w:tcPr>
            <w:tcW w:w="0" w:type="auto"/>
            <w:vAlign w:val="center"/>
            <w:hideMark/>
          </w:tcPr>
          <w:p w14:paraId="3941E37E" w14:textId="01452255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غياب مهارة "الحصر".</w:t>
            </w:r>
          </w:p>
          <w:p w14:paraId="2FC11CBC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العجز عن رؤية العلاقة بين القاسم والمقسوم (كم مرة يوجد 25 في 80؟).</w:t>
            </w:r>
          </w:p>
        </w:tc>
        <w:tc>
          <w:tcPr>
            <w:tcW w:w="0" w:type="auto"/>
            <w:vAlign w:val="center"/>
            <w:hideMark/>
          </w:tcPr>
          <w:p w14:paraId="02B56B13" w14:textId="1EB65520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القائمة المرجعية (المضاعفات): قبل بدء القسمة، يكتب التلميذ مضاعفات القاسم (مثلاً مضاعفات 12) على المسودة، ثم يختار منها.</w:t>
            </w:r>
          </w:p>
          <w:p w14:paraId="04D96576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التقريب: تعليمه تقريب الأعداد (مثلاً 28 تصبح 30) لتسهيل التخمين الذهني.</w:t>
            </w:r>
          </w:p>
        </w:tc>
      </w:tr>
      <w:tr w:rsidR="00FD3BD1" w:rsidRPr="00FD3BD1" w14:paraId="5E7873B6" w14:textId="77777777" w:rsidTr="001B1228">
        <w:trPr>
          <w:trHeight w:val="642"/>
          <w:jc w:val="center"/>
        </w:trPr>
        <w:tc>
          <w:tcPr>
            <w:tcW w:w="0" w:type="auto"/>
            <w:vAlign w:val="center"/>
            <w:hideMark/>
          </w:tcPr>
          <w:p w14:paraId="562878CC" w14:textId="4C119A2E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5. نسيان "الصفر الوسطي" في القسمة</w:t>
            </w:r>
          </w:p>
          <w:p w14:paraId="69AF14EB" w14:textId="07A110C1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(مثال: </w:t>
            </w:r>
            <w:proofErr w:type="gramStart"/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416 :</w:t>
            </w:r>
            <w:proofErr w:type="gramEnd"/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4 = 14 بدل 104)</w:t>
            </w:r>
          </w:p>
        </w:tc>
        <w:tc>
          <w:tcPr>
            <w:tcW w:w="0" w:type="auto"/>
            <w:vAlign w:val="center"/>
            <w:hideMark/>
          </w:tcPr>
          <w:p w14:paraId="48C14DF7" w14:textId="7F580C0C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الخطأ في تطبيق الخوارزمية: عندما يكون "الباقي الجزئي" أصغر من القاسم بعد الإنزال، لا يضع صفراً في الخارج.</w:t>
            </w:r>
          </w:p>
          <w:p w14:paraId="3AD8E867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الاعتقاد بأنه يجب إنزال رقمين معاً.</w:t>
            </w:r>
          </w:p>
        </w:tc>
        <w:tc>
          <w:tcPr>
            <w:tcW w:w="0" w:type="auto"/>
            <w:vAlign w:val="center"/>
            <w:hideMark/>
          </w:tcPr>
          <w:p w14:paraId="16E3417D" w14:textId="62B55804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خطوات صارمة: </w:t>
            </w: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"أنزل الرقم، أقسم، أضرب، أطرح"</w:t>
            </w: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(حتى لو كان الرقم صغيراً، النتيجة 0).</w:t>
            </w:r>
          </w:p>
          <w:p w14:paraId="27540CB6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التقدير المسبق (الحصر): حصر النتيجة مسبقاً (النتيجة ستكون بالمئات)، فإذا وجد رقمين فقط (14) يدرك خطأه.</w:t>
            </w:r>
          </w:p>
        </w:tc>
      </w:tr>
      <w:tr w:rsidR="00FD3BD1" w:rsidRPr="00FD3BD1" w14:paraId="4BA9B3BF" w14:textId="77777777" w:rsidTr="001B1228">
        <w:trPr>
          <w:trHeight w:val="143"/>
          <w:jc w:val="center"/>
        </w:trPr>
        <w:tc>
          <w:tcPr>
            <w:tcW w:w="0" w:type="auto"/>
            <w:vAlign w:val="center"/>
            <w:hideMark/>
          </w:tcPr>
          <w:p w14:paraId="587B4143" w14:textId="525A0D80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6. خطأ في شرط "الباقي"</w:t>
            </w:r>
          </w:p>
          <w:p w14:paraId="0B839916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(الباقي أكبر من أو يساوي القاسم)</w:t>
            </w:r>
          </w:p>
        </w:tc>
        <w:tc>
          <w:tcPr>
            <w:tcW w:w="0" w:type="auto"/>
            <w:vAlign w:val="center"/>
            <w:hideMark/>
          </w:tcPr>
          <w:p w14:paraId="2783E31D" w14:textId="11E02E40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عدم التثبت بعد عملية الطرح الجزئية.</w:t>
            </w:r>
          </w:p>
          <w:p w14:paraId="09ACA22F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اختيار رقم صغير جداً في خارج القسمة.</w:t>
            </w:r>
          </w:p>
        </w:tc>
        <w:tc>
          <w:tcPr>
            <w:tcW w:w="0" w:type="auto"/>
            <w:vAlign w:val="center"/>
            <w:hideMark/>
          </w:tcPr>
          <w:p w14:paraId="3ED6A5F6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المراقبة الآلية: تعويد التلميذ على طرح سؤال بعد كل عملية طرح جزئية: </w:t>
            </w: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"هل الباقي أصغر من القاسم؟"</w:t>
            </w: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إذا كان (لا)، فإجابتك خاطئة، كبّر الرقم.</w:t>
            </w:r>
          </w:p>
        </w:tc>
      </w:tr>
      <w:tr w:rsidR="00FD3BD1" w:rsidRPr="00FD3BD1" w14:paraId="0FA5656E" w14:textId="77777777" w:rsidTr="001B1228">
        <w:trPr>
          <w:trHeight w:val="1273"/>
          <w:jc w:val="center"/>
        </w:trPr>
        <w:tc>
          <w:tcPr>
            <w:tcW w:w="0" w:type="auto"/>
            <w:vAlign w:val="center"/>
            <w:hideMark/>
          </w:tcPr>
          <w:p w14:paraId="5E1F72A6" w14:textId="1EA7CC33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7. سوء التموضع العمودي للأرقام</w:t>
            </w:r>
          </w:p>
          <w:p w14:paraId="777E2BDC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(خاصة في القسمة الطويلة)</w:t>
            </w:r>
          </w:p>
        </w:tc>
        <w:tc>
          <w:tcPr>
            <w:tcW w:w="0" w:type="auto"/>
            <w:vAlign w:val="center"/>
            <w:hideMark/>
          </w:tcPr>
          <w:p w14:paraId="577DD9BD" w14:textId="2273C725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عدم احترام المربعات.</w:t>
            </w:r>
          </w:p>
          <w:p w14:paraId="1216FD15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خط غير واضح يؤدي لإنزال رقم خاطئ أو تداخل الأعمدة.</w:t>
            </w:r>
          </w:p>
        </w:tc>
        <w:tc>
          <w:tcPr>
            <w:tcW w:w="0" w:type="auto"/>
            <w:vAlign w:val="center"/>
            <w:hideMark/>
          </w:tcPr>
          <w:p w14:paraId="3A45D2D3" w14:textId="26246A8E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- العمليات في جداول: رسم خطوط عمودية (أعمدة) تفصل بين المنازل.</w:t>
            </w:r>
          </w:p>
          <w:p w14:paraId="23B5C724" w14:textId="77777777" w:rsidR="00FD3BD1" w:rsidRPr="00FD3BD1" w:rsidRDefault="00FD3BD1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ورقة </w:t>
            </w:r>
            <w:proofErr w:type="spellStart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>مليمترية</w:t>
            </w:r>
            <w:proofErr w:type="spellEnd"/>
            <w:r w:rsidRPr="00FD3B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أو مربعات كبيرة: للمتعثرين جداً في التنظيم.</w:t>
            </w:r>
          </w:p>
        </w:tc>
      </w:tr>
      <w:tr w:rsidR="001B1228" w:rsidRPr="00FD3BD1" w14:paraId="35CC7695" w14:textId="77777777" w:rsidTr="001B1228">
        <w:trPr>
          <w:trHeight w:val="1273"/>
          <w:jc w:val="center"/>
        </w:trPr>
        <w:tc>
          <w:tcPr>
            <w:tcW w:w="0" w:type="auto"/>
            <w:vAlign w:val="center"/>
          </w:tcPr>
          <w:p w14:paraId="6B1DF725" w14:textId="6F7B2032" w:rsidR="001B1228" w:rsidRPr="00FD3BD1" w:rsidRDefault="001B1228" w:rsidP="001B122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B1228">
              <w:rPr>
                <w:rFonts w:ascii="Times New Roman" w:hAnsi="Times New Roman" w:cs="Times New Roman" w:hint="cs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0" w:type="auto"/>
            <w:gridSpan w:val="2"/>
            <w:vAlign w:val="center"/>
          </w:tcPr>
          <w:p w14:paraId="323852C7" w14:textId="77777777" w:rsidR="001B1228" w:rsidRPr="00FD3BD1" w:rsidRDefault="001B1228" w:rsidP="001B122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61D7E7D3" w14:textId="77777777" w:rsidR="00FD3BD1" w:rsidRPr="00FD3BD1" w:rsidRDefault="00FD3BD1" w:rsidP="00FD3BD1">
      <w:pPr>
        <w:bidi/>
        <w:rPr>
          <w:b/>
          <w:bCs/>
          <w:sz w:val="32"/>
          <w:szCs w:val="32"/>
          <w:rtl/>
          <w:lang w:bidi="ar-TN"/>
        </w:rPr>
      </w:pPr>
    </w:p>
    <w:p w14:paraId="12861C0D" w14:textId="4448D09C" w:rsidR="00C82B8D" w:rsidRDefault="00C82B8D" w:rsidP="00524F94">
      <w:pPr>
        <w:bidi/>
        <w:jc w:val="center"/>
        <w:rPr>
          <w:b/>
          <w:bCs/>
          <w:sz w:val="32"/>
          <w:szCs w:val="32"/>
          <w:rtl/>
          <w:lang w:bidi="ar-TN"/>
        </w:rPr>
      </w:pPr>
    </w:p>
    <w:p w14:paraId="0115394D" w14:textId="77777777" w:rsidR="00524F94" w:rsidRDefault="00524F94" w:rsidP="00524F94">
      <w:pPr>
        <w:bidi/>
        <w:jc w:val="center"/>
        <w:rPr>
          <w:b/>
          <w:bCs/>
          <w:sz w:val="32"/>
          <w:szCs w:val="32"/>
          <w:rtl/>
          <w:lang w:bidi="ar-TN"/>
        </w:rPr>
      </w:pPr>
    </w:p>
    <w:p w14:paraId="645987CE" w14:textId="77777777" w:rsidR="001B1228" w:rsidRDefault="001B1228" w:rsidP="001B1228">
      <w:pPr>
        <w:bidi/>
        <w:rPr>
          <w:b/>
          <w:bCs/>
          <w:sz w:val="32"/>
          <w:szCs w:val="32"/>
          <w:rtl/>
        </w:rPr>
      </w:pPr>
    </w:p>
    <w:p w14:paraId="6633838B" w14:textId="3FDB8A68" w:rsidR="00524F94" w:rsidRDefault="00524F94" w:rsidP="001B1228">
      <w:pPr>
        <w:bidi/>
        <w:jc w:val="center"/>
        <w:rPr>
          <w:b/>
          <w:bCs/>
          <w:sz w:val="32"/>
          <w:szCs w:val="32"/>
          <w:rtl/>
          <w:lang w:bidi="ar-TN"/>
        </w:rPr>
      </w:pPr>
      <w:r w:rsidRPr="001B1228">
        <w:rPr>
          <w:sz w:val="32"/>
          <w:szCs w:val="32"/>
          <w:rtl/>
        </w:rPr>
        <w:br w:type="page"/>
      </w:r>
      <w:r w:rsidRPr="00FD3BD1">
        <w:rPr>
          <w:rFonts w:hint="cs"/>
          <w:b/>
          <w:bCs/>
          <w:sz w:val="32"/>
          <w:szCs w:val="32"/>
          <w:rtl/>
          <w:lang w:bidi="ar-TN"/>
        </w:rPr>
        <w:lastRenderedPageBreak/>
        <w:t xml:space="preserve">معيار </w:t>
      </w:r>
      <w:proofErr w:type="gramStart"/>
      <w:r>
        <w:rPr>
          <w:rFonts w:hint="cs"/>
          <w:b/>
          <w:bCs/>
          <w:sz w:val="32"/>
          <w:szCs w:val="32"/>
          <w:rtl/>
          <w:lang w:bidi="ar-TN"/>
        </w:rPr>
        <w:t>3</w:t>
      </w:r>
      <w:r w:rsidRPr="00FD3BD1">
        <w:rPr>
          <w:rFonts w:hint="cs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Pr="00FD3BD1">
        <w:rPr>
          <w:rFonts w:hint="cs"/>
          <w:b/>
          <w:bCs/>
          <w:sz w:val="32"/>
          <w:szCs w:val="32"/>
          <w:rtl/>
          <w:lang w:bidi="ar-TN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TN"/>
        </w:rPr>
        <w:t>الاستعمال الصحيح لوحدات القيس</w:t>
      </w:r>
    </w:p>
    <w:tbl>
      <w:tblPr>
        <w:tblStyle w:val="Grilledutableau"/>
        <w:bidiVisual/>
        <w:tblW w:w="16107" w:type="dxa"/>
        <w:jc w:val="center"/>
        <w:tblInd w:w="0" w:type="dxa"/>
        <w:tblLook w:val="04A0" w:firstRow="1" w:lastRow="0" w:firstColumn="1" w:lastColumn="0" w:noHBand="0" w:noVBand="1"/>
      </w:tblPr>
      <w:tblGrid>
        <w:gridCol w:w="1674"/>
        <w:gridCol w:w="1983"/>
        <w:gridCol w:w="3557"/>
        <w:gridCol w:w="4170"/>
        <w:gridCol w:w="4723"/>
      </w:tblGrid>
      <w:tr w:rsidR="00524F94" w:rsidRPr="00524F94" w14:paraId="3E951FBD" w14:textId="77777777" w:rsidTr="001B1228">
        <w:trPr>
          <w:trHeight w:val="517"/>
          <w:jc w:val="center"/>
        </w:trPr>
        <w:tc>
          <w:tcPr>
            <w:tcW w:w="0" w:type="auto"/>
            <w:vAlign w:val="center"/>
            <w:hideMark/>
          </w:tcPr>
          <w:p w14:paraId="369B0DA3" w14:textId="61D34D06" w:rsidR="00524F94" w:rsidRPr="00524F94" w:rsidRDefault="00524F94" w:rsidP="001B1228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خطأ </w:t>
            </w:r>
            <w:proofErr w:type="gramStart"/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في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66E90C" w14:textId="506D0CA0" w:rsidR="00524F94" w:rsidRPr="00524F94" w:rsidRDefault="00524F94" w:rsidP="001B1228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0" w:type="auto"/>
            <w:vAlign w:val="center"/>
            <w:hideMark/>
          </w:tcPr>
          <w:p w14:paraId="08077277" w14:textId="3F5D57AC" w:rsidR="00524F94" w:rsidRPr="00524F94" w:rsidRDefault="00524F94" w:rsidP="001B1228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الخطأ في ورقة التلميذ (أمثلة)</w:t>
            </w:r>
          </w:p>
        </w:tc>
        <w:tc>
          <w:tcPr>
            <w:tcW w:w="0" w:type="auto"/>
            <w:vAlign w:val="center"/>
            <w:hideMark/>
          </w:tcPr>
          <w:p w14:paraId="20BEF182" w14:textId="77777777" w:rsidR="00524F94" w:rsidRPr="00524F94" w:rsidRDefault="00524F94" w:rsidP="001B1228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 (الأسباب المحتملة)</w:t>
            </w:r>
          </w:p>
        </w:tc>
        <w:tc>
          <w:tcPr>
            <w:tcW w:w="0" w:type="auto"/>
            <w:vAlign w:val="center"/>
            <w:hideMark/>
          </w:tcPr>
          <w:p w14:paraId="5843DD7E" w14:textId="78B2C501" w:rsidR="00524F94" w:rsidRPr="00524F94" w:rsidRDefault="00524F94" w:rsidP="001B1228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524F94" w:rsidRPr="00524F94" w14:paraId="63EBEC37" w14:textId="77777777" w:rsidTr="001B1228">
        <w:trPr>
          <w:trHeight w:val="3485"/>
          <w:jc w:val="center"/>
        </w:trPr>
        <w:tc>
          <w:tcPr>
            <w:tcW w:w="0" w:type="auto"/>
            <w:vAlign w:val="center"/>
            <w:hideMark/>
          </w:tcPr>
          <w:p w14:paraId="79EF5DE3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1. التموضع في الجدول</w:t>
            </w:r>
          </w:p>
        </w:tc>
        <w:tc>
          <w:tcPr>
            <w:tcW w:w="0" w:type="auto"/>
            <w:vAlign w:val="center"/>
            <w:hideMark/>
          </w:tcPr>
          <w:p w14:paraId="4E016424" w14:textId="79DCA026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خطأ في تنزيل العدد في الجدول</w:t>
            </w:r>
          </w:p>
          <w:p w14:paraId="266BA966" w14:textId="1FF8B922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0B4E6C40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عند كتابة 15 قنطاراً، يضع الرقم 1 في خانة القنطار </w:t>
            </w:r>
            <w:proofErr w:type="gram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و 5</w:t>
            </w:r>
            <w:proofErr w:type="gram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خانة عشرات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الكغ</w:t>
            </w:r>
            <w:proofErr w:type="spell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1A2DAF06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يضع "أكبر رتبة" في الوحدة المذكورة بدلاً من الآحاد.</w:t>
            </w:r>
          </w:p>
        </w:tc>
        <w:tc>
          <w:tcPr>
            <w:tcW w:w="0" w:type="auto"/>
            <w:vAlign w:val="center"/>
            <w:hideMark/>
          </w:tcPr>
          <w:p w14:paraId="65A03040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غياب القاعدة الذهبية: التلميذ لا يعرف أن "رقم الآحاد هو الذي يسكن في دار الوحدة".</w:t>
            </w:r>
          </w:p>
          <w:p w14:paraId="281B7F89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الخلط بين القراءة (من اليسار) والكتابة في الجدول.</w:t>
            </w:r>
          </w:p>
        </w:tc>
        <w:tc>
          <w:tcPr>
            <w:tcW w:w="0" w:type="auto"/>
            <w:vAlign w:val="center"/>
            <w:hideMark/>
          </w:tcPr>
          <w:p w14:paraId="41F8649D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لعبة "الحارس": تخيل أن لكل وحدة (كغ، ق، ط) "حارساً" لا يسمح إلا لرقم الآحاد بالدخول لغرفته.</w:t>
            </w:r>
          </w:p>
          <w:p w14:paraId="28CD380C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التسطير: تسطير رقم الآحاد دائماً قبل الذهاب للجدول.</w:t>
            </w:r>
          </w:p>
        </w:tc>
      </w:tr>
      <w:tr w:rsidR="00524F94" w:rsidRPr="00524F94" w14:paraId="68E4205A" w14:textId="77777777" w:rsidTr="001B1228">
        <w:trPr>
          <w:trHeight w:val="3541"/>
          <w:jc w:val="center"/>
        </w:trPr>
        <w:tc>
          <w:tcPr>
            <w:tcW w:w="0" w:type="auto"/>
            <w:vAlign w:val="center"/>
            <w:hideMark/>
          </w:tcPr>
          <w:p w14:paraId="6CD1DB3C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2. التحويل (الفراغات)</w:t>
            </w:r>
          </w:p>
        </w:tc>
        <w:tc>
          <w:tcPr>
            <w:tcW w:w="0" w:type="auto"/>
            <w:vAlign w:val="center"/>
            <w:hideMark/>
          </w:tcPr>
          <w:p w14:paraId="49D48428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تجاهل "المنزلة الخفية" بين القنطار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والكغ</w:t>
            </w:r>
            <w:proofErr w:type="spellEnd"/>
          </w:p>
          <w:p w14:paraId="185E52A6" w14:textId="23E31369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75956E90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عند تحويل 1 قنطار إلى كغ، يكتب 10 كغ (بدل 100 كغ).</w:t>
            </w:r>
          </w:p>
          <w:p w14:paraId="4C2C7E90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عند تحويل 1 طن إلى قنطار يكتب 10 (صحيح)، لكن عند تحويله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للكغ</w:t>
            </w:r>
            <w:proofErr w:type="spell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ينسى الأصفار الوسطى.</w:t>
            </w:r>
          </w:p>
        </w:tc>
        <w:tc>
          <w:tcPr>
            <w:tcW w:w="0" w:type="auto"/>
            <w:vAlign w:val="center"/>
            <w:hideMark/>
          </w:tcPr>
          <w:p w14:paraId="62003DAB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خلل في حفظ الجدول: يعتقد أن القنطار ملتصق مباشرة بالكيلوغرام (مثل المتر والديسيمتر).</w:t>
            </w:r>
          </w:p>
          <w:p w14:paraId="513D9ED2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نسيان خانة "عشرات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الكغ</w:t>
            </w:r>
            <w:proofErr w:type="spell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" (النقطة) التي تفصل بين (ق) و (كغ).</w:t>
            </w:r>
          </w:p>
        </w:tc>
        <w:tc>
          <w:tcPr>
            <w:tcW w:w="0" w:type="auto"/>
            <w:vAlign w:val="center"/>
            <w:hideMark/>
          </w:tcPr>
          <w:p w14:paraId="4402CB62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رسم الجدول الكامل: إجبار التلميذ على رسم خانة فارغة (أو فيها نقطة) بين "ق"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و"كغ</w:t>
            </w:r>
            <w:proofErr w:type="spell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" وحفظها بصرياً.</w:t>
            </w:r>
          </w:p>
          <w:p w14:paraId="7836C9AE" w14:textId="1228F730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القاعدة: 1 ط = 10 ق = </w:t>
            </w:r>
            <w:proofErr w:type="gram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1000  كغ</w:t>
            </w:r>
            <w:proofErr w:type="gram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</w:tc>
      </w:tr>
      <w:tr w:rsidR="00524F94" w:rsidRPr="00524F94" w14:paraId="316C4A54" w14:textId="77777777" w:rsidTr="001B1228">
        <w:trPr>
          <w:trHeight w:val="2149"/>
          <w:jc w:val="center"/>
        </w:trPr>
        <w:tc>
          <w:tcPr>
            <w:tcW w:w="0" w:type="auto"/>
            <w:vAlign w:val="center"/>
            <w:hideMark/>
          </w:tcPr>
          <w:p w14:paraId="12BA1E8D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3. الجمع والطرح</w:t>
            </w:r>
          </w:p>
        </w:tc>
        <w:tc>
          <w:tcPr>
            <w:tcW w:w="0" w:type="auto"/>
            <w:vAlign w:val="center"/>
            <w:hideMark/>
          </w:tcPr>
          <w:p w14:paraId="0932B263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الجمع المباشر دون تحويل</w:t>
            </w:r>
          </w:p>
          <w:p w14:paraId="7C84608D" w14:textId="3F814572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D78F2BC" w14:textId="3B00952C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مثال: 3 ط + 50 كغ = 53.</w:t>
            </w:r>
          </w:p>
          <w:p w14:paraId="24051DB2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7350F1D4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يجمع الأعداد الظاهرة متجاهلاً اختلاف الوحدات.</w:t>
            </w:r>
          </w:p>
        </w:tc>
        <w:tc>
          <w:tcPr>
            <w:tcW w:w="0" w:type="auto"/>
            <w:vAlign w:val="center"/>
            <w:hideMark/>
          </w:tcPr>
          <w:p w14:paraId="035A4CC1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التعامل مع الأعداد كمجردات: يرى الأرقام (3 </w:t>
            </w:r>
            <w:proofErr w:type="gram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و 50</w:t>
            </w:r>
            <w:proofErr w:type="gram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) وينفذ العملية المطلوبة (+) دون الانتباه للرموز (ط، كغ).</w:t>
            </w:r>
          </w:p>
          <w:p w14:paraId="242C0091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الكسل الذهني: تجنب رسم الجدول.</w:t>
            </w:r>
          </w:p>
        </w:tc>
        <w:tc>
          <w:tcPr>
            <w:tcW w:w="0" w:type="auto"/>
            <w:vAlign w:val="center"/>
            <w:hideMark/>
          </w:tcPr>
          <w:p w14:paraId="471E8BAC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قاعدة "الغريب": "لا يمكننا جمع </w:t>
            </w:r>
            <w:proofErr w:type="spell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التونسين</w:t>
            </w:r>
            <w:proofErr w:type="spell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مع الأجانب إلا إذا تحدثوا نفس اللغة (الوحدة)".</w:t>
            </w:r>
          </w:p>
          <w:p w14:paraId="4E83CD6A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التحويل الإجباري: تحويل كل الكتل إلى أصغر وحدة موجودة في العملية قبل الحساب.</w:t>
            </w:r>
          </w:p>
        </w:tc>
      </w:tr>
      <w:tr w:rsidR="00524F94" w:rsidRPr="00524F94" w14:paraId="0C2A2ECB" w14:textId="77777777" w:rsidTr="001B1228">
        <w:trPr>
          <w:trHeight w:val="148"/>
          <w:jc w:val="center"/>
        </w:trPr>
        <w:tc>
          <w:tcPr>
            <w:tcW w:w="0" w:type="auto"/>
            <w:vAlign w:val="center"/>
            <w:hideMark/>
          </w:tcPr>
          <w:p w14:paraId="226C44CB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4. المقارنة والترتيب</w:t>
            </w:r>
          </w:p>
        </w:tc>
        <w:tc>
          <w:tcPr>
            <w:tcW w:w="0" w:type="auto"/>
            <w:vAlign w:val="center"/>
            <w:hideMark/>
          </w:tcPr>
          <w:p w14:paraId="2E97F624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المقارنة بناءً على العدد لا الوحدة</w:t>
            </w:r>
          </w:p>
          <w:p w14:paraId="72AE3AAD" w14:textId="5D5208F1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2CABB956" w14:textId="51D6F5CB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يضع: </w:t>
            </w:r>
            <w:proofErr w:type="gramStart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900  كغ</w:t>
            </w:r>
            <w:proofErr w:type="gramEnd"/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&gt; 2 ط (لأن 900 أكبر من 2).</w:t>
            </w:r>
          </w:p>
          <w:p w14:paraId="52F1E6EB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يرتب تصاعدياً حسب الأرقام فقط.</w:t>
            </w:r>
          </w:p>
        </w:tc>
        <w:tc>
          <w:tcPr>
            <w:tcW w:w="0" w:type="auto"/>
            <w:vAlign w:val="center"/>
            <w:hideMark/>
          </w:tcPr>
          <w:p w14:paraId="6D347EA7" w14:textId="295E5086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الخداع البصري: الانبهار بكبر العدد (900) مقارنة بالعدد الصغير (2) وإهمال "ثقل" الوحدة.</w:t>
            </w:r>
          </w:p>
          <w:p w14:paraId="11EBAFCD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عدم تحويل الوحدات إلى مرجع مشترك.</w:t>
            </w:r>
          </w:p>
        </w:tc>
        <w:tc>
          <w:tcPr>
            <w:tcW w:w="0" w:type="auto"/>
            <w:vAlign w:val="center"/>
            <w:hideMark/>
          </w:tcPr>
          <w:p w14:paraId="10E46D43" w14:textId="2212ADD3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توحيد الملابس: "لا نقارن إلا إذا ارتدى الجميع نفس القميص (نفس الوحدة)".</w:t>
            </w:r>
          </w:p>
          <w:p w14:paraId="26404F2D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الجدول المقارن: وضع العددين في الجدول تحت بعضهما، وملء الفراغات أصفاراً لتتضح الرؤية.</w:t>
            </w:r>
          </w:p>
        </w:tc>
      </w:tr>
      <w:tr w:rsidR="00524F94" w:rsidRPr="00524F94" w14:paraId="5D3A2A85" w14:textId="77777777" w:rsidTr="001B1228">
        <w:trPr>
          <w:trHeight w:val="1493"/>
          <w:jc w:val="center"/>
        </w:trPr>
        <w:tc>
          <w:tcPr>
            <w:tcW w:w="0" w:type="auto"/>
            <w:vAlign w:val="center"/>
            <w:hideMark/>
          </w:tcPr>
          <w:p w14:paraId="4951D320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5. القراءة العكسية</w:t>
            </w:r>
          </w:p>
        </w:tc>
        <w:tc>
          <w:tcPr>
            <w:tcW w:w="0" w:type="auto"/>
            <w:vAlign w:val="center"/>
            <w:hideMark/>
          </w:tcPr>
          <w:p w14:paraId="745376B0" w14:textId="2EB7849B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خطأ في استخراج الوحدة المناسبة</w:t>
            </w:r>
          </w:p>
          <w:p w14:paraId="40FD2809" w14:textId="51670440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5142E565" w14:textId="7D4FD87E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يكتب: 5000 كغ = 50 ... (يكتب طن بدل قنطار).</w:t>
            </w:r>
          </w:p>
          <w:p w14:paraId="0E67267E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ينظر إلى أول رقم (صفر) ولا ينظر إلى رقم الآحاد الجديد.</w:t>
            </w:r>
          </w:p>
        </w:tc>
        <w:tc>
          <w:tcPr>
            <w:tcW w:w="0" w:type="auto"/>
            <w:vAlign w:val="center"/>
            <w:hideMark/>
          </w:tcPr>
          <w:p w14:paraId="7411D2EE" w14:textId="3CCA7E65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عدم القدرة على تحديد "آحاد العدد الجديد".</w:t>
            </w:r>
          </w:p>
          <w:p w14:paraId="6AD5EC32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عدم معرفة أين يقف لقراءة العدد المختصر.</w:t>
            </w:r>
          </w:p>
        </w:tc>
        <w:tc>
          <w:tcPr>
            <w:tcW w:w="0" w:type="auto"/>
            <w:vAlign w:val="center"/>
            <w:hideMark/>
          </w:tcPr>
          <w:p w14:paraId="2BD31E32" w14:textId="77777777" w:rsidR="00524F94" w:rsidRPr="00524F94" w:rsidRDefault="00524F94" w:rsidP="001B1228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24F94">
              <w:rPr>
                <w:rFonts w:asciiTheme="majorBidi" w:hAnsiTheme="majorBidi" w:cstheme="majorBidi"/>
                <w:sz w:val="32"/>
                <w:szCs w:val="32"/>
                <w:rtl/>
              </w:rPr>
              <w:t>- قاعدة التغطية: "غطِ بيدك كل الأرقام التي على يمين العدد الجديد (50)، انظر أين يقع رقم الآحاد (0)؟ في القنطار. إذن الوحدة قنطار".</w:t>
            </w:r>
          </w:p>
        </w:tc>
      </w:tr>
      <w:tr w:rsidR="001B1228" w:rsidRPr="00524F94" w14:paraId="224E5FC5" w14:textId="77777777" w:rsidTr="001B1228">
        <w:trPr>
          <w:trHeight w:val="2548"/>
          <w:jc w:val="center"/>
        </w:trPr>
        <w:tc>
          <w:tcPr>
            <w:tcW w:w="0" w:type="auto"/>
            <w:vAlign w:val="center"/>
          </w:tcPr>
          <w:p w14:paraId="1EE01C8B" w14:textId="46AFD51E" w:rsidR="001B1228" w:rsidRPr="00524F94" w:rsidRDefault="001B1228" w:rsidP="001B122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B1228">
              <w:rPr>
                <w:rFonts w:ascii="Times New Roman" w:hAnsi="Times New Roman" w:cs="Times New Roman" w:hint="cs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0" w:type="auto"/>
            <w:gridSpan w:val="4"/>
            <w:vAlign w:val="center"/>
          </w:tcPr>
          <w:p w14:paraId="1ABB6640" w14:textId="77777777" w:rsidR="001B1228" w:rsidRPr="00524F94" w:rsidRDefault="001B1228" w:rsidP="001B122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26C171B2" w14:textId="77777777" w:rsidR="00524F94" w:rsidRPr="00524F94" w:rsidRDefault="00524F94" w:rsidP="00524F94">
      <w:pPr>
        <w:bidi/>
        <w:jc w:val="center"/>
        <w:rPr>
          <w:b/>
          <w:bCs/>
          <w:sz w:val="32"/>
          <w:szCs w:val="32"/>
          <w:rtl/>
          <w:lang w:bidi="ar-TN"/>
        </w:rPr>
      </w:pPr>
    </w:p>
    <w:p w14:paraId="0D031C9D" w14:textId="77777777" w:rsidR="00C82B8D" w:rsidRDefault="00C82B8D" w:rsidP="00C82B8D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48D85484" w14:textId="77777777" w:rsidR="00B657D3" w:rsidRDefault="00B657D3" w:rsidP="00B657D3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6156B397" w14:textId="77777777" w:rsidR="00B657D3" w:rsidRDefault="00B657D3" w:rsidP="00B657D3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39040874" w14:textId="77777777" w:rsidR="00B657D3" w:rsidRDefault="00B657D3" w:rsidP="00B657D3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29C291AF" w14:textId="77777777" w:rsidR="00B657D3" w:rsidRDefault="00B657D3" w:rsidP="00B657D3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4562174D" w14:textId="77777777" w:rsidR="001B1228" w:rsidRDefault="001B1228" w:rsidP="001B1228">
      <w:pPr>
        <w:bidi/>
        <w:rPr>
          <w:b/>
          <w:bCs/>
          <w:sz w:val="32"/>
          <w:szCs w:val="32"/>
          <w:rtl/>
        </w:rPr>
      </w:pPr>
    </w:p>
    <w:p w14:paraId="475CA669" w14:textId="37AB6583" w:rsidR="00B657D3" w:rsidRDefault="00B657D3" w:rsidP="001B1228">
      <w:pPr>
        <w:bidi/>
        <w:jc w:val="center"/>
        <w:rPr>
          <w:rFonts w:cs="Arial"/>
          <w:b/>
          <w:bCs/>
          <w:sz w:val="32"/>
          <w:szCs w:val="32"/>
          <w:rtl/>
          <w:lang w:bidi="ar-TN"/>
        </w:rPr>
      </w:pPr>
      <w:r w:rsidRPr="001B1228">
        <w:rPr>
          <w:sz w:val="32"/>
          <w:szCs w:val="32"/>
          <w:rtl/>
        </w:rPr>
        <w:br w:type="page"/>
      </w:r>
      <w:r w:rsidRPr="00FD3BD1">
        <w:rPr>
          <w:rFonts w:hint="cs"/>
          <w:b/>
          <w:bCs/>
          <w:sz w:val="32"/>
          <w:szCs w:val="32"/>
          <w:rtl/>
          <w:lang w:bidi="ar-TN"/>
        </w:rPr>
        <w:lastRenderedPageBreak/>
        <w:t xml:space="preserve">معيار </w:t>
      </w:r>
      <w:proofErr w:type="gramStart"/>
      <w:r>
        <w:rPr>
          <w:rFonts w:hint="cs"/>
          <w:b/>
          <w:bCs/>
          <w:sz w:val="32"/>
          <w:szCs w:val="32"/>
          <w:rtl/>
          <w:lang w:bidi="ar-TN"/>
        </w:rPr>
        <w:t>4</w:t>
      </w:r>
      <w:r w:rsidRPr="00FD3BD1">
        <w:rPr>
          <w:rFonts w:hint="cs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Pr="00FD3BD1">
        <w:rPr>
          <w:rFonts w:hint="cs"/>
          <w:b/>
          <w:bCs/>
          <w:sz w:val="32"/>
          <w:szCs w:val="32"/>
          <w:rtl/>
          <w:lang w:bidi="ar-TN"/>
        </w:rPr>
        <w:t xml:space="preserve"> </w:t>
      </w:r>
      <w:r w:rsidRPr="00B657D3">
        <w:rPr>
          <w:rFonts w:cs="Arial"/>
          <w:b/>
          <w:bCs/>
          <w:sz w:val="32"/>
          <w:szCs w:val="32"/>
          <w:rtl/>
          <w:lang w:bidi="ar-TN"/>
        </w:rPr>
        <w:t>استعمال خاصيات الأشكال الهندسية</w:t>
      </w:r>
    </w:p>
    <w:tbl>
      <w:tblPr>
        <w:tblStyle w:val="Grilledutableau"/>
        <w:bidiVisual/>
        <w:tblW w:w="16053" w:type="dxa"/>
        <w:jc w:val="center"/>
        <w:tblInd w:w="0" w:type="dxa"/>
        <w:tblLook w:val="04A0" w:firstRow="1" w:lastRow="0" w:firstColumn="1" w:lastColumn="0" w:noHBand="0" w:noVBand="1"/>
      </w:tblPr>
      <w:tblGrid>
        <w:gridCol w:w="2262"/>
        <w:gridCol w:w="4122"/>
        <w:gridCol w:w="4008"/>
        <w:gridCol w:w="5661"/>
      </w:tblGrid>
      <w:tr w:rsidR="00B657D3" w:rsidRPr="00B657D3" w14:paraId="772A6D91" w14:textId="77777777" w:rsidTr="001B1228">
        <w:trPr>
          <w:trHeight w:val="216"/>
          <w:jc w:val="center"/>
        </w:trPr>
        <w:tc>
          <w:tcPr>
            <w:tcW w:w="0" w:type="auto"/>
            <w:vAlign w:val="center"/>
            <w:hideMark/>
          </w:tcPr>
          <w:p w14:paraId="634E45EC" w14:textId="77777777" w:rsidR="00B657D3" w:rsidRPr="00B657D3" w:rsidRDefault="00B657D3" w:rsidP="00AF2706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B657D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المحور</w:t>
            </w:r>
          </w:p>
        </w:tc>
        <w:tc>
          <w:tcPr>
            <w:tcW w:w="0" w:type="auto"/>
            <w:vAlign w:val="center"/>
            <w:hideMark/>
          </w:tcPr>
          <w:p w14:paraId="4CDD6BB7" w14:textId="12132E84" w:rsidR="00B657D3" w:rsidRPr="00B657D3" w:rsidRDefault="00B657D3" w:rsidP="00AF2706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4008" w:type="dxa"/>
            <w:vAlign w:val="center"/>
            <w:hideMark/>
          </w:tcPr>
          <w:p w14:paraId="657A246B" w14:textId="77777777" w:rsidR="00B657D3" w:rsidRPr="00B657D3" w:rsidRDefault="00B657D3" w:rsidP="00AF2706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 (الأسباب المحتملة)</w:t>
            </w:r>
          </w:p>
        </w:tc>
        <w:tc>
          <w:tcPr>
            <w:tcW w:w="5661" w:type="dxa"/>
            <w:vAlign w:val="center"/>
            <w:hideMark/>
          </w:tcPr>
          <w:p w14:paraId="19D40E04" w14:textId="3775BD0C" w:rsidR="00B657D3" w:rsidRPr="00B657D3" w:rsidRDefault="00B657D3" w:rsidP="00AF2706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B657D3" w:rsidRPr="00B657D3" w14:paraId="71324713" w14:textId="77777777" w:rsidTr="001B1228">
        <w:trPr>
          <w:trHeight w:val="2433"/>
          <w:jc w:val="center"/>
        </w:trPr>
        <w:tc>
          <w:tcPr>
            <w:tcW w:w="0" w:type="auto"/>
            <w:vAlign w:val="center"/>
            <w:hideMark/>
          </w:tcPr>
          <w:p w14:paraId="51C6AC37" w14:textId="77DC66EA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1. الإحداثيات والتناظر على الشبكة</w:t>
            </w:r>
          </w:p>
          <w:p w14:paraId="4DC9970A" w14:textId="0874838A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(زوج العقد)</w:t>
            </w:r>
          </w:p>
        </w:tc>
        <w:tc>
          <w:tcPr>
            <w:tcW w:w="0" w:type="auto"/>
            <w:vAlign w:val="center"/>
            <w:hideMark/>
          </w:tcPr>
          <w:p w14:paraId="24BD700F" w14:textId="5F0B15D4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قلب الإحداثيات (الخلط بين السطر والعمود)</w:t>
            </w:r>
          </w:p>
          <w:p w14:paraId="6CA3A802" w14:textId="4919FD86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يكتب إحداثيات النقطة أ (3,5) بدلاً من (5,3).</w:t>
            </w:r>
          </w:p>
          <w:p w14:paraId="5D714365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يعين النقطة في المكان الخاطئ بقلب القيمتين.</w:t>
            </w:r>
          </w:p>
        </w:tc>
        <w:tc>
          <w:tcPr>
            <w:tcW w:w="4008" w:type="dxa"/>
            <w:vAlign w:val="center"/>
            <w:hideMark/>
          </w:tcPr>
          <w:p w14:paraId="16BC0733" w14:textId="31DDF804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غياب المرجعية: عدم تثبيت قاعدة "الأفقي أولاً ثم العمودي".</w:t>
            </w:r>
          </w:p>
          <w:p w14:paraId="466CEEB1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البدء بقراءة الرقم الأقرب للنقطة بصرياً بغض النظر عن المحور.</w:t>
            </w:r>
          </w:p>
        </w:tc>
        <w:tc>
          <w:tcPr>
            <w:tcW w:w="5661" w:type="dxa"/>
            <w:vAlign w:val="center"/>
            <w:hideMark/>
          </w:tcPr>
          <w:p w14:paraId="1A920C9B" w14:textId="7AA68DDC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استراتيجية "المصعد": "امشِ على الأرض (أفقي) حتى تصل للعمارة، ثم اصعد بالمصعد (عمودي)".</w:t>
            </w:r>
          </w:p>
          <w:p w14:paraId="6FFA5240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التلوين: تلوين محور الفواصل (الأفقي) بالأحمر ومحور التراتيب (العمودي) بالأزرق، وكتابة الزوج بنفس الألوان.</w:t>
            </w:r>
          </w:p>
        </w:tc>
      </w:tr>
      <w:tr w:rsidR="00B657D3" w:rsidRPr="00B657D3" w14:paraId="5678A83C" w14:textId="77777777" w:rsidTr="001B1228">
        <w:trPr>
          <w:trHeight w:val="1723"/>
          <w:jc w:val="center"/>
        </w:trPr>
        <w:tc>
          <w:tcPr>
            <w:tcW w:w="0" w:type="auto"/>
            <w:vAlign w:val="center"/>
            <w:hideMark/>
          </w:tcPr>
          <w:p w14:paraId="30DD9E69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2. التناظر المحوري (على الشبكة)</w:t>
            </w:r>
          </w:p>
        </w:tc>
        <w:tc>
          <w:tcPr>
            <w:tcW w:w="0" w:type="auto"/>
            <w:vAlign w:val="center"/>
            <w:hideMark/>
          </w:tcPr>
          <w:p w14:paraId="1042C542" w14:textId="46E5DC04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خطأ في "العد" (المسافة عن المحور)</w:t>
            </w:r>
          </w:p>
          <w:p w14:paraId="56BA85E6" w14:textId="6F8836B3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يضع النقطة المناظرة بعيدة عن المحور بمسافة غير متساوية مع الأصل.</w:t>
            </w:r>
          </w:p>
          <w:p w14:paraId="4CAFB07B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يعد "المربعات" بشكل خاطئ (يعد النقطة التي هو عليها).</w:t>
            </w:r>
          </w:p>
        </w:tc>
        <w:tc>
          <w:tcPr>
            <w:tcW w:w="4008" w:type="dxa"/>
            <w:vAlign w:val="center"/>
            <w:hideMark/>
          </w:tcPr>
          <w:p w14:paraId="54B0629E" w14:textId="4D7BF882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صعوبة في الإدراك المكاني: عدم اعتبار محور التناظر "مرآة".</w:t>
            </w:r>
          </w:p>
          <w:p w14:paraId="0DC435B2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العد الخاطئ: البدء بالعد "واحد" من نقطة الانطلاق (بدل العد من الخطوة الأولى).</w:t>
            </w:r>
          </w:p>
        </w:tc>
        <w:tc>
          <w:tcPr>
            <w:tcW w:w="5661" w:type="dxa"/>
            <w:vAlign w:val="center"/>
            <w:hideMark/>
          </w:tcPr>
          <w:p w14:paraId="07F69AEC" w14:textId="4928368F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لعبة المرآة: وضع مرآة صغيرة على المحور ليرى التلميذ أين يجب أن تقع النقطة.</w:t>
            </w:r>
          </w:p>
          <w:p w14:paraId="1AA21126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تقنية "القفز": عد القفزات (الخطوات) من النقطة إلى المحور، وتكرار نفس عدد القفزات في الجهة الأخرى.</w:t>
            </w:r>
          </w:p>
        </w:tc>
      </w:tr>
      <w:tr w:rsidR="00B657D3" w:rsidRPr="00B657D3" w14:paraId="2B6AD12A" w14:textId="77777777" w:rsidTr="001B1228">
        <w:trPr>
          <w:trHeight w:val="133"/>
          <w:jc w:val="center"/>
        </w:trPr>
        <w:tc>
          <w:tcPr>
            <w:tcW w:w="0" w:type="auto"/>
            <w:vAlign w:val="center"/>
            <w:hideMark/>
          </w:tcPr>
          <w:p w14:paraId="6DDADFEF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3. المستقيمات المتوازية والمتعامدة</w:t>
            </w:r>
          </w:p>
        </w:tc>
        <w:tc>
          <w:tcPr>
            <w:tcW w:w="0" w:type="auto"/>
            <w:vAlign w:val="center"/>
            <w:hideMark/>
          </w:tcPr>
          <w:p w14:paraId="70802290" w14:textId="6F8CF306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الرسم التقريبي (بالعين المجردة)</w:t>
            </w:r>
          </w:p>
          <w:p w14:paraId="64EFB491" w14:textId="6CC90F1C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يرسم التوازي دون استعمال الكوس والمسطرة (توازي غير دقيق).</w:t>
            </w:r>
          </w:p>
          <w:p w14:paraId="5AEF0B18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يرسم التعامد "مائلاً" قليلاً.</w:t>
            </w:r>
          </w:p>
        </w:tc>
        <w:tc>
          <w:tcPr>
            <w:tcW w:w="4008" w:type="dxa"/>
            <w:vAlign w:val="center"/>
            <w:hideMark/>
          </w:tcPr>
          <w:p w14:paraId="7BA1B565" w14:textId="08B345D4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نقص في المهارة اليدوية: صعوبة في مسك الأدوات (انزلاق الكوس).</w:t>
            </w:r>
          </w:p>
          <w:p w14:paraId="05B8E878" w14:textId="608A9B2C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الكسل: الاعتقاد بأن ما تراه العين متوازياً فهو كذلك رياضياً.</w:t>
            </w:r>
          </w:p>
        </w:tc>
        <w:tc>
          <w:tcPr>
            <w:tcW w:w="5661" w:type="dxa"/>
            <w:vAlign w:val="center"/>
            <w:hideMark/>
          </w:tcPr>
          <w:p w14:paraId="1BE1C802" w14:textId="1E082501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تقنية "السكة الحديدية": تدريب التلميذ على تثبيت المسطرة (السكة) وتحريك الكوس (القطار) فوقها لرسم التوازي.</w:t>
            </w:r>
          </w:p>
          <w:p w14:paraId="3FC2B371" w14:textId="7777777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الترميز الإجباري: عدم قبول أي رسم لا يحتوي على "مربع صغير" رمز التعامد.</w:t>
            </w:r>
          </w:p>
        </w:tc>
      </w:tr>
      <w:tr w:rsidR="00B657D3" w:rsidRPr="00B657D3" w14:paraId="6D030B0E" w14:textId="77777777" w:rsidTr="001B1228">
        <w:trPr>
          <w:trHeight w:val="2253"/>
          <w:jc w:val="center"/>
        </w:trPr>
        <w:tc>
          <w:tcPr>
            <w:tcW w:w="0" w:type="auto"/>
            <w:vAlign w:val="center"/>
            <w:hideMark/>
          </w:tcPr>
          <w:p w14:paraId="243BF655" w14:textId="77777777" w:rsid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4. الدائرة والقرص الدائري</w:t>
            </w:r>
          </w:p>
          <w:p w14:paraId="7BEF47A0" w14:textId="77777777" w:rsidR="00AF2706" w:rsidRPr="00AF2706" w:rsidRDefault="00AF2706" w:rsidP="00AF270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089E051" w14:textId="77777777" w:rsidR="00AF2706" w:rsidRPr="00AF2706" w:rsidRDefault="00AF2706" w:rsidP="00AF270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2DD82E5" w14:textId="77777777" w:rsidR="00AF2706" w:rsidRPr="00AF2706" w:rsidRDefault="00AF2706" w:rsidP="00AF270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3BE70D4D" w14:textId="77777777" w:rsidR="00AF2706" w:rsidRPr="00AF2706" w:rsidRDefault="00AF2706" w:rsidP="00AF270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2AABE80" w14:textId="09C6CBA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الخلط بين الشعاع والقطر</w:t>
            </w:r>
          </w:p>
          <w:p w14:paraId="7FAC4C7D" w14:textId="76A7FA00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يُطلب منه رسم دائرة قطرها 8 صم، فيفتح </w:t>
            </w:r>
            <w:proofErr w:type="spellStart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على فتحة 8 صم (بدل 4 صم).</w:t>
            </w:r>
          </w:p>
          <w:p w14:paraId="0FFF5824" w14:textId="04EC38B3" w:rsidR="00AF2706" w:rsidRPr="00AF2706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يلون المحيط عندما يطلب منه تلوين القرص، والعكس.</w:t>
            </w:r>
          </w:p>
        </w:tc>
        <w:tc>
          <w:tcPr>
            <w:tcW w:w="4008" w:type="dxa"/>
            <w:vAlign w:val="center"/>
            <w:hideMark/>
          </w:tcPr>
          <w:p w14:paraId="5C14E51E" w14:textId="0D9F64F5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عائق لغوي/مفاهيمي: عدم استيعاب العلاقة (القطر = شعاع × 2).</w:t>
            </w:r>
          </w:p>
          <w:p w14:paraId="57F9458A" w14:textId="77777777" w:rsid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- الخلط بين "الدائرة" (الخط/الخاتم) و"القرص" (المساحة/البيتزا).</w:t>
            </w:r>
          </w:p>
          <w:p w14:paraId="28A69EDE" w14:textId="77777777" w:rsidR="00AF2706" w:rsidRPr="00AF2706" w:rsidRDefault="00AF2706" w:rsidP="00AF270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5661" w:type="dxa"/>
            <w:vAlign w:val="center"/>
            <w:hideMark/>
          </w:tcPr>
          <w:p w14:paraId="22DAE070" w14:textId="4E1E56F7" w:rsidR="00B657D3" w:rsidRPr="00B657D3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قاعدة </w:t>
            </w:r>
            <w:proofErr w:type="spellStart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: "فتحة </w:t>
            </w:r>
            <w:proofErr w:type="spellStart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هي دائماً الشعاع". إذا أعطيتك القطر، اقسمه على 2 فوراً قبل لمس </w:t>
            </w:r>
            <w:proofErr w:type="spellStart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41E0ED79" w14:textId="5B1364E9" w:rsidR="00AF2706" w:rsidRPr="00AF2706" w:rsidRDefault="00B657D3" w:rsidP="00AF2706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الفرز: صور لأشياء دائرية (خاتم، عجلة) </w:t>
            </w:r>
            <w:r w:rsidR="00AF2706">
              <w:rPr>
                <w:rFonts w:asciiTheme="majorBidi" w:hAnsiTheme="majorBidi" w:cstheme="majorBidi" w:hint="cs"/>
                <w:sz w:val="32"/>
                <w:szCs w:val="32"/>
                <w:rtl/>
              </w:rPr>
              <w:t>---</w:t>
            </w: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دائرة / (قطعة نقود، صحن) </w:t>
            </w:r>
            <w:r w:rsidR="00AF2706">
              <w:rPr>
                <w:rFonts w:asciiTheme="majorBidi" w:hAnsiTheme="majorBidi" w:cstheme="majorBidi" w:hint="cs"/>
                <w:sz w:val="32"/>
                <w:szCs w:val="32"/>
                <w:rtl/>
              </w:rPr>
              <w:t>----</w:t>
            </w:r>
            <w:r w:rsidRPr="00B657D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قرص.</w:t>
            </w:r>
          </w:p>
        </w:tc>
      </w:tr>
      <w:tr w:rsidR="00B657D3" w:rsidRPr="00B657D3" w14:paraId="1F4DD182" w14:textId="77777777" w:rsidTr="001B1228">
        <w:trPr>
          <w:trHeight w:val="2890"/>
          <w:jc w:val="center"/>
        </w:trPr>
        <w:tc>
          <w:tcPr>
            <w:tcW w:w="0" w:type="auto"/>
            <w:hideMark/>
          </w:tcPr>
          <w:p w14:paraId="28CBF898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5. الموسط العمودي لقطعة مستقيم</w:t>
            </w:r>
          </w:p>
        </w:tc>
        <w:tc>
          <w:tcPr>
            <w:tcW w:w="0" w:type="auto"/>
            <w:hideMark/>
          </w:tcPr>
          <w:p w14:paraId="66DF4939" w14:textId="1DB18D42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إهمال أحد الشرطين (التعامد أو المنتصف)</w:t>
            </w:r>
          </w:p>
          <w:p w14:paraId="37360C07" w14:textId="64CAC8FC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يرسم مستقيماً عمودياً لكنه ليس في المنتصف.</w:t>
            </w:r>
          </w:p>
          <w:p w14:paraId="2F783C17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يرسم مستقيماً في المنتصف لكنه مائل (ليس عمودياً).</w:t>
            </w:r>
          </w:p>
        </w:tc>
        <w:tc>
          <w:tcPr>
            <w:tcW w:w="4008" w:type="dxa"/>
            <w:hideMark/>
          </w:tcPr>
          <w:p w14:paraId="26464701" w14:textId="124F65C2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تجزئة المفهوم: التلميذ يركز على استعمال الكوس (التعامد) وينسى القياس (المنتصف)، أو العكس.</w:t>
            </w:r>
          </w:p>
          <w:p w14:paraId="711EC67B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عدم فهم مصطلح "موسّط" (من الوسط) و "عمودي" (زاوية قائمة).</w:t>
            </w:r>
          </w:p>
        </w:tc>
        <w:tc>
          <w:tcPr>
            <w:tcW w:w="5661" w:type="dxa"/>
            <w:hideMark/>
          </w:tcPr>
          <w:p w14:paraId="5F7F6DAA" w14:textId="0743AC24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خوارزمية الرسم:</w:t>
            </w:r>
          </w:p>
          <w:p w14:paraId="0B6B89CC" w14:textId="1FB60E00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1. حدد المنتصف بالمسطرة.</w:t>
            </w:r>
          </w:p>
          <w:p w14:paraId="7B78ADF5" w14:textId="13610A4E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2. ضع الكوس على المنتصف.</w:t>
            </w:r>
          </w:p>
          <w:p w14:paraId="7B28A32A" w14:textId="62279B6C" w:rsidR="00B657D3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3. ارسم المستقيم.</w:t>
            </w:r>
          </w:p>
          <w:p w14:paraId="4D7EEDDF" w14:textId="66FFB3B4" w:rsidR="003C7A20" w:rsidRPr="003C7A20" w:rsidRDefault="003C7A20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أو استعمال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البركار</w:t>
            </w:r>
            <w:proofErr w:type="spellEnd"/>
          </w:p>
          <w:p w14:paraId="610887C7" w14:textId="24827C5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التشفير: إلزام التلميذ بوضع علامات </w:t>
            </w:r>
            <w:proofErr w:type="spellStart"/>
            <w:r w:rsidRPr="003C7A20">
              <w:rPr>
                <w:sz w:val="32"/>
                <w:szCs w:val="32"/>
                <w:rtl/>
              </w:rPr>
              <w:t>التقايس</w:t>
            </w:r>
            <w:proofErr w:type="spellEnd"/>
            <w:r w:rsidRPr="003C7A20">
              <w:rPr>
                <w:sz w:val="32"/>
                <w:szCs w:val="32"/>
                <w:rtl/>
              </w:rPr>
              <w:t xml:space="preserve"> على القطعتين ورمز الزاوية القائمة.</w:t>
            </w:r>
          </w:p>
        </w:tc>
      </w:tr>
      <w:tr w:rsidR="00B657D3" w:rsidRPr="00B657D3" w14:paraId="5B520AE2" w14:textId="77777777" w:rsidTr="001B1228">
        <w:trPr>
          <w:trHeight w:val="2394"/>
          <w:jc w:val="center"/>
        </w:trPr>
        <w:tc>
          <w:tcPr>
            <w:tcW w:w="0" w:type="auto"/>
            <w:hideMark/>
          </w:tcPr>
          <w:p w14:paraId="076B3781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6. بناء دائرة (مركز/شعاع معلوم)</w:t>
            </w:r>
          </w:p>
        </w:tc>
        <w:tc>
          <w:tcPr>
            <w:tcW w:w="0" w:type="auto"/>
            <w:hideMark/>
          </w:tcPr>
          <w:p w14:paraId="3BB8A6A3" w14:textId="18C92D11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غياب الدقة في التسمية والمركز</w:t>
            </w:r>
          </w:p>
          <w:p w14:paraId="1283768D" w14:textId="4686DEAE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يرسم الدائرة وينسى تسمية المركز.</w:t>
            </w:r>
          </w:p>
          <w:p w14:paraId="5867C0EF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يضع إبرة </w:t>
            </w:r>
            <w:proofErr w:type="spellStart"/>
            <w:r w:rsidRPr="003C7A20">
              <w:rPr>
                <w:sz w:val="32"/>
                <w:szCs w:val="32"/>
                <w:rtl/>
              </w:rPr>
              <w:t>البركار</w:t>
            </w:r>
            <w:proofErr w:type="spellEnd"/>
            <w:r w:rsidRPr="003C7A20">
              <w:rPr>
                <w:sz w:val="32"/>
                <w:szCs w:val="32"/>
                <w:rtl/>
              </w:rPr>
              <w:t xml:space="preserve"> في مكان غير دقيق (ليس على تقاطع خطوط الشبكة أو النقطة المحددة).</w:t>
            </w:r>
          </w:p>
        </w:tc>
        <w:tc>
          <w:tcPr>
            <w:tcW w:w="4008" w:type="dxa"/>
            <w:hideMark/>
          </w:tcPr>
          <w:p w14:paraId="78FD99A4" w14:textId="51AFBC77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التسرع.</w:t>
            </w:r>
          </w:p>
          <w:p w14:paraId="33FC179F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عدم تثبيت الورقة أو </w:t>
            </w:r>
            <w:proofErr w:type="spellStart"/>
            <w:r w:rsidRPr="003C7A20">
              <w:rPr>
                <w:sz w:val="32"/>
                <w:szCs w:val="32"/>
                <w:rtl/>
              </w:rPr>
              <w:t>البركار</w:t>
            </w:r>
            <w:proofErr w:type="spellEnd"/>
            <w:r w:rsidRPr="003C7A20">
              <w:rPr>
                <w:sz w:val="32"/>
                <w:szCs w:val="32"/>
                <w:rtl/>
              </w:rPr>
              <w:t xml:space="preserve"> جيداً (انفلات الإبرة).</w:t>
            </w:r>
          </w:p>
        </w:tc>
        <w:tc>
          <w:tcPr>
            <w:tcW w:w="5661" w:type="dxa"/>
            <w:hideMark/>
          </w:tcPr>
          <w:p w14:paraId="012D40B0" w14:textId="28ECE817" w:rsidR="00B657D3" w:rsidRPr="003C7A20" w:rsidRDefault="00B657D3" w:rsidP="003C7A20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علامة (</w:t>
            </w:r>
            <w:r w:rsidRPr="003C7A20">
              <w:rPr>
                <w:sz w:val="32"/>
                <w:szCs w:val="32"/>
                <w:lang w:bidi="ar-TN"/>
              </w:rPr>
              <w:t>x</w:t>
            </w:r>
            <w:r w:rsidRPr="003C7A20">
              <w:rPr>
                <w:sz w:val="32"/>
                <w:szCs w:val="32"/>
                <w:rtl/>
              </w:rPr>
              <w:t>): تعويد التلميذ على رسم علامة (</w:t>
            </w:r>
            <w:r w:rsidRPr="003C7A20">
              <w:rPr>
                <w:sz w:val="32"/>
                <w:szCs w:val="32"/>
                <w:lang w:bidi="ar-TN"/>
              </w:rPr>
              <w:t>x</w:t>
            </w:r>
            <w:r w:rsidRPr="003C7A20">
              <w:rPr>
                <w:sz w:val="32"/>
                <w:szCs w:val="32"/>
                <w:rtl/>
              </w:rPr>
              <w:t>) صغيرة جداً لتحديد المركز قبل وضع الإبرة.</w:t>
            </w:r>
          </w:p>
          <w:p w14:paraId="40175CDB" w14:textId="77777777" w:rsidR="00B657D3" w:rsidRPr="003C7A20" w:rsidRDefault="00B657D3" w:rsidP="00B657D3">
            <w:pPr>
              <w:bidi/>
              <w:spacing w:after="160"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التمرين الحركي: التدرب على تدوير </w:t>
            </w:r>
            <w:proofErr w:type="spellStart"/>
            <w:r w:rsidRPr="003C7A20">
              <w:rPr>
                <w:sz w:val="32"/>
                <w:szCs w:val="32"/>
                <w:rtl/>
              </w:rPr>
              <w:t>البركار</w:t>
            </w:r>
            <w:proofErr w:type="spellEnd"/>
            <w:r w:rsidRPr="003C7A20">
              <w:rPr>
                <w:sz w:val="32"/>
                <w:szCs w:val="32"/>
                <w:rtl/>
              </w:rPr>
              <w:t xml:space="preserve"> من الأعلى (من المقبض) وليس من الساقين لضمان ثبات الفتحة.</w:t>
            </w:r>
          </w:p>
        </w:tc>
      </w:tr>
      <w:tr w:rsidR="001B1228" w:rsidRPr="00B657D3" w14:paraId="128A1866" w14:textId="77777777" w:rsidTr="001B1228">
        <w:trPr>
          <w:trHeight w:val="551"/>
          <w:jc w:val="center"/>
        </w:trPr>
        <w:tc>
          <w:tcPr>
            <w:tcW w:w="0" w:type="auto"/>
            <w:vAlign w:val="center"/>
          </w:tcPr>
          <w:p w14:paraId="11FE2B3A" w14:textId="7FB3724B" w:rsidR="001B1228" w:rsidRPr="003C7A20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  <w:r w:rsidRPr="001B1228">
              <w:rPr>
                <w:rFonts w:ascii="Times New Roman" w:hAnsi="Times New Roman" w:cs="Times New Roman" w:hint="cs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0" w:type="auto"/>
            <w:gridSpan w:val="3"/>
          </w:tcPr>
          <w:p w14:paraId="542E629E" w14:textId="77777777" w:rsidR="001B1228" w:rsidRPr="003C7A20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</w:tr>
    </w:tbl>
    <w:p w14:paraId="1DDFD922" w14:textId="77777777" w:rsidR="00B657D3" w:rsidRPr="00B657D3" w:rsidRDefault="00B657D3" w:rsidP="00B657D3">
      <w:pPr>
        <w:bidi/>
        <w:jc w:val="center"/>
        <w:rPr>
          <w:b/>
          <w:bCs/>
          <w:sz w:val="32"/>
          <w:szCs w:val="32"/>
          <w:rtl/>
          <w:lang w:bidi="ar-TN"/>
        </w:rPr>
      </w:pPr>
    </w:p>
    <w:p w14:paraId="78858E7C" w14:textId="4951285A" w:rsidR="003C7A20" w:rsidRDefault="003C7A20" w:rsidP="003C7A20">
      <w:pPr>
        <w:bidi/>
        <w:jc w:val="center"/>
        <w:rPr>
          <w:rFonts w:cs="Arial"/>
          <w:b/>
          <w:bCs/>
          <w:sz w:val="32"/>
          <w:szCs w:val="32"/>
          <w:rtl/>
          <w:lang w:bidi="ar-TN"/>
        </w:rPr>
      </w:pPr>
      <w:r>
        <w:rPr>
          <w:b/>
          <w:bCs/>
          <w:sz w:val="32"/>
          <w:szCs w:val="32"/>
          <w:rtl/>
        </w:rPr>
        <w:br w:type="page"/>
      </w:r>
      <w:r w:rsidRPr="00FD3BD1">
        <w:rPr>
          <w:rFonts w:hint="cs"/>
          <w:b/>
          <w:bCs/>
          <w:sz w:val="32"/>
          <w:szCs w:val="32"/>
          <w:rtl/>
          <w:lang w:bidi="ar-TN"/>
        </w:rPr>
        <w:lastRenderedPageBreak/>
        <w:t xml:space="preserve">معيار </w:t>
      </w:r>
      <w:proofErr w:type="gramStart"/>
      <w:r>
        <w:rPr>
          <w:rFonts w:hint="cs"/>
          <w:b/>
          <w:bCs/>
          <w:sz w:val="32"/>
          <w:szCs w:val="32"/>
          <w:rtl/>
          <w:lang w:bidi="ar-TN"/>
        </w:rPr>
        <w:t xml:space="preserve">5 </w:t>
      </w:r>
      <w:r w:rsidRPr="00FD3BD1">
        <w:rPr>
          <w:rFonts w:hint="cs"/>
          <w:b/>
          <w:bCs/>
          <w:sz w:val="32"/>
          <w:szCs w:val="32"/>
          <w:rtl/>
          <w:lang w:bidi="ar-TN"/>
        </w:rPr>
        <w:t>:</w:t>
      </w:r>
      <w:proofErr w:type="gramEnd"/>
      <w:r w:rsidRPr="00FD3BD1">
        <w:rPr>
          <w:rFonts w:hint="cs"/>
          <w:b/>
          <w:bCs/>
          <w:sz w:val="32"/>
          <w:szCs w:val="32"/>
          <w:rtl/>
          <w:lang w:bidi="ar-TN"/>
        </w:rPr>
        <w:t xml:space="preserve"> </w:t>
      </w:r>
      <w:r>
        <w:rPr>
          <w:rFonts w:cs="Arial" w:hint="cs"/>
          <w:b/>
          <w:bCs/>
          <w:sz w:val="32"/>
          <w:szCs w:val="32"/>
          <w:rtl/>
          <w:lang w:bidi="ar-TN"/>
        </w:rPr>
        <w:t>الدقّة</w:t>
      </w:r>
    </w:p>
    <w:tbl>
      <w:tblPr>
        <w:tblStyle w:val="Grilledutableau"/>
        <w:bidiVisual/>
        <w:tblW w:w="15412" w:type="dxa"/>
        <w:jc w:val="center"/>
        <w:tblInd w:w="0" w:type="dxa"/>
        <w:tblLook w:val="04A0" w:firstRow="1" w:lastRow="0" w:firstColumn="1" w:lastColumn="0" w:noHBand="0" w:noVBand="1"/>
      </w:tblPr>
      <w:tblGrid>
        <w:gridCol w:w="4632"/>
        <w:gridCol w:w="4465"/>
        <w:gridCol w:w="6315"/>
      </w:tblGrid>
      <w:tr w:rsidR="003C7A20" w:rsidRPr="003C7A20" w14:paraId="616B8930" w14:textId="77777777" w:rsidTr="001B1228">
        <w:trPr>
          <w:trHeight w:val="449"/>
          <w:jc w:val="center"/>
        </w:trPr>
        <w:tc>
          <w:tcPr>
            <w:tcW w:w="4632" w:type="dxa"/>
            <w:vAlign w:val="center"/>
            <w:hideMark/>
          </w:tcPr>
          <w:p w14:paraId="081EE3C9" w14:textId="4810618F" w:rsidR="003C7A20" w:rsidRPr="003C7A20" w:rsidRDefault="003C7A20" w:rsidP="001B1228">
            <w:pPr>
              <w:bidi/>
              <w:spacing w:line="278" w:lineRule="auto"/>
              <w:jc w:val="center"/>
              <w:rPr>
                <w:b/>
                <w:bCs/>
                <w:sz w:val="32"/>
                <w:szCs w:val="32"/>
                <w:lang w:bidi="ar-TN"/>
              </w:rPr>
            </w:pPr>
            <w:r w:rsidRPr="003C7A20">
              <w:rPr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4465" w:type="dxa"/>
            <w:vAlign w:val="center"/>
            <w:hideMark/>
          </w:tcPr>
          <w:p w14:paraId="24155988" w14:textId="377B7D12" w:rsidR="003C7A20" w:rsidRPr="003C7A20" w:rsidRDefault="003C7A20" w:rsidP="001B1228">
            <w:pPr>
              <w:bidi/>
              <w:spacing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C7A20">
              <w:rPr>
                <w:b/>
                <w:bCs/>
                <w:sz w:val="32"/>
                <w:szCs w:val="32"/>
                <w:rtl/>
              </w:rPr>
              <w:t>التشخيص</w:t>
            </w:r>
          </w:p>
        </w:tc>
        <w:tc>
          <w:tcPr>
            <w:tcW w:w="6315" w:type="dxa"/>
            <w:vAlign w:val="center"/>
            <w:hideMark/>
          </w:tcPr>
          <w:p w14:paraId="62188322" w14:textId="78284645" w:rsidR="003C7A20" w:rsidRPr="003C7A20" w:rsidRDefault="003C7A20" w:rsidP="001B1228">
            <w:pPr>
              <w:bidi/>
              <w:spacing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C7A2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3C7A20" w:rsidRPr="003C7A20" w14:paraId="6E459978" w14:textId="77777777" w:rsidTr="001B1228">
        <w:trPr>
          <w:trHeight w:val="2324"/>
          <w:jc w:val="center"/>
        </w:trPr>
        <w:tc>
          <w:tcPr>
            <w:tcW w:w="4632" w:type="dxa"/>
            <w:vAlign w:val="center"/>
            <w:hideMark/>
          </w:tcPr>
          <w:p w14:paraId="081B715A" w14:textId="68DC7AF9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1. الخلط في قاعدة "المجموع والفرق"</w:t>
            </w:r>
          </w:p>
          <w:p w14:paraId="43F4E693" w14:textId="569124B2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يكتب: العدد الأكبر = المجموع + الفرق (ينسى القسمة على 2).</w:t>
            </w:r>
          </w:p>
          <w:p w14:paraId="648C8E3B" w14:textId="79B46B08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يكتب: العدد الأصغر = المجموع - الفرق (ينسى القسمة على 2).</w:t>
            </w:r>
          </w:p>
          <w:p w14:paraId="7F3964CA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يطبق القاعدة بشكل عشوائي دون فهم أيهما الأكبر وأيهما الأصغر.</w:t>
            </w:r>
          </w:p>
        </w:tc>
        <w:tc>
          <w:tcPr>
            <w:tcW w:w="4465" w:type="dxa"/>
            <w:vAlign w:val="center"/>
            <w:hideMark/>
          </w:tcPr>
          <w:p w14:paraId="470529C2" w14:textId="1BDD0D4B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حفظ آلي "أصم": التلميذ حفظ الجملة لكنه لم يستوعب "الرسم البياني" الذي يفسر لماذا نقسم على 2 (لأننا نبحث عن نصفين متساويين بعد حذف الفرق).</w:t>
            </w:r>
          </w:p>
          <w:p w14:paraId="2C1FBFDC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نسيان القوسين في الآلة الحاسبة أو في الكتابة الأفقية.</w:t>
            </w:r>
          </w:p>
        </w:tc>
        <w:tc>
          <w:tcPr>
            <w:tcW w:w="6315" w:type="dxa"/>
            <w:vAlign w:val="center"/>
            <w:hideMark/>
          </w:tcPr>
          <w:p w14:paraId="5AB151F2" w14:textId="1614D3A1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الرسم البياني: رسم قطعتي مستقيم، واحدة أطول من الأخرى، وتوضيح أن حذف "الزائد" يجعل القطعتين </w:t>
            </w:r>
            <w:proofErr w:type="spellStart"/>
            <w:r w:rsidRPr="003C7A20">
              <w:rPr>
                <w:sz w:val="32"/>
                <w:szCs w:val="32"/>
                <w:rtl/>
              </w:rPr>
              <w:t>متقايستين</w:t>
            </w:r>
            <w:proofErr w:type="spellEnd"/>
            <w:r w:rsidRPr="003C7A20">
              <w:rPr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--</w:t>
            </w:r>
            <w:r w:rsidRPr="003C7A20">
              <w:rPr>
                <w:sz w:val="32"/>
                <w:szCs w:val="32"/>
                <w:rtl/>
              </w:rPr>
              <w:t xml:space="preserve"> القسمة على 2 تعطي العدد الأصغر.</w:t>
            </w:r>
          </w:p>
          <w:p w14:paraId="55C1C3DA" w14:textId="68621B50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القاعدة:</w:t>
            </w:r>
          </w:p>
          <w:p w14:paraId="1A32652B" w14:textId="5EF2BAB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الأكبر = (المجموع + الفرق</w:t>
            </w:r>
            <w:proofErr w:type="gramStart"/>
            <w:r w:rsidRPr="003C7A20">
              <w:rPr>
                <w:sz w:val="32"/>
                <w:szCs w:val="32"/>
                <w:rtl/>
              </w:rPr>
              <w:t>) :</w:t>
            </w:r>
            <w:proofErr w:type="gramEnd"/>
            <w:r w:rsidRPr="003C7A20">
              <w:rPr>
                <w:sz w:val="32"/>
                <w:szCs w:val="32"/>
                <w:rtl/>
              </w:rPr>
              <w:t xml:space="preserve"> 2</w:t>
            </w:r>
          </w:p>
          <w:p w14:paraId="1A5FF4F8" w14:textId="79B6CB71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الأصغر = (المجموع - الفرق</w:t>
            </w:r>
            <w:proofErr w:type="gramStart"/>
            <w:r w:rsidRPr="003C7A20">
              <w:rPr>
                <w:sz w:val="32"/>
                <w:szCs w:val="32"/>
                <w:rtl/>
              </w:rPr>
              <w:t>) :</w:t>
            </w:r>
            <w:proofErr w:type="gramEnd"/>
            <w:r w:rsidRPr="003C7A20">
              <w:rPr>
                <w:sz w:val="32"/>
                <w:szCs w:val="32"/>
                <w:rtl/>
              </w:rPr>
              <w:t xml:space="preserve"> 2</w:t>
            </w:r>
          </w:p>
        </w:tc>
      </w:tr>
      <w:tr w:rsidR="003C7A20" w:rsidRPr="003C7A20" w14:paraId="34B49388" w14:textId="77777777" w:rsidTr="001B1228">
        <w:trPr>
          <w:trHeight w:val="2355"/>
          <w:jc w:val="center"/>
        </w:trPr>
        <w:tc>
          <w:tcPr>
            <w:tcW w:w="4632" w:type="dxa"/>
            <w:vAlign w:val="center"/>
            <w:hideMark/>
          </w:tcPr>
          <w:p w14:paraId="2ABC05B4" w14:textId="5BF7F1D9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2. العجز عن إيجاد "طريقة ثانية" للحل</w:t>
            </w:r>
          </w:p>
          <w:p w14:paraId="7A2A7D5C" w14:textId="48E6EEE1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يحل بالطريقة الكلاسيكية (المفصلة) وعندما يطلب منه طريقة ثانية يعيد نفس الحل بترتيب مختلف أو يقف عاجزاً.</w:t>
            </w:r>
          </w:p>
          <w:p w14:paraId="4B183A6B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مثال: حساب ثمن 5 كتب و5 كراسات. ينجز ضربتين وجمعاً، ولا يرى طريقة (جمع الثمنين ثم الضرب في 5).</w:t>
            </w:r>
          </w:p>
        </w:tc>
        <w:tc>
          <w:tcPr>
            <w:tcW w:w="4465" w:type="dxa"/>
            <w:vAlign w:val="center"/>
            <w:hideMark/>
          </w:tcPr>
          <w:p w14:paraId="5B3250FF" w14:textId="324142F0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جمود التفكير: عدم تملك "الخاصية التوزيعية للضرب على الجمع".</w:t>
            </w:r>
          </w:p>
          <w:p w14:paraId="345A37DB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الاعتقاد بأن "طريقة ثانية" تعني فقط تغيير ترتيب الجمع، وليس تغيير هيكلة الحل.</w:t>
            </w:r>
          </w:p>
        </w:tc>
        <w:tc>
          <w:tcPr>
            <w:tcW w:w="6315" w:type="dxa"/>
            <w:vAlign w:val="center"/>
            <w:hideMark/>
          </w:tcPr>
          <w:p w14:paraId="7D692C8C" w14:textId="1A622D41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تمارين "التفكيك والتركيب":</w:t>
            </w:r>
          </w:p>
          <w:p w14:paraId="7140636C" w14:textId="0E11D199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أحسب بطريقتين:</w:t>
            </w:r>
          </w:p>
          <w:p w14:paraId="1BAF8481" w14:textId="1D70358E" w:rsidR="003C7A20" w:rsidRPr="003C7A20" w:rsidRDefault="003C7A20" w:rsidP="001B1228">
            <w:pPr>
              <w:pStyle w:val="Paragraphedeliste"/>
              <w:numPr>
                <w:ilvl w:val="0"/>
                <w:numId w:val="21"/>
              </w:numPr>
              <w:bidi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rFonts w:hint="cs"/>
                <w:sz w:val="32"/>
                <w:szCs w:val="32"/>
                <w:rtl/>
              </w:rPr>
              <w:t xml:space="preserve">(5 × </w:t>
            </w:r>
            <w:proofErr w:type="gramStart"/>
            <w:r w:rsidRPr="003C7A20">
              <w:rPr>
                <w:rFonts w:hint="cs"/>
                <w:sz w:val="32"/>
                <w:szCs w:val="32"/>
                <w:rtl/>
              </w:rPr>
              <w:t>3 )</w:t>
            </w:r>
            <w:proofErr w:type="gramEnd"/>
            <w:r w:rsidRPr="003C7A20">
              <w:rPr>
                <w:rFonts w:hint="cs"/>
                <w:sz w:val="32"/>
                <w:szCs w:val="32"/>
                <w:rtl/>
              </w:rPr>
              <w:t xml:space="preserve"> + </w:t>
            </w:r>
            <w:proofErr w:type="gramStart"/>
            <w:r w:rsidRPr="003C7A20">
              <w:rPr>
                <w:rFonts w:hint="cs"/>
                <w:sz w:val="32"/>
                <w:szCs w:val="32"/>
                <w:rtl/>
              </w:rPr>
              <w:t>( 5</w:t>
            </w:r>
            <w:proofErr w:type="gramEnd"/>
            <w:r w:rsidRPr="003C7A20">
              <w:rPr>
                <w:rFonts w:hint="cs"/>
                <w:sz w:val="32"/>
                <w:szCs w:val="32"/>
                <w:rtl/>
              </w:rPr>
              <w:t xml:space="preserve"> × </w:t>
            </w:r>
            <w:proofErr w:type="gramStart"/>
            <w:r w:rsidRPr="003C7A20">
              <w:rPr>
                <w:rFonts w:hint="cs"/>
                <w:sz w:val="32"/>
                <w:szCs w:val="32"/>
                <w:rtl/>
              </w:rPr>
              <w:t>7 )</w:t>
            </w:r>
            <w:proofErr w:type="gramEnd"/>
          </w:p>
          <w:p w14:paraId="377AFD2A" w14:textId="022BEED8" w:rsidR="003C7A20" w:rsidRPr="003C7A20" w:rsidRDefault="003C7A20" w:rsidP="001B1228">
            <w:pPr>
              <w:pStyle w:val="Paragraphedeliste"/>
              <w:numPr>
                <w:ilvl w:val="0"/>
                <w:numId w:val="21"/>
              </w:numPr>
              <w:bidi/>
              <w:jc w:val="center"/>
              <w:rPr>
                <w:sz w:val="32"/>
                <w:szCs w:val="32"/>
                <w:rtl/>
              </w:rPr>
            </w:pPr>
            <w:proofErr w:type="gramStart"/>
            <w:r w:rsidRPr="003C7A20">
              <w:rPr>
                <w:rFonts w:hint="cs"/>
                <w:sz w:val="32"/>
                <w:szCs w:val="32"/>
                <w:rtl/>
              </w:rPr>
              <w:t>( 7</w:t>
            </w:r>
            <w:proofErr w:type="gramEnd"/>
            <w:r w:rsidRPr="003C7A20">
              <w:rPr>
                <w:rFonts w:hint="cs"/>
                <w:sz w:val="32"/>
                <w:szCs w:val="32"/>
                <w:rtl/>
              </w:rPr>
              <w:t xml:space="preserve"> + </w:t>
            </w:r>
            <w:proofErr w:type="gramStart"/>
            <w:r w:rsidRPr="003C7A20">
              <w:rPr>
                <w:rFonts w:hint="cs"/>
                <w:sz w:val="32"/>
                <w:szCs w:val="32"/>
                <w:rtl/>
              </w:rPr>
              <w:t>3 )</w:t>
            </w:r>
            <w:proofErr w:type="gramEnd"/>
            <w:r w:rsidRPr="003C7A20">
              <w:rPr>
                <w:rFonts w:hint="cs"/>
                <w:sz w:val="32"/>
                <w:szCs w:val="32"/>
                <w:rtl/>
              </w:rPr>
              <w:t xml:space="preserve"> × 5</w:t>
            </w:r>
          </w:p>
          <w:p w14:paraId="044F05DC" w14:textId="778EC1A8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</w:p>
          <w:p w14:paraId="66A074FA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ربط الطريقة الثانية بـ "تجميع المشتريات في رزمة واحدة".</w:t>
            </w:r>
          </w:p>
        </w:tc>
      </w:tr>
      <w:tr w:rsidR="003C7A20" w:rsidRPr="003C7A20" w14:paraId="2678753A" w14:textId="77777777" w:rsidTr="001B1228">
        <w:trPr>
          <w:trHeight w:val="1985"/>
          <w:jc w:val="center"/>
        </w:trPr>
        <w:tc>
          <w:tcPr>
            <w:tcW w:w="4632" w:type="dxa"/>
            <w:vAlign w:val="center"/>
            <w:hideMark/>
          </w:tcPr>
          <w:p w14:paraId="420E5585" w14:textId="5B82211A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3. فقدان الخيط الرابط في المسائل الطويلة</w:t>
            </w:r>
          </w:p>
          <w:p w14:paraId="2F1227B3" w14:textId="76F4738C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في مسألة تتطلب 3 مراحل، ينجز المرحلة 1 </w:t>
            </w:r>
            <w:proofErr w:type="gramStart"/>
            <w:r w:rsidRPr="003C7A20">
              <w:rPr>
                <w:sz w:val="32"/>
                <w:szCs w:val="32"/>
                <w:rtl/>
              </w:rPr>
              <w:t>و 2</w:t>
            </w:r>
            <w:proofErr w:type="gramEnd"/>
            <w:r w:rsidRPr="003C7A20">
              <w:rPr>
                <w:sz w:val="32"/>
                <w:szCs w:val="32"/>
                <w:rtl/>
              </w:rPr>
              <w:t xml:space="preserve"> ثم ينسى الهدف النهائي أو يخطئ في دمج النتائج.</w:t>
            </w:r>
          </w:p>
          <w:p w14:paraId="6689BEEA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يستعمل نتيجة السؤال الأول بشكل خاطئ في السؤال الثالث.</w:t>
            </w:r>
          </w:p>
        </w:tc>
        <w:tc>
          <w:tcPr>
            <w:tcW w:w="4465" w:type="dxa"/>
            <w:vAlign w:val="center"/>
            <w:hideMark/>
          </w:tcPr>
          <w:p w14:paraId="0F783297" w14:textId="622114FA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ضعف الذاكرة العاملة والتخطيط: التلميذ يغرق في الحسابات وينسى "سيناريو" القصة.</w:t>
            </w:r>
          </w:p>
          <w:p w14:paraId="11398F6B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غياب "العنونة" (كتابة ماذا أحسب).</w:t>
            </w:r>
          </w:p>
        </w:tc>
        <w:tc>
          <w:tcPr>
            <w:tcW w:w="6315" w:type="dxa"/>
            <w:vAlign w:val="center"/>
            <w:hideMark/>
          </w:tcPr>
          <w:p w14:paraId="6F5ECDAE" w14:textId="7BA1F98D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>- المخطط الانسيابي: رسم مربعات فارغة وأسهم تربط بينها قبل البدء في الحساب.</w:t>
            </w:r>
          </w:p>
          <w:p w14:paraId="2305897E" w14:textId="77777777" w:rsidR="003C7A20" w:rsidRPr="003C7A20" w:rsidRDefault="003C7A20" w:rsidP="001B1228">
            <w:pPr>
              <w:bidi/>
              <w:spacing w:line="278" w:lineRule="auto"/>
              <w:jc w:val="center"/>
              <w:rPr>
                <w:sz w:val="32"/>
                <w:szCs w:val="32"/>
                <w:rtl/>
              </w:rPr>
            </w:pPr>
            <w:r w:rsidRPr="003C7A20">
              <w:rPr>
                <w:sz w:val="32"/>
                <w:szCs w:val="32"/>
                <w:rtl/>
              </w:rPr>
              <w:t xml:space="preserve">- استراتيجية "العنوان أولاً": يُمنع كتابة أي رقم قبل كتابة جملة لغوية تشرح ماذا ستحسب (مثال: </w:t>
            </w:r>
            <w:r w:rsidRPr="003C7A20">
              <w:rPr>
                <w:i/>
                <w:iCs/>
                <w:sz w:val="32"/>
                <w:szCs w:val="32"/>
                <w:rtl/>
              </w:rPr>
              <w:t>"أبحث الآن عن..."</w:t>
            </w:r>
            <w:r w:rsidRPr="003C7A20">
              <w:rPr>
                <w:sz w:val="32"/>
                <w:szCs w:val="32"/>
                <w:rtl/>
              </w:rPr>
              <w:t>).</w:t>
            </w:r>
          </w:p>
        </w:tc>
      </w:tr>
      <w:tr w:rsidR="001B1228" w:rsidRPr="003C7A20" w14:paraId="171B5938" w14:textId="77777777" w:rsidTr="001B1228">
        <w:trPr>
          <w:trHeight w:val="748"/>
          <w:jc w:val="center"/>
        </w:trPr>
        <w:tc>
          <w:tcPr>
            <w:tcW w:w="4632" w:type="dxa"/>
            <w:vAlign w:val="center"/>
          </w:tcPr>
          <w:p w14:paraId="37C6EC50" w14:textId="690BFECA" w:rsidR="001B1228" w:rsidRPr="003C7A20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  <w:r w:rsidRPr="001B1228">
              <w:rPr>
                <w:rFonts w:ascii="Times New Roman" w:hAnsi="Times New Roman" w:cs="Times New Roman" w:hint="cs"/>
                <w:b/>
                <w:bCs/>
                <w:sz w:val="40"/>
                <w:szCs w:val="40"/>
                <w:rtl/>
              </w:rPr>
              <w:t>التلاميذ المعنيّون</w:t>
            </w:r>
          </w:p>
        </w:tc>
        <w:tc>
          <w:tcPr>
            <w:tcW w:w="10780" w:type="dxa"/>
            <w:gridSpan w:val="2"/>
            <w:vAlign w:val="center"/>
          </w:tcPr>
          <w:p w14:paraId="133C3751" w14:textId="77777777" w:rsidR="001B1228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</w:p>
          <w:p w14:paraId="3962CD88" w14:textId="77777777" w:rsidR="001B1228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</w:p>
          <w:p w14:paraId="5AB2C423" w14:textId="77777777" w:rsidR="001B1228" w:rsidRPr="003C7A20" w:rsidRDefault="001B1228" w:rsidP="001B1228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</w:tr>
    </w:tbl>
    <w:p w14:paraId="572CC822" w14:textId="5860ECEA" w:rsidR="001B1228" w:rsidRPr="001B1228" w:rsidRDefault="001B1228" w:rsidP="001B1228">
      <w:pPr>
        <w:tabs>
          <w:tab w:val="left" w:pos="3552"/>
        </w:tabs>
        <w:bidi/>
        <w:rPr>
          <w:sz w:val="40"/>
          <w:szCs w:val="40"/>
          <w:lang w:bidi="ar-TN"/>
        </w:rPr>
      </w:pPr>
    </w:p>
    <w:sectPr w:rsidR="001B1228" w:rsidRPr="001B1228" w:rsidSect="00C82B8D"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7634" w14:textId="77777777" w:rsidR="009D61B8" w:rsidRDefault="009D61B8" w:rsidP="00B657D3">
      <w:pPr>
        <w:spacing w:after="0" w:line="240" w:lineRule="auto"/>
      </w:pPr>
      <w:r>
        <w:separator/>
      </w:r>
    </w:p>
  </w:endnote>
  <w:endnote w:type="continuationSeparator" w:id="0">
    <w:p w14:paraId="142D043C" w14:textId="77777777" w:rsidR="009D61B8" w:rsidRDefault="009D61B8" w:rsidP="00B65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328F" w14:textId="77777777" w:rsidR="009D61B8" w:rsidRDefault="009D61B8" w:rsidP="00B657D3">
      <w:pPr>
        <w:spacing w:after="0" w:line="240" w:lineRule="auto"/>
      </w:pPr>
      <w:r>
        <w:separator/>
      </w:r>
    </w:p>
  </w:footnote>
  <w:footnote w:type="continuationSeparator" w:id="0">
    <w:p w14:paraId="64F1D753" w14:textId="77777777" w:rsidR="009D61B8" w:rsidRDefault="009D61B8" w:rsidP="00B65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DA7"/>
    <w:multiLevelType w:val="multilevel"/>
    <w:tmpl w:val="5B5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670"/>
    <w:multiLevelType w:val="hybridMultilevel"/>
    <w:tmpl w:val="090C6AC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F7641"/>
    <w:multiLevelType w:val="multilevel"/>
    <w:tmpl w:val="DF4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84B93"/>
    <w:multiLevelType w:val="hybridMultilevel"/>
    <w:tmpl w:val="C20E04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D4171A"/>
    <w:multiLevelType w:val="multilevel"/>
    <w:tmpl w:val="CD9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B102E"/>
    <w:multiLevelType w:val="hybridMultilevel"/>
    <w:tmpl w:val="706C552A"/>
    <w:lvl w:ilvl="0" w:tplc="C5004862">
      <w:numFmt w:val="bullet"/>
      <w:lvlText w:val="-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8126DF"/>
    <w:multiLevelType w:val="hybridMultilevel"/>
    <w:tmpl w:val="1EBA32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4CB6"/>
    <w:multiLevelType w:val="hybridMultilevel"/>
    <w:tmpl w:val="19CE3688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60FC"/>
    <w:multiLevelType w:val="hybridMultilevel"/>
    <w:tmpl w:val="394A153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362A7"/>
    <w:multiLevelType w:val="hybridMultilevel"/>
    <w:tmpl w:val="E698EA50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26C5E"/>
    <w:multiLevelType w:val="hybridMultilevel"/>
    <w:tmpl w:val="54BAF66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A690D"/>
    <w:multiLevelType w:val="multilevel"/>
    <w:tmpl w:val="B712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E0978"/>
    <w:multiLevelType w:val="hybridMultilevel"/>
    <w:tmpl w:val="92B467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F2ED5"/>
    <w:multiLevelType w:val="hybridMultilevel"/>
    <w:tmpl w:val="D4CE6D98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31391"/>
    <w:multiLevelType w:val="hybridMultilevel"/>
    <w:tmpl w:val="326A9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74198"/>
    <w:multiLevelType w:val="hybridMultilevel"/>
    <w:tmpl w:val="3738E21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C0CC4"/>
    <w:multiLevelType w:val="hybridMultilevel"/>
    <w:tmpl w:val="F048C0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D5B1B"/>
    <w:multiLevelType w:val="hybridMultilevel"/>
    <w:tmpl w:val="7E447664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514DB3"/>
    <w:multiLevelType w:val="multilevel"/>
    <w:tmpl w:val="2B7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D4E44"/>
    <w:multiLevelType w:val="hybridMultilevel"/>
    <w:tmpl w:val="0FC2E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B6CFD"/>
    <w:multiLevelType w:val="hybridMultilevel"/>
    <w:tmpl w:val="643A654C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884808">
    <w:abstractNumId w:val="15"/>
  </w:num>
  <w:num w:numId="2" w16cid:durableId="808783744">
    <w:abstractNumId w:val="12"/>
  </w:num>
  <w:num w:numId="3" w16cid:durableId="542717970">
    <w:abstractNumId w:val="7"/>
  </w:num>
  <w:num w:numId="4" w16cid:durableId="596251107">
    <w:abstractNumId w:val="19"/>
  </w:num>
  <w:num w:numId="5" w16cid:durableId="273875299">
    <w:abstractNumId w:val="8"/>
  </w:num>
  <w:num w:numId="6" w16cid:durableId="860701806">
    <w:abstractNumId w:val="13"/>
  </w:num>
  <w:num w:numId="7" w16cid:durableId="94326817">
    <w:abstractNumId w:val="14"/>
  </w:num>
  <w:num w:numId="8" w16cid:durableId="544407785">
    <w:abstractNumId w:val="10"/>
  </w:num>
  <w:num w:numId="9" w16cid:durableId="334766307">
    <w:abstractNumId w:val="1"/>
  </w:num>
  <w:num w:numId="10" w16cid:durableId="145512275">
    <w:abstractNumId w:val="3"/>
  </w:num>
  <w:num w:numId="11" w16cid:durableId="1384057159">
    <w:abstractNumId w:val="17"/>
  </w:num>
  <w:num w:numId="12" w16cid:durableId="1257978585">
    <w:abstractNumId w:val="20"/>
  </w:num>
  <w:num w:numId="13" w16cid:durableId="361833357">
    <w:abstractNumId w:val="6"/>
  </w:num>
  <w:num w:numId="14" w16cid:durableId="1776317784">
    <w:abstractNumId w:val="9"/>
  </w:num>
  <w:num w:numId="15" w16cid:durableId="1003777564">
    <w:abstractNumId w:val="5"/>
  </w:num>
  <w:num w:numId="16" w16cid:durableId="1344429080">
    <w:abstractNumId w:val="2"/>
  </w:num>
  <w:num w:numId="17" w16cid:durableId="398481423">
    <w:abstractNumId w:val="11"/>
  </w:num>
  <w:num w:numId="18" w16cid:durableId="1801026311">
    <w:abstractNumId w:val="18"/>
  </w:num>
  <w:num w:numId="19" w16cid:durableId="1659921351">
    <w:abstractNumId w:val="0"/>
  </w:num>
  <w:num w:numId="20" w16cid:durableId="2115130605">
    <w:abstractNumId w:val="4"/>
  </w:num>
  <w:num w:numId="21" w16cid:durableId="804129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A4"/>
    <w:rsid w:val="0015261E"/>
    <w:rsid w:val="001B1228"/>
    <w:rsid w:val="003C7A20"/>
    <w:rsid w:val="00482427"/>
    <w:rsid w:val="00524F94"/>
    <w:rsid w:val="007B7239"/>
    <w:rsid w:val="0088085A"/>
    <w:rsid w:val="009134B7"/>
    <w:rsid w:val="009676E8"/>
    <w:rsid w:val="009D61B8"/>
    <w:rsid w:val="009E3A4E"/>
    <w:rsid w:val="00AF2706"/>
    <w:rsid w:val="00B657D3"/>
    <w:rsid w:val="00B70F79"/>
    <w:rsid w:val="00B909A5"/>
    <w:rsid w:val="00B924EA"/>
    <w:rsid w:val="00BB74A4"/>
    <w:rsid w:val="00C4723E"/>
    <w:rsid w:val="00C67441"/>
    <w:rsid w:val="00C77D8F"/>
    <w:rsid w:val="00C82B8D"/>
    <w:rsid w:val="00FA230E"/>
    <w:rsid w:val="00FD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BCD3"/>
  <w15:chartTrackingRefBased/>
  <w15:docId w15:val="{8BD10FCF-6D8B-4454-A483-2F7782EA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A20"/>
  </w:style>
  <w:style w:type="paragraph" w:styleId="Titre1">
    <w:name w:val="heading 1"/>
    <w:basedOn w:val="Normal"/>
    <w:next w:val="Normal"/>
    <w:link w:val="Titre1Car"/>
    <w:uiPriority w:val="9"/>
    <w:qFormat/>
    <w:rsid w:val="00BB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7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74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74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74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74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74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74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74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74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74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74A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77D8F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C77D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82B8D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B657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57D3"/>
  </w:style>
  <w:style w:type="paragraph" w:styleId="Pieddepage">
    <w:name w:val="footer"/>
    <w:basedOn w:val="Normal"/>
    <w:link w:val="PieddepageCar"/>
    <w:uiPriority w:val="99"/>
    <w:unhideWhenUsed/>
    <w:rsid w:val="00B657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5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7019E-9D35-4468-9582-062E3314A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1969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4</cp:revision>
  <dcterms:created xsi:type="dcterms:W3CDTF">2025-12-12T08:27:00Z</dcterms:created>
  <dcterms:modified xsi:type="dcterms:W3CDTF">2025-12-16T17:41:00Z</dcterms:modified>
</cp:coreProperties>
</file>