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Author</w:t>
      </w:r>
    </w:p>
    <w:bookmarkStart w:id="27" w:name="heading-one"/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bookmarkStart w:id="26" w:name="heading-two"/>
    <w:p>
      <w:pPr>
        <w:pStyle w:val="Heading2"/>
      </w:pPr>
      <w:r>
        <w:t xml:space="preserve">Heading Two</w:t>
      </w:r>
    </w:p>
    <w:bookmarkStart w:id="25" w:name="heading-three"/>
    <w:p>
      <w:pPr>
        <w:pStyle w:val="Heading3"/>
      </w:pPr>
      <w:r>
        <w:t xml:space="preserve">Heading Three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p>
      <w:pPr>
        <w:numPr>
          <w:ilvl w:val="1"/>
          <w:numId w:val="1002"/>
        </w:numPr>
        <w:pStyle w:val="Compact"/>
      </w:pPr>
      <w:r>
        <w:t xml:space="preserve">nested bullet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</w:t>
      </w:r>
    </w:p>
    <w:p>
      <w:pPr>
        <w:numPr>
          <w:ilvl w:val="0"/>
          <w:numId w:val="1003"/>
        </w:numPr>
        <w:pStyle w:val="Compact"/>
      </w:pPr>
      <w:r>
        <w:t xml:space="preserve">plain bullet</w:t>
      </w:r>
    </w:p>
    <w:p>
      <w:pPr>
        <w:numPr>
          <w:ilvl w:val="0"/>
          <w:numId w:val="1003"/>
        </w:numPr>
        <w:pStyle w:val="Compact"/>
      </w:pPr>
      <w:r>
        <w:t xml:space="preserve">second bullet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The definition of the term.</w:t>
      </w:r>
    </w:p>
    <w:p>
      <w:pPr>
        <w:pStyle w:val="BlockText"/>
      </w:pPr>
      <w:r>
        <w:t xml:space="preserve">A quote.</w:t>
      </w:r>
    </w:p>
    <w:p>
      <w:pPr>
        <w:pStyle w:val="BlockText"/>
      </w:pPr>
      <w:r>
        <w:t xml:space="preserve">A nested quote.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an indented code block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A caption" title="" id="22" name="Picture"/>
            <a:graphic>
              <a:graphicData uri="http://schemas.openxmlformats.org/drawingml/2006/picture">
                <pic:pic>
                  <pic:nvPicPr>
                    <pic:cNvPr descr="p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caption</w:t>
      </w:r>
    </w:p>
    <w:p>
      <w:pPr>
        <w:pStyle w:val="BodyText"/>
      </w:pPr>
      <w:r>
        <w:t xml:space="preserve">Text with a footnote.</w:t>
      </w:r>
      <w:r>
        <w:rPr>
          <w:rStyle w:val="FootnoteReference"/>
        </w:rPr>
        <w:footnoteReference w:id="24"/>
      </w:r>
    </w:p>
    <w:p>
      <w:pPr>
        <w:pStyle w:val="BodyText"/>
      </w:pPr>
      <w:r>
        <w:t xml:space="preserve">H</w:t>
      </w:r>
      <w:r>
        <w:rPr>
          <w:vertAlign w:val="subscript"/>
        </w:rPr>
        <w:t xml:space="preserve">2</w:t>
      </w:r>
      <w:r>
        <w:t xml:space="preserve">O and E=mc</w:t>
      </w:r>
      <w:r>
        <w:rPr>
          <w:vertAlign w:val="superscript"/>
        </w:rPr>
        <w:t xml:space="preserve">2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ustom.xml><?xml version="1.0" encoding="utf-8"?>
<Properties xmlns="http://schemas.openxmlformats.org/officeDocument/2006/custom-properties" xmlns:vt="http://schemas.openxmlformats.org/officeDocument/2006/docPropsVTypes"/>
</file>