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18A5" w14:textId="5DFF2C25" w:rsidR="005B5A57" w:rsidRDefault="004966B3" w:rsidP="005B5A57">
      <w:pPr>
        <w:jc w:val="center"/>
        <w:rPr>
          <w:b/>
          <w:bCs/>
          <w:sz w:val="36"/>
          <w:szCs w:val="40"/>
        </w:rPr>
      </w:pPr>
      <w:bookmarkStart w:id="0" w:name="_Toc92043990"/>
      <w:bookmarkStart w:id="1" w:name="_Toc92044262"/>
      <w:bookmarkStart w:id="2" w:name="_Toc92044282"/>
      <w:bookmarkStart w:id="3" w:name="_Toc92045470"/>
      <w:r w:rsidRPr="004966B3">
        <w:rPr>
          <w:rFonts w:hint="eastAsia"/>
          <w:b/>
          <w:bCs/>
          <w:sz w:val="36"/>
          <w:szCs w:val="40"/>
        </w:rPr>
        <w:t>인벤토리</w:t>
      </w:r>
    </w:p>
    <w:p w14:paraId="0D13758B" w14:textId="307691DA" w:rsidR="00313674" w:rsidRDefault="00313674">
      <w:pPr>
        <w:pStyle w:val="20"/>
        <w:tabs>
          <w:tab w:val="left" w:pos="400"/>
          <w:tab w:val="right" w:pos="9016"/>
        </w:tabs>
        <w:rPr>
          <w:rFonts w:eastAsiaTheme="minorEastAsia"/>
          <w:b w:val="0"/>
          <w:bCs w:val="0"/>
          <w:noProof/>
          <w:szCs w:val="22"/>
        </w:rPr>
      </w:pPr>
      <w:r>
        <w:rPr>
          <w:rFonts w:asciiTheme="majorHAnsi" w:eastAsiaTheme="majorHAnsi"/>
          <w:b w:val="0"/>
          <w:bCs w:val="0"/>
          <w:caps/>
          <w:sz w:val="36"/>
          <w:szCs w:val="40"/>
        </w:rPr>
        <w:fldChar w:fldCharType="begin"/>
      </w:r>
      <w:r>
        <w:rPr>
          <w:rFonts w:asciiTheme="majorHAnsi" w:eastAsiaTheme="majorHAnsi"/>
          <w:b w:val="0"/>
          <w:bCs w:val="0"/>
          <w:caps/>
          <w:sz w:val="36"/>
          <w:szCs w:val="40"/>
        </w:rPr>
        <w:instrText xml:space="preserve"> TOC \o "2-4" \n \h \z </w:instrText>
      </w:r>
      <w:r>
        <w:rPr>
          <w:rFonts w:asciiTheme="majorHAnsi" w:eastAsiaTheme="majorHAnsi"/>
          <w:b w:val="0"/>
          <w:bCs w:val="0"/>
          <w:caps/>
          <w:sz w:val="36"/>
          <w:szCs w:val="40"/>
        </w:rPr>
        <w:fldChar w:fldCharType="separate"/>
      </w:r>
      <w:hyperlink w:anchor="_Toc92047270" w:history="1">
        <w:r w:rsidRPr="00BD716E">
          <w:rPr>
            <w:rStyle w:val="a6"/>
            <w:noProof/>
          </w:rPr>
          <w:t>1.</w:t>
        </w:r>
        <w:r>
          <w:rPr>
            <w:rFonts w:eastAsiaTheme="minorEastAsia"/>
            <w:b w:val="0"/>
            <w:bCs w:val="0"/>
            <w:noProof/>
            <w:szCs w:val="22"/>
          </w:rPr>
          <w:tab/>
        </w:r>
        <w:r w:rsidRPr="00BD716E">
          <w:rPr>
            <w:rStyle w:val="a6"/>
            <w:noProof/>
          </w:rPr>
          <w:t>소모품</w:t>
        </w:r>
      </w:hyperlink>
    </w:p>
    <w:p w14:paraId="3E910706" w14:textId="011E5915" w:rsidR="00313674" w:rsidRDefault="00441BEB">
      <w:pPr>
        <w:pStyle w:val="30"/>
        <w:tabs>
          <w:tab w:val="left" w:pos="800"/>
          <w:tab w:val="right" w:pos="9016"/>
        </w:tabs>
        <w:rPr>
          <w:rFonts w:eastAsiaTheme="minorEastAsia"/>
          <w:noProof/>
          <w:szCs w:val="22"/>
        </w:rPr>
      </w:pPr>
      <w:hyperlink w:anchor="_Toc92047271" w:history="1">
        <w:r w:rsidR="00313674" w:rsidRPr="00BD716E">
          <w:rPr>
            <w:rStyle w:val="a6"/>
            <w:noProof/>
          </w:rPr>
          <w:t>1-1.</w:t>
        </w:r>
        <w:r w:rsidR="00313674">
          <w:rPr>
            <w:rFonts w:eastAsiaTheme="minorEastAsia"/>
            <w:noProof/>
            <w:szCs w:val="22"/>
          </w:rPr>
          <w:tab/>
        </w:r>
        <w:r w:rsidR="00313674" w:rsidRPr="00BD716E">
          <w:rPr>
            <w:rStyle w:val="a6"/>
            <w:noProof/>
          </w:rPr>
          <w:t>회복용</w:t>
        </w:r>
      </w:hyperlink>
    </w:p>
    <w:p w14:paraId="5CC74D7D" w14:textId="7C043749" w:rsidR="00313674" w:rsidRDefault="00441BEB">
      <w:pPr>
        <w:pStyle w:val="30"/>
        <w:tabs>
          <w:tab w:val="left" w:pos="800"/>
          <w:tab w:val="right" w:pos="9016"/>
        </w:tabs>
        <w:rPr>
          <w:rFonts w:eastAsiaTheme="minorEastAsia"/>
          <w:noProof/>
          <w:szCs w:val="22"/>
        </w:rPr>
      </w:pPr>
      <w:hyperlink w:anchor="_Toc92047272" w:history="1">
        <w:r w:rsidR="00313674" w:rsidRPr="00BD716E">
          <w:rPr>
            <w:rStyle w:val="a6"/>
            <w:noProof/>
          </w:rPr>
          <w:t>1-2.</w:t>
        </w:r>
        <w:r w:rsidR="00313674">
          <w:rPr>
            <w:rFonts w:eastAsiaTheme="minorEastAsia"/>
            <w:noProof/>
            <w:szCs w:val="22"/>
          </w:rPr>
          <w:tab/>
        </w:r>
        <w:r w:rsidR="00313674" w:rsidRPr="00BD716E">
          <w:rPr>
            <w:rStyle w:val="a6"/>
            <w:noProof/>
          </w:rPr>
          <w:t>버프용</w:t>
        </w:r>
      </w:hyperlink>
    </w:p>
    <w:p w14:paraId="64F4AC38" w14:textId="04A59497" w:rsidR="00313674" w:rsidRDefault="00441BEB">
      <w:pPr>
        <w:pStyle w:val="20"/>
        <w:tabs>
          <w:tab w:val="left" w:pos="400"/>
          <w:tab w:val="righ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92047273" w:history="1">
        <w:r w:rsidR="00313674" w:rsidRPr="00BD716E">
          <w:rPr>
            <w:rStyle w:val="a6"/>
            <w:noProof/>
          </w:rPr>
          <w:t>2.</w:t>
        </w:r>
        <w:r w:rsidR="00313674">
          <w:rPr>
            <w:rFonts w:eastAsiaTheme="minorEastAsia"/>
            <w:b w:val="0"/>
            <w:bCs w:val="0"/>
            <w:noProof/>
            <w:szCs w:val="22"/>
          </w:rPr>
          <w:tab/>
        </w:r>
        <w:r w:rsidR="00313674" w:rsidRPr="00BD716E">
          <w:rPr>
            <w:rStyle w:val="a6"/>
            <w:noProof/>
          </w:rPr>
          <w:t>장비</w:t>
        </w:r>
      </w:hyperlink>
    </w:p>
    <w:p w14:paraId="197FCB32" w14:textId="04F72EB4" w:rsidR="00313674" w:rsidRDefault="00441BEB">
      <w:pPr>
        <w:pStyle w:val="30"/>
        <w:tabs>
          <w:tab w:val="right" w:pos="9016"/>
        </w:tabs>
        <w:rPr>
          <w:rFonts w:eastAsiaTheme="minorEastAsia"/>
          <w:noProof/>
          <w:szCs w:val="22"/>
        </w:rPr>
      </w:pPr>
      <w:hyperlink w:anchor="_Toc92047274" w:history="1">
        <w:r w:rsidR="00313674" w:rsidRPr="00BD716E">
          <w:rPr>
            <w:rStyle w:val="a6"/>
            <w:noProof/>
          </w:rPr>
          <w:t>2-1. 전투용</w:t>
        </w:r>
      </w:hyperlink>
    </w:p>
    <w:p w14:paraId="56A2F163" w14:textId="0FC1607D" w:rsidR="00313674" w:rsidRDefault="00441BEB">
      <w:pPr>
        <w:pStyle w:val="30"/>
        <w:tabs>
          <w:tab w:val="right" w:pos="9016"/>
        </w:tabs>
        <w:rPr>
          <w:rFonts w:eastAsiaTheme="minorEastAsia"/>
          <w:noProof/>
          <w:szCs w:val="22"/>
        </w:rPr>
      </w:pPr>
      <w:hyperlink w:anchor="_Toc92047275" w:history="1">
        <w:r w:rsidR="00313674" w:rsidRPr="00BD716E">
          <w:rPr>
            <w:rStyle w:val="a6"/>
            <w:noProof/>
          </w:rPr>
          <w:t>2-2. 채집용</w:t>
        </w:r>
      </w:hyperlink>
    </w:p>
    <w:p w14:paraId="441353F5" w14:textId="65067097" w:rsidR="00313674" w:rsidRDefault="00441BEB">
      <w:pPr>
        <w:pStyle w:val="30"/>
        <w:tabs>
          <w:tab w:val="right" w:pos="9016"/>
        </w:tabs>
        <w:rPr>
          <w:rFonts w:eastAsiaTheme="minorEastAsia"/>
          <w:noProof/>
          <w:szCs w:val="22"/>
        </w:rPr>
      </w:pPr>
      <w:hyperlink w:anchor="_Toc92047276" w:history="1">
        <w:r w:rsidR="00313674" w:rsidRPr="00BD716E">
          <w:rPr>
            <w:rStyle w:val="a6"/>
            <w:noProof/>
          </w:rPr>
          <w:t>2-3. 방어구</w:t>
        </w:r>
      </w:hyperlink>
    </w:p>
    <w:p w14:paraId="3488B48C" w14:textId="5E82D939" w:rsidR="00313674" w:rsidRDefault="00441BEB">
      <w:pPr>
        <w:pStyle w:val="20"/>
        <w:tabs>
          <w:tab w:val="left" w:pos="400"/>
          <w:tab w:val="righ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92047277" w:history="1">
        <w:r w:rsidR="00313674" w:rsidRPr="00BD716E">
          <w:rPr>
            <w:rStyle w:val="a6"/>
            <w:noProof/>
          </w:rPr>
          <w:t>3.</w:t>
        </w:r>
        <w:r w:rsidR="00313674">
          <w:rPr>
            <w:rFonts w:eastAsiaTheme="minorEastAsia"/>
            <w:b w:val="0"/>
            <w:bCs w:val="0"/>
            <w:noProof/>
            <w:szCs w:val="22"/>
          </w:rPr>
          <w:tab/>
        </w:r>
        <w:r w:rsidR="00313674" w:rsidRPr="00BD716E">
          <w:rPr>
            <w:rStyle w:val="a6"/>
            <w:noProof/>
          </w:rPr>
          <w:t>재료</w:t>
        </w:r>
      </w:hyperlink>
    </w:p>
    <w:p w14:paraId="7B8330D4" w14:textId="55265C3A" w:rsidR="00313674" w:rsidRDefault="00441BEB">
      <w:pPr>
        <w:pStyle w:val="30"/>
        <w:tabs>
          <w:tab w:val="right" w:pos="9016"/>
        </w:tabs>
        <w:rPr>
          <w:rFonts w:eastAsiaTheme="minorEastAsia"/>
          <w:noProof/>
          <w:szCs w:val="22"/>
        </w:rPr>
      </w:pPr>
      <w:hyperlink w:anchor="_Toc92047278" w:history="1">
        <w:r w:rsidR="00313674" w:rsidRPr="00BD716E">
          <w:rPr>
            <w:rStyle w:val="a6"/>
            <w:noProof/>
          </w:rPr>
          <w:t>3-1. 채집으로 획득 가능</w:t>
        </w:r>
      </w:hyperlink>
    </w:p>
    <w:p w14:paraId="72F52A47" w14:textId="78E493A5" w:rsidR="00313674" w:rsidRDefault="00441BEB">
      <w:pPr>
        <w:pStyle w:val="30"/>
        <w:tabs>
          <w:tab w:val="right" w:pos="9016"/>
        </w:tabs>
        <w:rPr>
          <w:rFonts w:eastAsiaTheme="minorEastAsia"/>
          <w:noProof/>
          <w:szCs w:val="22"/>
        </w:rPr>
      </w:pPr>
      <w:hyperlink w:anchor="_Toc92047279" w:history="1">
        <w:r w:rsidR="00313674" w:rsidRPr="00BD716E">
          <w:rPr>
            <w:rStyle w:val="a6"/>
            <w:noProof/>
          </w:rPr>
          <w:t>3-2. 전투로 획득 가능</w:t>
        </w:r>
      </w:hyperlink>
    </w:p>
    <w:p w14:paraId="2D0E2B2C" w14:textId="77D9DDF3" w:rsidR="006857C2" w:rsidRPr="006857C2" w:rsidRDefault="00313674" w:rsidP="005B5A57">
      <w:pPr>
        <w:jc w:val="left"/>
        <w:rPr>
          <w:rFonts w:asciiTheme="majorHAnsi" w:eastAsiaTheme="majorHAnsi" w:hint="eastAsia"/>
          <w:b/>
          <w:bCs/>
          <w:caps/>
          <w:sz w:val="36"/>
          <w:szCs w:val="40"/>
        </w:rPr>
      </w:pPr>
      <w:r>
        <w:rPr>
          <w:rFonts w:asciiTheme="majorHAnsi" w:eastAsiaTheme="majorHAnsi"/>
          <w:b/>
          <w:bCs/>
          <w:caps/>
          <w:sz w:val="36"/>
          <w:szCs w:val="40"/>
        </w:rPr>
        <w:fldChar w:fldCharType="end"/>
      </w:r>
    </w:p>
    <w:p w14:paraId="55EF30DD" w14:textId="3CB5D0BB" w:rsidR="006857C2" w:rsidRDefault="006857C2" w:rsidP="006857C2">
      <w:bookmarkStart w:id="4" w:name="_Toc92045764"/>
      <w:bookmarkStart w:id="5" w:name="_Toc92046651"/>
      <w:bookmarkStart w:id="6" w:name="_Toc92046898"/>
      <w:bookmarkStart w:id="7" w:name="_Toc92047033"/>
      <w:bookmarkStart w:id="8" w:name="_Toc92047220"/>
      <w:bookmarkStart w:id="9" w:name="_Toc92047270"/>
      <w:r>
        <w:rPr>
          <w:rFonts w:hint="eastAsia"/>
        </w:rPr>
        <w:t>가방 업그레이드가 필요 할까?</w:t>
      </w:r>
    </w:p>
    <w:p w14:paraId="261564D6" w14:textId="654523A3" w:rsidR="006857C2" w:rsidRDefault="006857C2" w:rsidP="006857C2">
      <w:pPr>
        <w:rPr>
          <w:rFonts w:hint="eastAsia"/>
        </w:rPr>
      </w:pPr>
    </w:p>
    <w:p w14:paraId="41289FB1" w14:textId="0C05CF52" w:rsidR="00451FCD" w:rsidRPr="00451FCD" w:rsidRDefault="0094747E" w:rsidP="00451FCD">
      <w:pPr>
        <w:pStyle w:val="2"/>
        <w:numPr>
          <w:ilvl w:val="0"/>
          <w:numId w:val="16"/>
        </w:numPr>
        <w:pBdr>
          <w:bottom w:val="single" w:sz="12" w:space="1" w:color="auto"/>
        </w:pBdr>
      </w:pPr>
      <w:r w:rsidRPr="002D31AD">
        <w:rPr>
          <w:rFonts w:hint="eastAsia"/>
        </w:rPr>
        <w:t>소모품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F9057D5" w14:textId="3088FC5F" w:rsidR="00A27B64" w:rsidRPr="00A27B64" w:rsidRDefault="00EB480E" w:rsidP="00A27B64">
      <w:pPr>
        <w:pStyle w:val="3"/>
        <w:numPr>
          <w:ilvl w:val="1"/>
          <w:numId w:val="15"/>
        </w:numPr>
        <w:pBdr>
          <w:bottom w:val="double" w:sz="6" w:space="1" w:color="auto"/>
        </w:pBdr>
        <w:ind w:leftChars="0" w:firstLineChars="0"/>
      </w:pPr>
      <w:bookmarkStart w:id="10" w:name="_Toc92047221"/>
      <w:bookmarkStart w:id="11" w:name="_Toc92047271"/>
      <w:r>
        <w:rPr>
          <w:rFonts w:hint="eastAsia"/>
        </w:rPr>
        <w:t>회복용</w:t>
      </w:r>
      <w:bookmarkEnd w:id="10"/>
      <w:bookmarkEnd w:id="11"/>
    </w:p>
    <w:p w14:paraId="55F1DB95" w14:textId="79408C9C" w:rsidR="002D31AD" w:rsidRDefault="002D31AD" w:rsidP="002D31AD">
      <w:r>
        <w:rPr>
          <w:rFonts w:hint="eastAsia"/>
        </w:rPr>
        <w:t>여러 성능의 회복아이템</w:t>
      </w:r>
    </w:p>
    <w:p w14:paraId="3C5F29D8" w14:textId="77777777" w:rsidR="002D31AD" w:rsidRPr="002D31AD" w:rsidRDefault="002D31AD" w:rsidP="002D31AD"/>
    <w:p w14:paraId="0DE825AC" w14:textId="49CEAE61" w:rsidR="004636F0" w:rsidRDefault="005A44FE" w:rsidP="00780E48">
      <w:pPr>
        <w:pStyle w:val="3"/>
        <w:numPr>
          <w:ilvl w:val="1"/>
          <w:numId w:val="15"/>
        </w:numPr>
        <w:pBdr>
          <w:bottom w:val="double" w:sz="6" w:space="1" w:color="auto"/>
        </w:pBdr>
        <w:ind w:leftChars="0" w:firstLineChars="0"/>
      </w:pPr>
      <w:bookmarkStart w:id="12" w:name="_Toc92045766"/>
      <w:bookmarkStart w:id="13" w:name="_Toc92046653"/>
      <w:bookmarkStart w:id="14" w:name="_Toc92046900"/>
      <w:bookmarkStart w:id="15" w:name="_Toc92047035"/>
      <w:bookmarkStart w:id="16" w:name="_Toc92047222"/>
      <w:bookmarkStart w:id="17" w:name="_Toc92047272"/>
      <w:r w:rsidRPr="008403AC">
        <w:rPr>
          <w:rFonts w:hint="eastAsia"/>
        </w:rPr>
        <w:t>버프</w:t>
      </w:r>
      <w:bookmarkEnd w:id="12"/>
      <w:r w:rsidR="00CF315F">
        <w:rPr>
          <w:rFonts w:hint="eastAsia"/>
        </w:rPr>
        <w:t>용</w:t>
      </w:r>
      <w:bookmarkEnd w:id="13"/>
      <w:bookmarkEnd w:id="14"/>
      <w:bookmarkEnd w:id="15"/>
      <w:bookmarkEnd w:id="16"/>
      <w:bookmarkEnd w:id="17"/>
    </w:p>
    <w:p w14:paraId="7EC0BE03" w14:textId="77777777" w:rsidR="00780E48" w:rsidRPr="00780E48" w:rsidRDefault="00780E48" w:rsidP="00780E48"/>
    <w:p w14:paraId="29CC0B44" w14:textId="77777777" w:rsidR="00737C99" w:rsidRPr="00737C99" w:rsidRDefault="00737C99" w:rsidP="00737C99"/>
    <w:p w14:paraId="3BD4C276" w14:textId="58A07565" w:rsidR="00801FA5" w:rsidRPr="00801FA5" w:rsidRDefault="0094747E" w:rsidP="00801FA5">
      <w:pPr>
        <w:pStyle w:val="2"/>
        <w:numPr>
          <w:ilvl w:val="0"/>
          <w:numId w:val="16"/>
        </w:numPr>
        <w:pBdr>
          <w:bottom w:val="single" w:sz="12" w:space="1" w:color="auto"/>
        </w:pBdr>
      </w:pPr>
      <w:bookmarkStart w:id="18" w:name="_Toc92043991"/>
      <w:bookmarkStart w:id="19" w:name="_Toc92044263"/>
      <w:bookmarkStart w:id="20" w:name="_Toc92044283"/>
      <w:bookmarkStart w:id="21" w:name="_Toc92045472"/>
      <w:bookmarkStart w:id="22" w:name="_Toc92045767"/>
      <w:bookmarkStart w:id="23" w:name="_Toc92046654"/>
      <w:bookmarkStart w:id="24" w:name="_Toc92046901"/>
      <w:bookmarkStart w:id="25" w:name="_Toc92047036"/>
      <w:bookmarkStart w:id="26" w:name="_Toc92047223"/>
      <w:bookmarkStart w:id="27" w:name="_Toc92047273"/>
      <w:r w:rsidRPr="002D31AD">
        <w:rPr>
          <w:rFonts w:hint="eastAsia"/>
        </w:rPr>
        <w:t>장비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BD2393B" w14:textId="46F6D635" w:rsidR="002D31AD" w:rsidRDefault="002D31AD" w:rsidP="00904EB8">
      <w:pPr>
        <w:pStyle w:val="3"/>
        <w:pBdr>
          <w:bottom w:val="double" w:sz="6" w:space="1" w:color="auto"/>
        </w:pBdr>
        <w:ind w:left="1080" w:hanging="480"/>
      </w:pPr>
      <w:bookmarkStart w:id="28" w:name="_Toc92046655"/>
      <w:bookmarkStart w:id="29" w:name="_Toc92046902"/>
      <w:bookmarkStart w:id="30" w:name="_Toc92047037"/>
      <w:bookmarkStart w:id="31" w:name="_Toc92047224"/>
      <w:bookmarkStart w:id="32" w:name="_Toc92047274"/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전투용</w:t>
      </w:r>
      <w:bookmarkEnd w:id="28"/>
      <w:bookmarkEnd w:id="29"/>
      <w:bookmarkEnd w:id="30"/>
      <w:bookmarkEnd w:id="31"/>
      <w:bookmarkEnd w:id="32"/>
    </w:p>
    <w:p w14:paraId="067436C8" w14:textId="77777777" w:rsidR="00904EB8" w:rsidRPr="00904EB8" w:rsidRDefault="00904EB8" w:rsidP="00904EB8"/>
    <w:p w14:paraId="7FB6ED55" w14:textId="04637FBA" w:rsidR="00A8574D" w:rsidRDefault="00A8574D" w:rsidP="00904EB8">
      <w:pPr>
        <w:pStyle w:val="3"/>
        <w:pBdr>
          <w:bottom w:val="double" w:sz="6" w:space="1" w:color="auto"/>
        </w:pBdr>
        <w:ind w:left="1080" w:hanging="480"/>
      </w:pPr>
      <w:bookmarkStart w:id="33" w:name="_Toc92046656"/>
      <w:bookmarkStart w:id="34" w:name="_Toc92046903"/>
      <w:bookmarkStart w:id="35" w:name="_Toc92047038"/>
      <w:bookmarkStart w:id="36" w:name="_Toc92047225"/>
      <w:bookmarkStart w:id="37" w:name="_Toc92047275"/>
      <w:r>
        <w:rPr>
          <w:rFonts w:hint="eastAsia"/>
        </w:rPr>
        <w:t>2</w:t>
      </w:r>
      <w:r>
        <w:t>-2.</w:t>
      </w:r>
      <w:r w:rsidR="008403AC">
        <w:t xml:space="preserve"> </w:t>
      </w:r>
      <w:r w:rsidR="008403AC">
        <w:rPr>
          <w:rFonts w:hint="eastAsia"/>
        </w:rPr>
        <w:t>채집용</w:t>
      </w:r>
      <w:bookmarkEnd w:id="33"/>
      <w:bookmarkEnd w:id="34"/>
      <w:bookmarkEnd w:id="35"/>
      <w:bookmarkEnd w:id="36"/>
      <w:bookmarkEnd w:id="37"/>
    </w:p>
    <w:p w14:paraId="78A46706" w14:textId="77777777" w:rsidR="00904EB8" w:rsidRDefault="00904EB8" w:rsidP="008403AC"/>
    <w:p w14:paraId="71AF3A0B" w14:textId="067944DC" w:rsidR="00614412" w:rsidRDefault="00614412" w:rsidP="00904EB8">
      <w:pPr>
        <w:pStyle w:val="3"/>
        <w:pBdr>
          <w:bottom w:val="double" w:sz="6" w:space="1" w:color="auto"/>
        </w:pBdr>
        <w:ind w:left="1080" w:hanging="480"/>
      </w:pPr>
      <w:bookmarkStart w:id="38" w:name="_Toc92046657"/>
      <w:bookmarkStart w:id="39" w:name="_Toc92046904"/>
      <w:bookmarkStart w:id="40" w:name="_Toc92047039"/>
      <w:bookmarkStart w:id="41" w:name="_Toc92047226"/>
      <w:bookmarkStart w:id="42" w:name="_Toc92047276"/>
      <w:r>
        <w:rPr>
          <w:rFonts w:hint="eastAsia"/>
        </w:rPr>
        <w:t>2</w:t>
      </w:r>
      <w:r>
        <w:t xml:space="preserve">-3. </w:t>
      </w:r>
      <w:proofErr w:type="spellStart"/>
      <w:r>
        <w:rPr>
          <w:rFonts w:hint="eastAsia"/>
        </w:rPr>
        <w:t>방어구</w:t>
      </w:r>
      <w:bookmarkEnd w:id="38"/>
      <w:bookmarkEnd w:id="39"/>
      <w:bookmarkEnd w:id="40"/>
      <w:bookmarkEnd w:id="41"/>
      <w:bookmarkEnd w:id="42"/>
      <w:proofErr w:type="spellEnd"/>
    </w:p>
    <w:p w14:paraId="28B6E69D" w14:textId="77777777" w:rsidR="00904EB8" w:rsidRPr="00614412" w:rsidRDefault="00904EB8" w:rsidP="00614412"/>
    <w:p w14:paraId="23A15C68" w14:textId="61111645" w:rsidR="00CF315F" w:rsidRDefault="005423E5" w:rsidP="004C7CF3">
      <w:pPr>
        <w:pStyle w:val="2"/>
        <w:numPr>
          <w:ilvl w:val="0"/>
          <w:numId w:val="16"/>
        </w:numPr>
      </w:pPr>
      <w:r>
        <w:rPr>
          <w:rFonts w:hint="eastAsia"/>
        </w:rPr>
        <w:t>기타(재료</w:t>
      </w:r>
      <w:r>
        <w:t>)</w:t>
      </w:r>
    </w:p>
    <w:p w14:paraId="48255278" w14:textId="58F4D1E6" w:rsidR="00336086" w:rsidRDefault="00DF654B" w:rsidP="004C7CF3">
      <w:pPr>
        <w:pStyle w:val="3"/>
        <w:pBdr>
          <w:bottom w:val="double" w:sz="6" w:space="1" w:color="auto"/>
        </w:pBdr>
        <w:ind w:left="1080" w:hanging="480"/>
      </w:pPr>
      <w:bookmarkStart w:id="43" w:name="_Toc92046659"/>
      <w:bookmarkStart w:id="44" w:name="_Toc92046906"/>
      <w:bookmarkStart w:id="45" w:name="_Toc92047041"/>
      <w:bookmarkStart w:id="46" w:name="_Toc92047228"/>
      <w:bookmarkStart w:id="47" w:name="_Toc92047278"/>
      <w:r>
        <w:rPr>
          <w:rFonts w:hint="eastAsia"/>
        </w:rPr>
        <w:t>3</w:t>
      </w:r>
      <w:r>
        <w:t xml:space="preserve">-1. </w:t>
      </w:r>
      <w:r w:rsidR="00336086">
        <w:rPr>
          <w:rFonts w:hint="eastAsia"/>
        </w:rPr>
        <w:t>채집으로 획득 가능</w:t>
      </w:r>
      <w:bookmarkEnd w:id="43"/>
      <w:bookmarkEnd w:id="44"/>
      <w:bookmarkEnd w:id="45"/>
      <w:bookmarkEnd w:id="46"/>
      <w:bookmarkEnd w:id="47"/>
    </w:p>
    <w:p w14:paraId="33E823B4" w14:textId="77777777" w:rsidR="004C7CF3" w:rsidRPr="00336086" w:rsidRDefault="004C7CF3" w:rsidP="00336086"/>
    <w:p w14:paraId="38E5F92E" w14:textId="67F5BD8A" w:rsidR="00336086" w:rsidRDefault="00336086" w:rsidP="004C7CF3">
      <w:pPr>
        <w:pStyle w:val="3"/>
        <w:pBdr>
          <w:bottom w:val="double" w:sz="6" w:space="1" w:color="auto"/>
        </w:pBdr>
        <w:ind w:left="1080" w:hanging="480"/>
      </w:pPr>
      <w:bookmarkStart w:id="48" w:name="_Toc92046660"/>
      <w:bookmarkStart w:id="49" w:name="_Toc92046907"/>
      <w:bookmarkStart w:id="50" w:name="_Toc92047042"/>
      <w:bookmarkStart w:id="51" w:name="_Toc92047229"/>
      <w:bookmarkStart w:id="52" w:name="_Toc92047279"/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전투로 획득 가능</w:t>
      </w:r>
      <w:bookmarkEnd w:id="48"/>
      <w:bookmarkEnd w:id="49"/>
      <w:bookmarkEnd w:id="50"/>
      <w:bookmarkEnd w:id="51"/>
      <w:bookmarkEnd w:id="52"/>
    </w:p>
    <w:p w14:paraId="6323A7CF" w14:textId="77777777" w:rsidR="004C7CF3" w:rsidRDefault="004C7CF3" w:rsidP="00336086"/>
    <w:p w14:paraId="592AF651" w14:textId="77777777" w:rsidR="00265B7A" w:rsidRPr="00336086" w:rsidRDefault="00265B7A" w:rsidP="00336086"/>
    <w:sectPr w:rsidR="00265B7A" w:rsidRPr="00336086" w:rsidSect="00840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3D6B" w14:textId="77777777" w:rsidR="00441BEB" w:rsidRDefault="00441BEB" w:rsidP="0094747E">
      <w:pPr>
        <w:spacing w:after="0" w:line="240" w:lineRule="auto"/>
      </w:pPr>
      <w:r>
        <w:separator/>
      </w:r>
    </w:p>
  </w:endnote>
  <w:endnote w:type="continuationSeparator" w:id="0">
    <w:p w14:paraId="5B083D11" w14:textId="77777777" w:rsidR="00441BEB" w:rsidRDefault="00441BEB" w:rsidP="0094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D23A7" w14:textId="77777777" w:rsidR="00441BEB" w:rsidRDefault="00441BEB" w:rsidP="0094747E">
      <w:pPr>
        <w:spacing w:after="0" w:line="240" w:lineRule="auto"/>
      </w:pPr>
      <w:r>
        <w:separator/>
      </w:r>
    </w:p>
  </w:footnote>
  <w:footnote w:type="continuationSeparator" w:id="0">
    <w:p w14:paraId="1E9FAB94" w14:textId="77777777" w:rsidR="00441BEB" w:rsidRDefault="00441BEB" w:rsidP="00947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6342"/>
    <w:multiLevelType w:val="multilevel"/>
    <w:tmpl w:val="67885FF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1" w15:restartNumberingAfterBreak="0">
    <w:nsid w:val="0CEE4529"/>
    <w:multiLevelType w:val="multilevel"/>
    <w:tmpl w:val="05C0F7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2A6A07"/>
    <w:multiLevelType w:val="multilevel"/>
    <w:tmpl w:val="E9088DF8"/>
    <w:lvl w:ilvl="0">
      <w:start w:val="1"/>
      <w:numFmt w:val="decimal"/>
      <w:lvlText w:val="%1-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432B79"/>
    <w:multiLevelType w:val="multilevel"/>
    <w:tmpl w:val="05C0F7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1C7C02"/>
    <w:multiLevelType w:val="multilevel"/>
    <w:tmpl w:val="05C0F7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BD3016"/>
    <w:multiLevelType w:val="multilevel"/>
    <w:tmpl w:val="1102D7A2"/>
    <w:lvl w:ilvl="0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4639F5"/>
    <w:multiLevelType w:val="multilevel"/>
    <w:tmpl w:val="6E7AD27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363594"/>
    <w:multiLevelType w:val="multilevel"/>
    <w:tmpl w:val="4170F38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7747C5"/>
    <w:multiLevelType w:val="multilevel"/>
    <w:tmpl w:val="3AE82498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960" w:hanging="2160"/>
      </w:pPr>
      <w:rPr>
        <w:rFonts w:hint="default"/>
      </w:rPr>
    </w:lvl>
  </w:abstractNum>
  <w:abstractNum w:abstractNumId="9" w15:restartNumberingAfterBreak="0">
    <w:nsid w:val="380D7CF8"/>
    <w:multiLevelType w:val="multilevel"/>
    <w:tmpl w:val="230CF37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E8A01FC"/>
    <w:multiLevelType w:val="hybridMultilevel"/>
    <w:tmpl w:val="B9EC4658"/>
    <w:lvl w:ilvl="0" w:tplc="1A4E8E9E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2E08EB"/>
    <w:multiLevelType w:val="hybridMultilevel"/>
    <w:tmpl w:val="93F20E5C"/>
    <w:lvl w:ilvl="0" w:tplc="04F0E0BE">
      <w:start w:val="1"/>
      <w:numFmt w:val="decimal"/>
      <w:lvlText w:val="%1."/>
      <w:lvlJc w:val="left"/>
      <w:pPr>
        <w:ind w:left="760" w:hanging="360"/>
      </w:pPr>
      <w:rPr>
        <w:rFonts w:eastAsiaTheme="majorHAnsi" w:hAnsiTheme="minorHAnsi" w:cstheme="minorBidi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671F7F"/>
    <w:multiLevelType w:val="hybridMultilevel"/>
    <w:tmpl w:val="F9445808"/>
    <w:lvl w:ilvl="0" w:tplc="0409000F">
      <w:start w:val="1"/>
      <w:numFmt w:val="decimal"/>
      <w:lvlText w:val="%1."/>
      <w:lvlJc w:val="left"/>
      <w:pPr>
        <w:ind w:left="1140" w:hanging="400"/>
      </w:p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3" w15:restartNumberingAfterBreak="0">
    <w:nsid w:val="6BD10F64"/>
    <w:multiLevelType w:val="hybridMultilevel"/>
    <w:tmpl w:val="FF32B164"/>
    <w:lvl w:ilvl="0" w:tplc="EA204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034D29"/>
    <w:multiLevelType w:val="multilevel"/>
    <w:tmpl w:val="E3C0F2B2"/>
    <w:lvl w:ilvl="0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600" w:hanging="1800"/>
      </w:pPr>
      <w:rPr>
        <w:rFonts w:hint="default"/>
      </w:rPr>
    </w:lvl>
  </w:abstractNum>
  <w:abstractNum w:abstractNumId="15" w15:restartNumberingAfterBreak="0">
    <w:nsid w:val="7AC9364A"/>
    <w:multiLevelType w:val="multilevel"/>
    <w:tmpl w:val="F5D81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6"/>
  </w:num>
  <w:num w:numId="5">
    <w:abstractNumId w:val="15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12"/>
  </w:num>
  <w:num w:numId="11">
    <w:abstractNumId w:val="3"/>
  </w:num>
  <w:num w:numId="12">
    <w:abstractNumId w:val="5"/>
  </w:num>
  <w:num w:numId="13">
    <w:abstractNumId w:val="8"/>
  </w:num>
  <w:num w:numId="14">
    <w:abstractNumId w:val="4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02E0"/>
    <w:rsid w:val="000B557C"/>
    <w:rsid w:val="00127243"/>
    <w:rsid w:val="00157664"/>
    <w:rsid w:val="001D02E0"/>
    <w:rsid w:val="001D73CE"/>
    <w:rsid w:val="001E39E0"/>
    <w:rsid w:val="00243DF7"/>
    <w:rsid w:val="0025402B"/>
    <w:rsid w:val="00265B7A"/>
    <w:rsid w:val="002C2358"/>
    <w:rsid w:val="002C797D"/>
    <w:rsid w:val="002D31AD"/>
    <w:rsid w:val="00313674"/>
    <w:rsid w:val="00336086"/>
    <w:rsid w:val="00344D8B"/>
    <w:rsid w:val="00351403"/>
    <w:rsid w:val="003519B6"/>
    <w:rsid w:val="00441BEB"/>
    <w:rsid w:val="00451FCD"/>
    <w:rsid w:val="004636F0"/>
    <w:rsid w:val="004966B3"/>
    <w:rsid w:val="004C7CF3"/>
    <w:rsid w:val="005353A1"/>
    <w:rsid w:val="005423E5"/>
    <w:rsid w:val="005A44FE"/>
    <w:rsid w:val="005B5A57"/>
    <w:rsid w:val="005E4D78"/>
    <w:rsid w:val="00614412"/>
    <w:rsid w:val="006857C2"/>
    <w:rsid w:val="00701504"/>
    <w:rsid w:val="00737C99"/>
    <w:rsid w:val="007708C7"/>
    <w:rsid w:val="00780E48"/>
    <w:rsid w:val="00801FA5"/>
    <w:rsid w:val="008403AC"/>
    <w:rsid w:val="00855E09"/>
    <w:rsid w:val="008D2165"/>
    <w:rsid w:val="00904EB8"/>
    <w:rsid w:val="00934E8B"/>
    <w:rsid w:val="0094747E"/>
    <w:rsid w:val="00977751"/>
    <w:rsid w:val="00980502"/>
    <w:rsid w:val="00A27B64"/>
    <w:rsid w:val="00A430EB"/>
    <w:rsid w:val="00A8574D"/>
    <w:rsid w:val="00AD1366"/>
    <w:rsid w:val="00B50EEF"/>
    <w:rsid w:val="00C12F24"/>
    <w:rsid w:val="00C40449"/>
    <w:rsid w:val="00CE300A"/>
    <w:rsid w:val="00CF315F"/>
    <w:rsid w:val="00DC2455"/>
    <w:rsid w:val="00DF654B"/>
    <w:rsid w:val="00E21E67"/>
    <w:rsid w:val="00EB480E"/>
    <w:rsid w:val="00EC50F1"/>
    <w:rsid w:val="00EF6C62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12667"/>
  <w15:chartTrackingRefBased/>
  <w15:docId w15:val="{D407D87F-B65D-4350-92B8-C7A824D2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1AD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FCD"/>
    <w:pPr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80E"/>
    <w:pPr>
      <w:ind w:leftChars="300" w:left="500" w:hangingChars="200" w:hanging="200"/>
      <w:outlineLvl w:val="2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74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747E"/>
  </w:style>
  <w:style w:type="paragraph" w:styleId="a4">
    <w:name w:val="footer"/>
    <w:basedOn w:val="a"/>
    <w:link w:val="Char0"/>
    <w:uiPriority w:val="99"/>
    <w:unhideWhenUsed/>
    <w:rsid w:val="00947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747E"/>
  </w:style>
  <w:style w:type="paragraph" w:styleId="a5">
    <w:name w:val="Title"/>
    <w:basedOn w:val="a"/>
    <w:next w:val="a"/>
    <w:link w:val="Char1"/>
    <w:uiPriority w:val="10"/>
    <w:qFormat/>
    <w:rsid w:val="0094747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947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D31AD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51FCD"/>
    <w:rPr>
      <w:rFonts w:asciiTheme="majorHAnsi" w:eastAsiaTheme="majorEastAsia" w:hAnsiTheme="majorHAnsi" w:cstheme="majorBidi"/>
      <w:b/>
      <w:sz w:val="28"/>
    </w:rPr>
  </w:style>
  <w:style w:type="paragraph" w:styleId="10">
    <w:name w:val="toc 1"/>
    <w:basedOn w:val="a"/>
    <w:next w:val="a"/>
    <w:autoRedefine/>
    <w:uiPriority w:val="39"/>
    <w:unhideWhenUsed/>
    <w:rsid w:val="005E4D78"/>
    <w:pPr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character" w:styleId="a6">
    <w:name w:val="Hyperlink"/>
    <w:basedOn w:val="a0"/>
    <w:uiPriority w:val="99"/>
    <w:unhideWhenUsed/>
    <w:rsid w:val="005E4D78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E4D78"/>
    <w:pPr>
      <w:spacing w:before="240" w:after="0"/>
      <w:jc w:val="left"/>
    </w:pPr>
    <w:rPr>
      <w:rFonts w:eastAsiaTheme="minorHAnsi"/>
      <w:b/>
      <w:b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E4D78"/>
    <w:pPr>
      <w:spacing w:after="0"/>
      <w:ind w:left="2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E4D78"/>
    <w:pPr>
      <w:spacing w:after="0"/>
      <w:ind w:left="4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E4D78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E4D78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E4D78"/>
    <w:pPr>
      <w:spacing w:after="0"/>
      <w:ind w:left="10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E4D78"/>
    <w:pPr>
      <w:spacing w:after="0"/>
      <w:ind w:left="12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E4D78"/>
    <w:pPr>
      <w:spacing w:after="0"/>
      <w:ind w:left="1400"/>
      <w:jc w:val="left"/>
    </w:pPr>
    <w:rPr>
      <w:rFonts w:eastAsiaTheme="minorHAnsi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44D8B"/>
    <w:pPr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737C99"/>
    <w:pPr>
      <w:ind w:leftChars="400" w:left="800"/>
    </w:pPr>
  </w:style>
  <w:style w:type="table" w:styleId="a8">
    <w:name w:val="Table Grid"/>
    <w:basedOn w:val="a1"/>
    <w:uiPriority w:val="59"/>
    <w:unhideWhenUsed/>
    <w:rsid w:val="002D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EB480E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750BB-EEEA-4030-9BF7-6366314F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EH현</dc:creator>
  <cp:keywords/>
  <dc:description/>
  <cp:lastModifiedBy>김 EH현</cp:lastModifiedBy>
  <cp:revision>43</cp:revision>
  <dcterms:created xsi:type="dcterms:W3CDTF">2022-01-02T10:11:00Z</dcterms:created>
  <dcterms:modified xsi:type="dcterms:W3CDTF">2022-01-02T12:14:00Z</dcterms:modified>
</cp:coreProperties>
</file>