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[ WIMS 2.0 프로젝트 · Gate 1 산출물 ]</w:t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인터페이스 설계서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MES REST API</w:t>
      </w:r>
    </w:p>
    <w:p>
      <w:pPr>
        <w:spacing w:after="800" w:before="24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WIMS ↔ MES 연동 외부(External) API 명세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DE24-1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문서번호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WIMS2.0_DE24-1_인터페이스설계서_MES_REST_API_v1.7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v1.7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 (BE, 코드크래프트)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김지광 (PM, 코드크래프트)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 확인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배봉균, 신세은 (MES팀)</w:t>
            </w:r>
          </w:p>
        </w:tc>
      </w:tr>
      <w:tr>
        <w:trPr>
          <w:cantSplit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— MES팀 협의 후 확정 예정</w:t>
            </w:r>
          </w:p>
        </w:tc>
      </w:tr>
    </w:tbl>
    <w:p>
      <w:pPr>
        <w:spacing w:before="24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코드크래프트 (CodeCraft)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2026</w:t>
      </w:r>
    </w:p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변경 이력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API 를 단일 표준BOM 버전축 기반으로 통일, productVersion/configVersion 분리 축 제거 — §5.1 다이어그램을 3-레이어(표준BOM 마스터·버전·Resolved 스냅샷) 단일 축으로 재설계, 묶음 스냅샷 원칙 명시(EBOM+MBOM+Config 셋 중 하나라도 변경 시 standardBomVersion 상승). §5.2 BOM 엔드포인트를 {standardBomId}/{standardBomVersion} 단일 파라미터 구조로 리팩토링 (#3~#9, 기존 5계층 10개→3계층 7개). 요청/응답 스키마의 productVersion/configVersion 필드를 standardBomVersion 으로 교체. resolvedBomId 생성 규칙을 3키(standardBomId, standardBomVersion, 옵션선택값 해시) 기반으로 변경. §5.4 MES 연동 엔드포인트(/bom/resolved/{resolvedBomId}) 유지하되 상위 키가 standardBomVersion 기반임을 명시. §6.1 DTO 목록 정합 반영. 문서정비(검증 반영, 동일자): (1) location_code → locationCode 네이밍 일괄 정정(API 필드 camelCase 원칙, 용어사전 §8). (2) §5.4.1 응답 예시 appliedOptionsHash 중복 제거. (3) §7.1 에 HTTP 410, §7.2 에 RESOLVED_BOM_NOT_FOUND·RESOLVED_BOM_DEPRECATED 코드 등재. (4) §9.2 캐싱 전략을 Resolved 스냅샷(영구)과 표준BOM 마스터(TTL 5분) 로 분리 명시(§5.4.1 정합). (5) §4.2 Content-Type 필수 플래그 해제(GET-only 문서). (6) 부록 OpenAPI paths 를 §5.2 구조(/bom/standard, /bom/resolved/{resolvedBomId}) 와 정합. (7) 변경이력 표 시간 역순(최신→과거) 으로 정렬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외부(External) / 내부(Internal) API path prefix 분리 정책 도입 — 본 문서를 외부 API 전용 명세서로 한정. §4.1 Base URL 을 /api/v1 → /api/external/v1 로 변경, §4.1.1 prefix 분리 정책 신설. §3.2 MES 서비스 계정 허용 경로 한정. §4.2 엔드포인트 목록, §5.3~§5.6 본문 모든 경로 일괄 prefix 적용. §8.1 외부/내부 독립 버저닝 명시. §8.2 v2 확장 엔드포인트 3개도 /api/external/v2/ 로 갱신. OpenAPI 부록 servers URL 갱신. 엔드포인트 정합성 검증 완료(§4.2 표 ↔ §5.3.1~5.6.2 본문 전수 일치)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식별자(Code) vs 버전(Version) 축 분리 전면 반영 (DE35-1 v1.4 §6.2 정합) — 명명 일괄 치환(configId→configCode, baseMbomVersion→productVersion). resolvedBomId 생성 규칙을 4키 결정적 조합(RBOM-{productCode}-pv{N}-{configCode}-cv{M})으로 정정. URL 경로 깊은 계층 구조로 재설계. §5.4.1~5.4.5 5개 절로 재구성. DTO 9종 정비. 역조회 엔드포인트는 정규 플로우 원칙(resolvedBomId 캡처) 보호 차원에서 도입하지 않음. §5.4.6(WIMS 내부 검증용) 절 삭제 — MES 인터페이스 문서 범위 외. §5.1 BOM API 매핑을 §5.2 신구조와 정합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불변 스냅샷 모델 도입 (DE35-1 §6.2.1 정합) — 주문에 바인딩된 BOM 이 설계 변경의 영향을 받지 않도록 시점 고정. §4.2 신설: /bom/products/{code}/configs/{configId}/versions, /bom/resolved/{resolvedBomId}(MES 정규). §5.4 안내문 재작성(불변 스냅샷 원칙·6단계 운영 시나리오). §6.1 DTO 목록에 ResolvedBomVersionDto 추가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Config 조회 엔드포인트 2종 MES 노출 API 로 추가 — configId 유효성·상태 검증용. §5.4.1 Config 목록 조회, §5.4.2 Config 단건 메타데이터 조회 신설. §5.4 안내문 재정의. §6.1 DTO 목록에 ConfigSummaryDto, ConfigDetailDto 추가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§5.4.1 format=flat 응답 형식 제거 — 관리 포인트 축소(DTO·테스트·캐시 단일화). tree 단일 응답으로 통일. tree leaf 노드(RAW/SUB)에 lossRate·actualQty 필드 추가. §6.1 ResolvedBomItemDto 행 삭제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DHS-AE225-D-1 BOM 정리 분석 결과 반영: API DTO 에 locationCode 필드 추가; MBOM API(#5·#6) 를 MES 연동 범위 외로 분리; MES 비노출 API 스펙 전체 제거(문서 범위를 MES 제공 인터페이스로 한정); API 응답 예시를 실데이터로 치환; 문서정비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2026.04.07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— MES REST API 인터페이스 규격 설계 (엔드포인트 7개, 인증, 에러 처리, 데이터 모델)</w:t>
            </w:r>
          </w:p>
        </w:tc>
      </w:tr>
    </w:tbl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목차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1.1 목적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1.2 연동 방식 변경 경위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1.3 적용 범위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1.4 참조 문서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1.5 관련 요구사항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인터페이스 아키텍처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2.1 시스템 구성도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2.2 연동 원칙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인증 및 보안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3.1 인증 방식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3.2 MES 전용 서비스 계정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3.3 토큰 발급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3.4 토큰 갱신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3.5 JWT 클레임 구조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3.6 API 호출 로그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API 공통 규격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4.1 Base URL</w:t>
      </w:r>
    </w:p>
    <w:p>
      <w:pPr>
        <w:spacing w:after="60" w:line="320"/>
        <w:ind w:left="9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4.1.1 외부/내부 API Prefix 분리 정책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4.2 공통 헤더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4.3 공통 응답 구조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4.4 페이징 파라미터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4.5 날짜/시간 형식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API 엔드포인트 상세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5.1 BOM API 매핑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5.2 엔드포인트 목록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5.3 표준BOM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5.4 Resolved BOM API (MES 정규 연동)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5.5 자재 마스터 API</w:t>
      </w:r>
    </w:p>
    <w:p>
      <w:pPr>
        <w:spacing w:after="60" w:line="320"/>
        <w:ind w:left="5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5.6 공정 마스터 API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데이터 모델 (DTO)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에러 처리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버전 관리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성능 요구사항 및 최적화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MES팀 협의 사항</w:t>
      </w: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A. Swagger/OpenAPI 3.0 명세 (요약)</w:t>
      </w:r>
    </w:p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개요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1.1 목적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WIMS 2.0 시스템과 MES(제조실행시스템) 간의 REST API 인터페이스 규격을 정의한다. MES 시스템이 WIMS 의 BOM, 자재, 공정 데이터를 조회할 수 있도록 API 엔드포인트, 요청/응답 스키마, 인증 방식, 에러 처리를 설계한다.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1.2 연동 방식 변경 경위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현행 (초기 계획)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(개발계획서 v1.2 확정)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직접 연동 (Read-Only 뷰)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 API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접근 제어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계정 권한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Bearer Token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포맷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SQL 쿼리 결과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뷰/테이블 DDL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Swagger/OpenAPI 3.0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영향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뷰 구조 변경 시 MES 직접 영향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버전 관리로 하위 호환성 보장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변경 근거: 개발계획서 v1.2 에서 "MES 연동 방식 변경 (DB 직접 → REST API)" 로 확정. REST API 방식이 시스템 간 결합도를 낮추고, 향후 확장(양방향 연동, 메시지 큐 등)에 유리함.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1.3 적용 범위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(본 문서)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조회, 자재 조회, 공정 조회 — 읽기 전용 (Read-Only)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 (향후)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실측 데이터 수신, 제작도 데이터 동기화, 양방향 연동 확장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내부 로직, MES→WIMS 데이터 쓰기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1.4 참조 문서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연동 BOM 데이터 인터페이스 (AN12-1 Phase1)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기능 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AN12-1-P1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정의서 Phase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NFR-IF, NFR-SC, NFR-PF 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DE35-1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미서기이중창 표준 BOM 구조 정의서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계층 구조, 품목코드 체계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DE35-1 부록D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구성에 대한 고찰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EBOM/MBOM 분리 모델, MES 연동 영향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1.5 관련 요구사항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ID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유형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연동 BOM 데이터 인터페이스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NFR-IF-PM-001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REST API 규격 정의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NFR-IF-PM-002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버전 관리 (Semantic Versioning)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NFR-IF-PM-003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캡슐화 (DTO 기반 I/O)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NFR-SC-PM-001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전용 서비스 계정 발급 및 관리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NFR-PF-PM-002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REST API 응답시간 2초 이내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인터페이스 아키텍처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2.1 시스템 구성도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WIMS 2.0 서버와 MES 시스템 간의 연동 아키텍처를 개념적으로 정리한 것이다.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┌──────────────────────────────┐           ┌──────────────────────────────────────┐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MES 시스템 (제조실행)      │           │   WIMS 2.0 서버 (Spring Boot 3)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                           │           │                     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· BOM 데이터 조회          │           │   API Gateway       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· 자재 마스터 조회         │ ─ HTTPS ─▶│     ├── Auth Service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· 공정 정보 조회           │   JWT     │     ├── BOM Service ──┐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                           │◀─ JSON ── │     ├── Material Svc ─┼── MariaDB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└──────────────────────────────┘           │     └── Process Svc ──┘   10.11 LTS│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                       └──────────────────────────────────────┘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전송 규격: HTTPS (TLS 1.2+) · Authorization: Bearer &lt;JWT&gt; · GET 요청만 허용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2.2 연동 원칙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원칙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단방향 (Phase 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→ WIMS 방향으로 조회만 가능. WIMS → MES 데이터 푸시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읽기 전용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계정은 GET 요청만 허용. POST/PUT/DELETE 차단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MBOM 기준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는 Resolved MBOM 만 조회. Base BOM, EBOM 에는 접근 불가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Released 버전만 노출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Released 상태의 최신 MBOM 만 API 에 노출. Draft/Under Review 미노출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하위 호환성 보장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변경 시 기존 v1 엔드포인트 최소 3개월 병행 운영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인증 및 보안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3.1 인증 방식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(JSON Web Token) Bearer Token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알고리즘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HS256 (HMAC-SHA256) 이상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유효기간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8시간 (28,800초)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갱신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Refresh Token (유효기간 7일)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전송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Authorization: Bearer &lt;token&gt; 헤더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3.2 MES 전용 서비스 계정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유형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계정 (Service Account) — 사람이 아닌 시스템용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계정 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mes-service (협의 확정 예정)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역할 (Role)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ROLE_MES_READER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허용 메서드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만 허용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허용 경로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/api/external/v1/bom/**, /api/external/v1/materials/**, /api/external/v1/processes/**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IP 제한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서버 IP 화이트리스트 적용 (협의 확정 예정)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3.3 토큰 발급 API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POST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/api/external/v1/auth/token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 Body: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"clientId": "mes-service",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"clientSecret": "****"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"accessToken": "eyJhbGciOiJIUzI1NiIs...",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"tokenType": "Bearer",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"expiresIn": 28800,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"refreshToken": "dGhpcyBpcyBhIHJlZnJl..."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3.4 토큰 갱신 API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POST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/api/external/v1/auth/refresh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 Body: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"refreshToken": "dGhpcyBpcyBhIHJlZnJl..."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"accessToken": "eyJhbGciOiJIUzI1NiIs...(신규)",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"tokenType": "Bearer",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"expiresIn": 28800,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"refreshToken": "dGhpcyBpcyBhIHJlZnJl...(신규)"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3.5 JWT 클레임 구조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"sub": "mes-service",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"role": "ROLE_MES_READER",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"iat": 1711843200,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"exp": 1711872000,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"iss": "wims-api"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3.6 API 호출 로그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API 호출에 대해 다음 항목을 로그에 기록한다.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일시 (ISO 8601)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호출 계정 ID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 메서드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URI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코드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responseTime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소요 시간 (ms)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requestId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고유 요청 ID (UUID)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API 공통 규격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4.1 Base URL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https://{host}/api/external/v1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Host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 (DEV)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dev-api.wims.local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(TEST)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test-api.wims.local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스테이징 (STG)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stg-api.wims.example.com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(PROD)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api.wims.example.com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주: 실제 도메인은 인프라 구성 시 확정.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4.1.1 외부(External) / 내부(Internal) API Prefix 분리 정책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WIMS API 는 노출 대상에 따라 path prefix 로 분리하여 운영한다.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Path Prefix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노출 대상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문서 범위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(External)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MES, 향후 추가될 외부 B2B 파트너 시스템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(Internal)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/api/internal/v1/...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GUI(Vue 프론트엔드), 운영자/관리자 콘솔, 사내 도구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✗ (별도 문서)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분리 효과: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WAF/ALB 라우팅 단계에서 prefix 단위로 rate limit · IP whitelist · 인증 정책 차등 적용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/api/external/* 만 인터넷 노출, /api/internal/* 는 운영 단계에서 VPC·사내망 한정 라우팅 가능 (인프라 정책에 따라 결정)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외부 API 의 URI 버저닝(/external/v1 → /external/v2) 과 내부 API 버저닝은 독립적으로 관리 — 외부 계약을 깨지 않고 내부 리팩터링 가능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서비스 계정 권한 (§3.2 정합):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ROLE_MES_READER 는 /api/external/v1/** 경로만 호출 가능. /api/internal/** 호출 시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403 FORBIDDEN_PREFIX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응답을 반환한다.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본 문서 적용 범위: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 DE24-1 은 외부(External) API 전용 인터페이스 명세서이다. 내부 API 는 별도 산출물(향후 작성) 에서 관리하며, 내부 API 추가 시 본 문서의 외부 prefix 와 절대 충돌하지 않는다.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4.2 공통 헤더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(Request)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값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Authorization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Bearer &lt;token&gt;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인증 토큰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Content-Type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application/json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본문 형식. 본 문서의 모든 엔드포인트는 GET 이므로 실제 요청에서는 불필요. 향후 v2 에서 POST 계열 엔드포인트 추가 시 필수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Accept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application/json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형식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X-Request-ID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추적 ID (미전송 시 서버 자동 생성)</w:t>
            </w:r>
          </w:p>
        </w:tc>
      </w:tr>
    </w:tbl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응답 (Response)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값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Content-Type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application/json; charset=UTF-8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형식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X-Request-ID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추적 ID (요청 헤더와 동일)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X-Response-Time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123ms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처리 시간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4.3 공통 응답 구조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성공 응답: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"requestId": "550e8400-e29b-41d4-a716-446655440000",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"timestamp": "2026-04-07T09:30:00+09:00",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"apiVersion": "v1"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페이징 응답: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 ...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"page":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"size": 20,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"totalElements": 150,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"totalPages": 8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에러 응답: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false,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"error":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"code": "BOM_NOT_FOUND",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"message": "요청한 제품의 BOM 데이터를 찾을 수 없습니다.",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"details": "productCode: DHS-AE225-D-1, version: 1"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4.4 페이징 파라미터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기본값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 (1부터 시작)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페이지당 항목 수 (최대 100)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4.5 날짜/시간 형식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형식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날짜/시간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ISO 8601 with timezone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2026-04-07T09:30:00+09:00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YYYY-MM-DD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2026-04-07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타임존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Asia/Seoul (KST, UTC+09:00)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API 엔드포인트 상세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5.1 BOM API 매핑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BOM 구성에 대한 고찰 및 DE35-1 §6.2 의 단일 표준BOM 버전축 모델을 API 경로에 반영한다.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묶음 스냅샷 원칙: 하나의 standardBomVersion 은 EBOM·MBOM·Config(옵션구성 규칙) 세 구성요소를 원자적 묶음으로 캡슐화한다. 세 요소 중 하나라도 변경되면 standardBomVersion 이 상승하며, 이전 버전 스냅샷은 불변으로 보존된다. 외부(MES) 관점에서는 {standardBomId}/{standardBomVersion} 두 파라미터만으로 특정 시점의 완전한 BOM 묶음을 식별·재현할 수 있다.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표준BOM 마스터 (standardBomId, 영속 식별자)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/bom/standard/{standardBomId}   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└────────────────────┬────────────────────────────┘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│ 버전 이력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▼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표준BOM 버전 (standardBomVersion, 정수)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/bom/standard/{standardBomId}/versions/{sbv}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EBOM + MBOM + Config 원자적 묶음               │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└────────────────────┬────────────────────────────┘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│ 릴리즈 시 동결 (옵션값 바인딩)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▼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┌═════════════════════════════════════════════════┐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║  Resolved BOM 스냅샷 (resolvedBomId, 결정적)    ║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║  /bom/resolved/{resolvedBomId}                  ║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║  ◀═══ MES 정규 조회 경로 (불변) ═══▶            ║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╚═════════════════════════════════════════════════╝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계층 매핑 (URL 경로의 자기문서화):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계층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식별자/버전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 사용자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경로 패턴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standardBomId (불변)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내부 + 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/bom/standard/{standardBomId}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standardBomVersion (정수)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WIMS 내부 + MES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/bom/standard/{standardBomId}/versions/{standardBomVersion}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스냅샷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resolvedBomId (결정적, 불변)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(정규)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/bom/resolved/{resolvedBomId}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노출 원칙 (§2.2 원칙 #3 정합):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서비스 계정 ROLE_MES_READER 는 위 3계층 경로 모두 조회 가능 (탐색·디버깅·감사 시나리오 지원)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생산 작업지시 생성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은 반드시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/bom/resolved/{resolvedBomId}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(불변 스냅샷) 경로만 사용한다 (§5.4 운영 시나리오 1번)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단일 GET /bom/standard/{standardBomId}/versions/{standardBomVersion} 호출로 EBOM+MBOM+Config 세 묶음을 원자적으로 제공한다. MES 는 개별 구성요소를 따로 조회할 필요가 없다.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EBOM 편집, 옵션 그룹/규칙 정의(POST/PUT), 옵션 조합 관리 등 영업·설계팀 작업용 API 는 별도 설계되며 MES 비노출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resolvedBomId 식별자 체계: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RBOM-{standardBomId}-sbv{standardBomVersion}-{optionsHash}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예: RBOM-DHS-AE225-D-1-sbv1-a3f9c2b1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standardBomId + standardBomVersion + 옵션선택값 조합(해시) 으로부터 결정적으로 생성되므로 동일 조합은 동일 ID. standardBomVersion 이 RELEASED 되고 옵션값이 바인딩되는 순간 동결되며, 이후 불변. optionsHash: 적용 옵션 키-값 쌍의 정규화(정렬) 후 SHA-256 앞 8자. 무옵션(기본 구성)은 default 고정.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5.2 엔드포인트 목록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경로 설계 원칙 (단일 표준BOM 버전축): URL 은 {standardBomId}/{standardBomVersion} 단일 버전 파라미터를 사용한다. 하나의 standardBomVersion 이 EBOM·MBOM·Config 세 구성요소를 원자적으로 포함하므로, MES 는 개별 구성요소를 따로 탐색할 필요 없이 /bom/resolved/{resolvedBomId} 한 경로로 생산용 BOM 전체를 수신한다.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인증 API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/api/external/v1/auth/token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발급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NFR-SC-PM-001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/api/external/v1/auth/refresh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갱신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NFR-SC-PM-001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BOM API — 표준BOM 마스터 및 버전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/api/external/v1/bom/standard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목록 조회 (standardBomId 기준 마스터)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/api/external/v1/bom/standard/{standardBomId}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마스터 조회 (영속 식별자 기준)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/api/external/v1/bom/standard/{standardBomId}/versions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버전 이력 조회 (standardBomVersion 목록)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/api/external/v1/bom/standard/{standardBomId}/versions/{standardBomVersion}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특정 버전 상세 (EBOM+MBOM+Config 원자적 묶음 제공)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BOM API — Resolved BOM 스냅샷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/api/external/v1/bom/resolved/{resolvedBomId}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스냅샷 조회 (MES 정규 경로) — 상위 키: standardBomVersion 기반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FR-PM-013</w:t>
            </w:r>
          </w:p>
        </w:tc>
      </w:tr>
    </w:tbl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IF-MES-BOM-001 (MES 연동 핵심): MES 생산 플로우에서 사용하는 정규 엔드포인트는 #7 단독이다. #3~#6 은 탐색·감사·디버깅 시나리오에서만 사용하며, resolvedBomId 는 standardBomId + standardBomVersion + 옵션선택값 해시로부터 결정적으로 도출된다.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자재/공정 마스터 API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메서드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/api/external/v1/materials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마스터 목록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FR-PM-001, FR-PM-002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/api/external/v1/materials/{itemCode}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상세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/api/external/v1/processes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마스터 목록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FR-PM-008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/api/external/v1/processes/{processCode}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상세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FR-PM-009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5.3 표준BOM API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5.3.1 표준BOM 목록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/api/external/v1/bom/standard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Released 상태의 표준BOM 목록을 조회한다. 하나의 standardBomId 는 제품의 EBOM·MBOM·Config 를 통합 관리하는 표준BOM 마스터 단위이다.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분류 필터 (SLD, DSLD, CW 등)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필터 (기본값: RELEASED)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제품명/BOM 명칭 검색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 (기본: 1)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크기 (기본: 20)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"standardBomId":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"standardBomName":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"category": "SLD",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"grade": "1등급",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"material": "AL",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"insulation":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"latestStandardBomVersion":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"latestVersionStatus":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"versionCount":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"updatedAt": "2026-04-07T14:30:00+09:00"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5.3.2 표준BOM 마스터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/api/external/v1/bom/standard/{standardBomId}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표준BOM 의 영속 식별자(standardBomId) 기준 마스터 정보. standardBomVersion 목록 요약 및 최신 RELEASED 버전 포인터를 반환한다. EBOM 세부 구조는 내부 API 에서 별도 제공 (§3 원칙 #3).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"standardBomId":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"category": "SLD",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"ACTIVE",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"latestStandardBomVersion":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"latestReleasedVersion":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"versionCount":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"deprecatedVersionCount": 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"createdAt":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"updatedAt": "2026-04-07T14:30:00+09:00"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5.3.3 표준BOM 버전 이력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/api/external/v1/bom/standard/{standardBomId}/versions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표준BOM 의 전체 standardBomVersion 이력 목록. EBOM·MBOM·Config 세 구성요소 중 하나라도 변경된 시점마다 버전이 상승하므로, 변경 내용 추적에 활용한다.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상태 필터 (DRAFT / RELEASED / DEPRECATED)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"standardBomId":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"standardBomVersion":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"changeNotes": "초기 릴리즈 — EBOM·MBOM·Config 통합 확정",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"changedComponents": ["EBOM", "MBOM", "Config"],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"releasedBy": "yms@uniqsys.co.kr",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"supersededAt": null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changedComponents: 해당 버전에서 변경된 구성요소 목록 (EBOM / MBOM / Config 중 해당 항목). supersededAt 은 상위 버전 릴리즈로 대체된 시각이며 null 이면 현 시점 최신.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5.3.4 표준BOM 특정 버전 상세 조회 (EBOM+MBOM+Config 원자적 묶음)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/api/external/v1/bom/standard/{standardBomId}/versions/{standardBomVersion}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standardBomVersion 의 EBOM·MBOM·Config 세 구성요소를 원자적 묶음으로 제공한다. 단일 호출로 해당 버전의 완전한 BOM 정보를 수신할 수 있다. MES 는 탐색·감사 시나리오에서 이 엔드포인트를 사용하며, 생산 작업지시 생성 시에는 §5.4.1(/bom/resolved/{resolvedBomId}) 을 사용한다.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"standardBomId":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"mbom":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"assemblies": ["후렘(프레임) 공정 라인", "문짝 공정 라인"]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"config":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"totalOptionGroups": 6,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"optionGroups": ["설치구성", "절단방식", "유리사양", "프레임재질", "색상", "부속"],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"releasedConfigCount": 1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"changeNotes": "초기 릴리즈 — EBOM·MBOM·Config 통합 확정",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"changedComponents": ["EBOM", "MBOM", "Config"],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"releasedAt": "2026-04-01T10:00:00+09:00",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"releasedBy": "yms@uniqsys.co.kr"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5.4 Resolved BOM API (MES 정규 연동)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구성형 BOM 은 표준BOM 버전 + 옵션 선택값 → Resolved BOM 의 구조이다. 6개 옵션 차원(설치구성, 절단방식, 유리사양, 프레임재질, 색상, 부속)의 조합에 따라 BOM 이 자동 해석된다.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단일 표준BOM 버전축 원칙: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standardBomId (불변) + standardBomVersion (정수 증분) → EBOM·MBOM·Config 세 구성요소의 원자적 묶음을 지칭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resolvedBomId = RBOM-{standardBomId}-sbv{standardBomVersion}-{optionsHash} — 3키 결정적 조합, 전역 유일·불변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세 구성요소 중 하나라도 변경되면 standardBomVersion 이 상승하며, 이전 스냅샷은 보존됨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불변 스냅샷 원칙 (DE35-1 §6.2.4): standardBomVersion 이 RELEASED 되고 옵션값이 바인딩되는 순간 Resolved BOM 은 resolvedBomId 식별자의 불변 스냅샷 레코드로 동결된다. 주문은 생성 시점의 resolvedBomId 를 캡처하며, 이후 설계 변경이 있어도 해당 주문의 스냅샷은 변하지 않는다.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노출 범위: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§5.3 표준BOM 마스터/버전 이력/버전 상세 (#3~#6): 탐색·감사·디버깅 시나리오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§5.4.1 Resolved BOM 스냅샷 조회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resolvedBomId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기반, MES 정규 경로, #7)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WIMS 내부 전용(MES 비노출):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옵션 그룹 조회(/options), 구성 생성·수정(POST/PUT /standard-bom), 옵션 조합 규칙 관리 등 영업·설계팀 작업용 API 는 별도 설계한다.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 시나리오 (4가지):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1) 정상 플로우 (주문 기반 — MES 정규):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영업·주문 생성 시 WIMS 가 현 시점 RELEASED 스냅샷의 resolvedBomId 를 주문 엔티티에 캡처(불변)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가 주문 수신 시 resolvedBomId 전달받음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→ §5.4.1 (/bom/resolved/{resolvedBomId}) 로 생산용 BOM 조회 — 한 번의 호출로 EBOM+MBOM+Config 완전 수신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MES 측 캐싱 키는 반드시 resolvedBomId 를 포함 (불변이므로 영구 캐싱 가능, TTL 불필요)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2) 탐색 플로우 (운영·디버깅):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§5.3.3 표준BOM 버전 이력 → "언제 BOM 구성요소가 변경됐나" 확인 (changedComponents 필드)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§5.3.4 특정 standardBomVersion 상세 → 해당 버전의 Config 목록 및 옵션 그룹 확인</w:t>
      </w:r>
    </w:p>
    <w:p>
      <w:pPr>
        <w:spacing w:after="60" w:line="320"/>
        <w:ind w:left="440" w:hanging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§5.4.1 로 스냅샷 직접 조회 (resolvedBomId 는 standardBomVersion + 옵션선택값으로 계산)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3) 감사 플로우: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주문 감사·리뷰 시 주문에 캡처된 resolvedBomId 로 §5.4.1 호출 → 불변 스냅샷이 언제나 원본 재현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설계 변경 이력은 §5.3.3 (standardBomVersion 이력 + changedComponents) 로 추적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4) ECO(Engineering Change Order) 플로우: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이미 스냅샷 바인딩된 주문에 설계 변경 반영이 필요하면 영업·생산 승인 ECO 프로세스를 거쳐 주문의 resolvedBomId 를 신규 스냅샷 ID 로 교체</w:t>
      </w:r>
    </w:p>
    <w:p>
      <w:pPr>
        <w:spacing w:after="60" w:line="320"/>
        <w:ind w:left="360" w:hanging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</w:t>
      </w:r>
      <w:r>
        <w:rPr>
          <w:rFonts w:ascii="맑은 고딕" w:cs="맑은 고딕" w:eastAsia="맑은 고딕" w:hAnsi="맑은 고딕"/>
          <w:sz w:val="22"/>
          <w:szCs w:val="22"/>
        </w:rPr>
        <w:t xml:space="preserve">교체 이력은 감사 로그로 보존 — 기존 스냅샷 자체는 삭제되지 않음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5.4.1 Resolved BOM 스냅샷 조회 (MES 정규 경로, IF-MES-BOM-001)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/api/external/v1/bom/resolved/{resolvedBomId}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MES 가 생산 작업지시 생성 시 사용하는 정규 엔드포인트. 주문 엔티티에 캡처된 resolvedBomId 로 불변 스냅샷을 조회한다. 동일 resolvedBomId 로 언제 호출해도 동일한 응답이 반환된다(멱등).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핵심 원칙 (DE35-1 §6.2.4):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스냅샷은 불변(frozen) — 응답의 immutable: true, frozenAt 이후 데이터 변경 없음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MES 측 캐싱은 resolvedBomId 를 캐시 키에 포함하면 영구 캐싱 가능 (TTL 불필요)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설계 변경은 새 resolvedBomId 로 반영되며, 기존 스냅샷에는 영향 없음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resolvedBomId 는 standardBomId + standardBomVersion + 옵션선택값 해시(3키) 로부터 결정적으로 생성되므로, 응답 본문에서도 3키(standardBomId, standardBomVersion, appliedOptionsHash) 를 함께 반환하여 역추적·감사 가능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상위 키(standardBomVersion) 기반: 이 스냅샷의 모든 BOM 데이터는 해당 standardBomVersion 이 원자적으로 확정한 EBOM·MBOM·Config 묶음에서 파생된다.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응답 형식: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계층구조(tree) 단일 응답. MES 측에서 작업지시·자재불출 처리 시 leaf 노드 평탄화가 필요하면, tree 응답을 순회하여 processCode·workOrder·locationCode·actualQty 기준으로 전개한다 (본 문서는 tree 를 정규 계약으로 규정하며, 평탄화 방식·정렬 규칙은 MES 측 구현 자유).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"resolvedBomId": "RBOM-DHS-AE225-D-1-sbv1-a3f9c2b1",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"standardBomId":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"standardBomVersion":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"standardBomName":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"appliedOptionsHash": "a3f9c2b1",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"bomType": "RESOLVED_MBOM",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"RELEASED",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"immutable":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"frozenAt": "2026-04-07T14:00:00+09:00",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"releasedBy": "yms@uniqsys.co.kr",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"totalItems": 38,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"appliedOptions":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"설치구성": "외부창",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"절단방식": "45도",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"유리사양": "24mm 복층유리",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"프레임재질": "AL 압출",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"색상": "화이트",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"부속": "기본"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"tree":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"level": 0,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"itemCode": "DHS-AE225-D-1",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"itemName": "225mm 단열 중중연 이중창",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"itemType": "PRODUCT",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"unit": "SET",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"children":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"level":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"itemCode": "HF-0007",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"itemName": "조립후 가공품",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"itemType": "ASSEMBLY",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"processCode": "HF-0007",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"processName": "미서기 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"workOrder":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"children":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"level": 2,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"itemCode": "UNI-A225-101-HC",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"itemName": "225-H-프레임-1",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"itemType": "SEMI",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"category": "반제품",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"processCode": "HF-0002",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"processName": "미서기 피스홀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"workOrder":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"locationCode": "H01",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"children":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"level": 3,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"itemCode": "UNI-A225-101A",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"itemName": "19년 225mm 1등급 미서기 후렘-외부 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"itemType": "RAW",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"category": "원자재",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"theoreticalQty":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"lossRate":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"actualQty": 1,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"locationCode": "H01",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"children": []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"level": 2,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"itemCode": "02-0094-1",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"itemName": "후레임연결재-1(19년형)",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"itemType": "SUB",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"category": "부자재",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"qty": 5,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"theoreticalQty": 5,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"lossRate":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"actualQty": 5,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"processCode": "HF-0006",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"processName": "미서기 후렘 연결",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"locationCode":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"children": []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 §4(공장 BOM — 후렘) / §7(반제품·공정 품번). 단가 필드는 자재 마스터 API(§5.5)에서 별도 제공.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locationCode 필드 안내: 후렘·문짝 파일에서 사용되는 위치구분 코드. 후렘 파일 실 운용 값: H01~H04, W01~W03 / 문짝 파일 실 운용 값: H01, H03, W01, W02. 해당 위치구분 코드가 없는 자재(유리, 부자재 등)는 null 로 반환. H/W 명명 규칙 및 번호 부여 기준은 Q16 회신 대기 중.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Error Responses: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존재하지 않는 resolvedBomId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RESOLVED_BOM_DEPRECATED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DEPRECATED 스냅샷 — 기존 주문 조회는 200 으로 허용, 신규 주문 바인딩 불가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5.5 자재 마스터 API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5.5.1 자재 목록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/api/external/v1/materials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분류 (프레임, 원자재, 부자재)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유형 필터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keyword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자재명/코드 검색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크기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"itemCode": "UNI-A225-101A",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"itemName": "19년 225mm 1등급 미서기 후렘-외부 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"category": "원자재",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"itemType": "알루미늄 압출",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"spec": "6.3",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"material": "AL",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"itemCode": "UNI-A225-901B",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"itemName": "19년 225mm 1등급 미서기 양후렘-내부 B",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"category": "원자재",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"itemType": "알루미늄 압출",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"spec": "6.3",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"material": "AL",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"itemCode": "02-0094-1",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"itemName": "후레임연결재-1(19년형)",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"category": "부자재",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"itemType": "구매품",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"spec":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"material":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 §6(자재 마스터)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5.5.2 자재 상세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/api/external/v1/materials/{itemCode}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"itemCode": "UNI-A225-101A",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"itemName": "19년 225mm 1등급 미서기 후렘-외부 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"category": "원자재",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"itemType": "알루미늄 압출",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"spec": "6.3",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"material": "AL",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"supplier":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"ACTIVE",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"createdAt": "2026-01-15T10:00:00+09:00",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"updatedAt": "2026-04-07T14:30:00+09:00"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거래처·단가는 자재 마스터에 포함하지 않음 — WIMS 내부 API 에서 자재-거래처 매핑 및 단가 이력 별도 제공 (FR-PM-003). 단가 체계 Q18 회신 대기 — 단가(U)/단가(H) 구분 미확정으로 단가 필드 미노출.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 §6.1(UNI-* 프로파일 계열)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5.6 공정 마스터 API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5.6.1 공정 목록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/api/external/v1/processes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파라미터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유형 (절단, 용접, 코팅, 조립 등)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workCenter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작업장 필터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크기</w:t>
            </w:r>
          </w:p>
        </w:tc>
      </w:tr>
    </w:tbl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[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"HF-0001",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배수홀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"배수홀 가공품 — W 계열 프레임 적용",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"HF-0002",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피스홀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"피스홀 가공품 — H/W 계열 프레임 공용",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"HF-0003",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가네고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"가네고 가공품 — H 계열 프레임 적용",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"HF-0006",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후렘 연결",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"양후렘연결재 가공품 — H/W 계열 연결재 체결",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"processCode": "HF-0007",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"processName": "미서기 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"processType": "조립",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"description": "조립후 가공품 — 최종 조립 공정 (후렘·문짝 공용)",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"status": "ACTIVE"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"pagination": { ...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 §7(반제품·공정 품번 HF-0001~HF-0007)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5.6.2 공정 상세 조회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GET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/api/external/v1/processes/{processCode}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 (200 OK):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"success": true,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"data": {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"processCode": "HF-0002",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"processName": "미서기 피스홀 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"processType": "가공",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"workCenter": "WC-FRAME",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"unitPrice":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"unit": "EA",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"description": "피스홀 가공품. H 계열(H01~H04) 및 W 계열(W01~W03) 프레임 공용 공정. 후렘(F) 시트 및 문짝(D) 시트 양쪽에 출현.",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"requiredEquipment":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"estimatedTime":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"estimatedTimeUnit": null,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"applicableMaterials": ["UNI-A225-101-HC", "UNI-A225-101-HC2", "UNI-A225-101-WC", "UNI-A225-101-WC-2"],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"status": "ACTIVE",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"createdAt": "2026-02-01T10:00:00+09:00",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"updatedAt": "2026-04-07T11:00:00+09:00"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},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"meta": { ... }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실데이터 출처: DHS-AE225-D-1 BOM 정리 §7(반제품·공정 품번 HF-0002 / F·D 시트 공용)</w:t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데이터 모델 (DTO)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6.1 DTO 목록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DTO 클래스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엔드포인트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StandardBomSummaryDto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목록 항목 (standardBomId 기준 마스터, latestStandardBomVersion 포함)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/bom/standard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StandardBomMasterDto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표준BOM 마스터 상세 (standardBomVersion 카운트, 최신 릴리즈 포인터)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/bom/standard/{standardBomId}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StandardBomVersionSummaryDto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standardBomVersion 이력 항목 (status, totalItems, changedComponents, supersededAt)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/bom/standard/{standardBomId}/versions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StandardBomVersionDetailDto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standardBomVersion 특정 버전 상세 (MBOM·Config 원자적 묶음 요약, changeNotes)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/bom/standard/{standardBomId}/versions/{standardBomVersion}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ResolvedBomDto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스냅샷 (resolvedBomId + 3키: standardBomId·standardBomVersion·appliedOptionsHash, immutable, frozenAt, appliedOptions, tree) — MES 정규 (IF-MES-BOM-001)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/bom/resolved/{resolvedBomId}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ResolvedBomNodeDto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트리 노드 (level, itemCode, itemType, qty, processCode, locationCode 등)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/bom/resolved/{resolvedBomId} (tree 배열 원소)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MaterialDto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/materials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MaterialDetailDto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상세 (거래처·단가는 WIMS 내부 API 별도 제공)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/materials/{code}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/processes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ProcessDetailDto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상세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/processes/{code}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TokenResponseDto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발급 응답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/auth/token, /auth/refresh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ApiResponseDto&lt;T&gt;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 응답 래퍼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ErrorResponseDto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응답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(에러 시)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PaginationDto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페이징 정보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목록 조회 전체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6.2 BOM 데이터 필수 항목 (MES 팀 협의 기준)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DE35-1 §7 MES 연동 고려사항 기반: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필드명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품목코드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itemCode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DE35-1 §6.1 코드 체계 준수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품목명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itemName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자재명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계층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level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0(완제품)~3(원자재)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이론 소요량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unit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EA, SET, M, M2, KG 등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자재분류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프레임, 원자재, 부자재, 공정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MBOM 필수 (예: HF-0002 미서기 피스홀 가공)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작업순서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workOrder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MBOM 조립 순서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로스율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lossRate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절단/조립 손실률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실소요량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actualQty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이론 × (1 + 로스율)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workCenter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작업장 코드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위치구분 코드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locationCode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후렘·문짝 파일에서 사용되는 위치구분 코드. 후렘: H01~H04, W01~W03 / 문짝: H01, H03, W01, W02. 해당 없는 자재는 null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에러 처리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7.1 HTTP 상태 코드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상황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응답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Bad Request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잘못된 요청 파라미터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Unauthorized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토큰 없음/만료/변조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Forbidden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부족 (GET 외 메서드 시도 등)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 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요청한 리소스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DEPRECATED 된 Resolved BOM 스냅샷 — 신규 주문 바인딩 불가 (기존 주문 조회는 200 허용)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Too Many Requests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 Limit 초과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Internal Server Error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내부 오류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7.2 에러 코드 체계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 코드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AUTH_TOKEN_EXPIRED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토큰 만료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AUTH_TOKEN_INVALID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JWT 토큰 변조/잘못된 형식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AUTH_UNAUTHORIZED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리소스 접근 권한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AUTH_METHOD_NOT_ALLOWED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허용되지 않은 HTTP 메서드 (POST/PUT/DELETE 시도)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FORBIDDEN_PREFIX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계정으로 /api/internal/** 경로 호출 시도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데이터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BOM_NOT_RELEASED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Released 상태의 BOM 없음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존재하지 않는 resolvedBomId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RESOLVED_BOM_DEPRECATED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DEPRECATED 스냅샷 — 신규 주문 바인딩 불가 (MES 는 주문 상태와 함께 확인)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MATERIAL_NOT_FOUND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코드 조회 실패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PROCESS_NOT_FOUND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 코드 조회 실패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INVALID_PARAMETER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잘못된 요청 파라미터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RATE_LIMIT_EXCEEDED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호출 제한 초과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INTERNAL_ERROR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내부 오류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7.3 Rate Limiting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분당 요청 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 requests/min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시간당 요청 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1,000 requests/hour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초과 시 응답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429 Too Many Requests + Retry-After 헤더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 버전 관리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8.1 버전 전략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 표기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URI 경로 기반 (/api/external/v1/... → /api/external/v2/...). 내부 API 는 별도 prefix(/api/internal/v{N}) 로 독립 버저닝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 (Phase 1)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다음 버전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 (Phase 2 — 제조관리 연동 확장 시)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하위 호환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 → v2 전환 시 v1 엔드포인트 최소 3개월 병행 운영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Deprecation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폐기 예정 엔드포인트는 Deprecated: true 응답 헤더 + 문서 공지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8.2 v2 확장 예정 (Phase 2)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엔드포인트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방향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/api/external/v2/measurements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MES→WIMS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현장실측 데이터 수신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/api/external/v2/drawings/{productCode}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MES←WIMS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제작도 데이터 조회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/api/external/v2/cutting-plans/{orderNo}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MES←WIMS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절단 지시서 조회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9. 성능 요구사항 및 최적화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9.1 성능 기준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기준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제품 BOM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평균 500ms, P99 2초 이내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호출 → JSON 응답 완료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NFR-PF-PM-002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자재 마스터 목록 (1만건)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5초 이내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페이징 적용 기준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NFR-PF-PM-001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동시 접속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30인 기준 안정성 보장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에러율 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NFR-PF-CM-002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9.2 최적화 전략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전략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적용 대상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캐싱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트리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BOM 스냅샷(§5.4.1) 은 불변이므로 resolvedBomId 키 기반 영구 캐싱(TTL 불필요). 표준BOM 마스터/버전(§5.3) 은 RELEASED 상태 메모리 캐시 TTL 5분 (DEPRECATED/ECO 반영 지연 허용치)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연결 풀링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HikariCP 연결 풀 (최소 5, 최대 20)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목록 조회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대량 데이터는 반드시 페이징 처리 (최대 100건/페이지)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N+1 해결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트리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Fetch Join 또는 배치 로딩으로 쿼리 최적화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캐시 무효화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변경 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Released 상태 변경 시 해당 제품 캐시 즉시 무효화</w:t>
            </w:r>
          </w:p>
        </w:tc>
      </w:tr>
    </w:tbl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10. MES팀 협의 사항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10.1 협의 완료 항목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합의 내용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합의일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연동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직접 → REST API 변경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2026.03 (개발계획서 v1.2)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방향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1: MES→WIMS 조회(단방향)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범위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Resolved MBOM, 자재 마스터, 공정 마스터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2026.03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10.2 협의 필요 항목 (Gate 1 전 확정 필요)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#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상태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협의 대상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서비스 계정 ID/Secret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미확정 (초안: mes-service)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 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서버 IP (화이트리스트)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미확정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 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작업장 코드 체계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(WC-FRAME 등)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신세은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BOM 데이터 캐싱 허용 여부 및 TTL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(5분)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Rate Limit 적정 수준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(60 req/min)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 확장 범위 (Phase 2)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예비 정의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S6</w:t>
            </w:r>
          </w:p>
        </w:tc>
      </w:tr>
    </w:tbl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10.3 MES팀 검증 계획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시점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활동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참여자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S2 (04.20~05.03)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규격서 최종 리뷰 및 서명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배봉균, 신세은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S3 (05.04~05.17)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Mock API 기반 연동 사전 테스트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S4 (05.18~05.31)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 API 연동 테스트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 + BE팀(김진호)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S5 (06.01~06.14)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운영 환경 연동 검증 → Gate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 + PM</w:t>
            </w:r>
          </w:p>
        </w:tc>
      </w:tr>
    </w:tbl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부록 A. Swagger/OpenAPI 3.0 명세 (요약)</w:t>
      </w:r>
    </w:p>
    <w:p>
      <w:pPr>
        <w:spacing w:after="60" w:line="320"/>
        <w:ind w:left="3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※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전체 OpenAPI 명세는 별도 파일(openapi-wims-v1.yaml)로 관리하며, 서버 배포 시 Swagger UI(/api-docs)에서 인터랙티브 문서를 제공한다.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openapi: 3.0.3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info: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title: WIMS 2.0 MES Integration API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version: "1.7.0"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description: MES 시스템 연동을 위한 BOM, 자재, 공정 데이터 조회 API (외부 API 전용)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contact: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name: 코드크래프트 BE팀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email: dev@codecraft.example.com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servers: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 url: https://api.wims.example.com/api/external/v1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description: Production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 url: https://stg-api.wims.example.com/api/external/v1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description: Staging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security: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- bearerAuth: []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paths: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/bom/standard: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표준BOM 목록 조회 (standardBomId 기준 마스터)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[BOM]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/bom/standard/{standardBomId}: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표준BOM 마스터 조회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[BOM]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/bom/standard/{standardBomId}/versions: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표준BOM 버전 이력 조회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[BOM]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/bom/standard/{standardBomId}/versions/{standardBomVersion}: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표준BOM 특정 버전 상세 (EBOM+MBOM+Config 원자적 묶음)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[BOM]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/bom/resolved/{resolvedBomId}: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Resolved BOM 스냅샷 조회 (MES 정규 경로, IF-MES-BOM-001)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[BOM]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/materials: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자재 마스터 목록 조회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[Material]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/materials/{itemCode}: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자재 상세 조회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[Material]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/processes: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공정 마스터 목록 조회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[Process]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/processes/{processCode}: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get: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summary: 공정 상세 조회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tags: [Process]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...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components: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securitySchemes: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bearerAuth: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type: http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scheme: bearer</w:t>
      </w:r>
    </w:p>
    <w:p>
      <w:pPr>
        <w:spacing w:after="0" w:line="260"/>
        <w:ind w:left="20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bearerFormat: JWT</w:t>
      </w:r>
    </w:p>
    <w:p>
      <w:r>
        <w:br w:type="page"/>
      </w:r>
    </w:p>
    <w:p>
      <w:pPr>
        <w:pBdr>
          <w:bottom w:val="single" w:color="1F4E79" w:sz="10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승인</w:t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문서의 내용은 아래와 같이 승인되었음을 확인합니다.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구분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소속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역할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서명</w:t>
            </w:r>
          </w:p>
        </w:tc>
        <w:tc>
          <w:tcPr>
            <w:shd w:fill="D6E4F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코드크래프트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김진호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2026.04.14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코드크래프트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김지광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담당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배봉균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 담당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신세은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유니크시스템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유미숙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WIMS2.0 DE24-1 인터페이스 설계서 (MES REST API) v1.7</dc:title>
  <dc:creator>CodeCraft</dc:creator>
  <dc:description>WIMS ↔ MES 외부 API 명세</dc:description>
  <cp:lastModifiedBy>Un-named</cp:lastModifiedBy>
  <cp:revision>1</cp:revision>
  <dcterms:created xsi:type="dcterms:W3CDTF">2026-04-15T08:26:48.031Z</dcterms:created>
  <dcterms:modified xsi:type="dcterms:W3CDTF">2026-04-15T08:26:48.037Z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