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83DCF" w14:textId="16D015A2" w:rsidR="000B7C62" w:rsidRPr="000B7C62" w:rsidRDefault="000B7C62" w:rsidP="000B7C62">
      <w:pPr>
        <w:jc w:val="center"/>
        <w:rPr>
          <w:rFonts w:ascii="바탕" w:eastAsia="바탕" w:hAnsi="바탕"/>
          <w:sz w:val="28"/>
          <w:szCs w:val="28"/>
        </w:rPr>
      </w:pPr>
      <w:bookmarkStart w:id="0" w:name="OLE_LINK1"/>
      <w:bookmarkStart w:id="1" w:name="OLE_LINK2"/>
      <w:r w:rsidRPr="000B7C62">
        <w:rPr>
          <w:rFonts w:ascii="바탕" w:eastAsia="바탕" w:hAnsi="바탕"/>
          <w:b/>
          <w:bCs/>
          <w:sz w:val="28"/>
          <w:szCs w:val="28"/>
        </w:rPr>
        <w:t xml:space="preserve">토마토 </w:t>
      </w:r>
      <w:proofErr w:type="spellStart"/>
      <w:r w:rsidRPr="000B7C62">
        <w:rPr>
          <w:rFonts w:ascii="바탕" w:eastAsia="바탕" w:hAnsi="바탕"/>
          <w:b/>
          <w:bCs/>
          <w:sz w:val="28"/>
          <w:szCs w:val="28"/>
        </w:rPr>
        <w:t>스마트팜</w:t>
      </w:r>
      <w:proofErr w:type="spellEnd"/>
      <w:r w:rsidRPr="000B7C62">
        <w:rPr>
          <w:rFonts w:ascii="바탕" w:eastAsia="바탕" w:hAnsi="바탕"/>
          <w:b/>
          <w:bCs/>
          <w:sz w:val="28"/>
          <w:szCs w:val="28"/>
        </w:rPr>
        <w:t xml:space="preserve"> 특화 소형 언어모델의 효율적 경량화 연구</w:t>
      </w:r>
    </w:p>
    <w:p w14:paraId="3F00FF56" w14:textId="27574C87" w:rsidR="000B7C62" w:rsidRPr="000B7C62" w:rsidRDefault="000B7C62" w:rsidP="000B7C62">
      <w:pPr>
        <w:jc w:val="center"/>
        <w:rPr>
          <w:rFonts w:ascii="바탕" w:eastAsia="바탕" w:hAnsi="바탕"/>
          <w:sz w:val="28"/>
          <w:szCs w:val="28"/>
        </w:rPr>
        <w:sectPr w:rsidR="000B7C62" w:rsidRPr="000B7C62" w:rsidSect="000B7C62">
          <w:pgSz w:w="12240" w:h="15840"/>
          <w:pgMar w:top="1701" w:right="1440" w:bottom="1440" w:left="1440" w:header="720" w:footer="720" w:gutter="0"/>
          <w:cols w:space="720"/>
        </w:sectPr>
      </w:pPr>
      <w:r w:rsidRPr="000B7C62">
        <w:rPr>
          <w:rFonts w:ascii="바탕" w:eastAsia="바탕" w:hAnsi="바탕"/>
          <w:b/>
          <w:bCs/>
          <w:sz w:val="28"/>
          <w:szCs w:val="28"/>
        </w:rPr>
        <w:t>Efficient Lightweighting of Tomato Smart Farm-Specific Small Language Mod</w:t>
      </w:r>
      <w:r w:rsidRPr="000B7C62">
        <w:rPr>
          <w:rFonts w:ascii="바탕" w:eastAsia="바탕" w:hAnsi="바탕" w:hint="eastAsia"/>
          <w:b/>
          <w:bCs/>
          <w:sz w:val="28"/>
          <w:szCs w:val="28"/>
        </w:rPr>
        <w:t>e</w:t>
      </w:r>
      <w:r w:rsidRPr="000B7C62">
        <w:rPr>
          <w:rFonts w:ascii="바탕" w:eastAsia="바탕" w:hAnsi="바탕"/>
          <w:b/>
          <w:bCs/>
          <w:sz w:val="28"/>
          <w:szCs w:val="28"/>
        </w:rPr>
        <w:t>l</w:t>
      </w:r>
    </w:p>
    <w:p w14:paraId="49922AD2" w14:textId="77777777" w:rsidR="000B7C62" w:rsidRPr="000B7C62" w:rsidRDefault="000B7C62" w:rsidP="000B7C62">
      <w:pPr>
        <w:jc w:val="both"/>
        <w:rPr>
          <w:rFonts w:ascii="바탕" w:eastAsia="바탕" w:hAnsi="바탕"/>
        </w:rPr>
      </w:pPr>
      <w:r w:rsidRPr="000B7C62">
        <w:rPr>
          <w:rFonts w:ascii="바탕" w:eastAsia="바탕" w:hAnsi="바탕"/>
        </w:rPr>
        <w:t>1.서론</w:t>
      </w:r>
    </w:p>
    <w:p w14:paraId="0781A7C3" w14:textId="77777777" w:rsidR="000B7C62" w:rsidRPr="000B7C62" w:rsidRDefault="000B7C62" w:rsidP="000B7C62">
      <w:pPr>
        <w:jc w:val="both"/>
        <w:rPr>
          <w:rFonts w:ascii="바탕" w:eastAsia="바탕" w:hAnsi="바탕"/>
        </w:rPr>
      </w:pPr>
      <w:r w:rsidRPr="000B7C62">
        <w:rPr>
          <w:rFonts w:ascii="바탕" w:eastAsia="바탕" w:hAnsi="바탕"/>
        </w:rPr>
        <w:t xml:space="preserve"> 전 세계적으로 농업에서는 생산성 향상과 노동력 절감을 위해 </w:t>
      </w:r>
      <w:proofErr w:type="spellStart"/>
      <w:r w:rsidRPr="000B7C62">
        <w:rPr>
          <w:rFonts w:ascii="바탕" w:eastAsia="바탕" w:hAnsi="바탕"/>
        </w:rPr>
        <w:t>스마트팜</w:t>
      </w:r>
      <w:proofErr w:type="spellEnd"/>
      <w:r w:rsidRPr="000B7C62">
        <w:rPr>
          <w:rFonts w:ascii="바탕" w:eastAsia="바탕" w:hAnsi="바탕"/>
        </w:rPr>
        <w:t xml:space="preserve"> 기술이 확산되고 있으며, 특히 토마토 재배는 온도, 습도, CO₂ 농도, 광량 등 환경 조건에 따라 수확량과 품질이 크게 달라 데이터 기반 관리가 중요하다. 그러나 현장에서는 전문 지식 부족과 복잡한 데이터 해석 문제로 어려움을 겪는 경우가 많고, 대규모 언어모델(LLM)을 활용한 지원은 연산 비용과 메모리 요구 때문에 농가에서 실용성이 낮다. 본 연구에서는 Gemma 1B 모델을 기반으로 가중치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 </w:t>
      </w:r>
      <w:proofErr w:type="spellStart"/>
      <w:r w:rsidRPr="000B7C62">
        <w:rPr>
          <w:rFonts w:ascii="바탕" w:eastAsia="바탕" w:hAnsi="바탕"/>
        </w:rPr>
        <w:t>파인튜닝</w:t>
      </w:r>
      <w:proofErr w:type="spellEnd"/>
      <w:r w:rsidRPr="000B7C62">
        <w:rPr>
          <w:rFonts w:ascii="바탕" w:eastAsia="바탕" w:hAnsi="바탕"/>
        </w:rPr>
        <w:t xml:space="preserve">, 양자화를 적용하여 </w:t>
      </w:r>
      <w:proofErr w:type="spellStart"/>
      <w:r w:rsidRPr="000B7C62">
        <w:rPr>
          <w:rFonts w:ascii="바탕" w:eastAsia="바탕" w:hAnsi="바탕"/>
        </w:rPr>
        <w:t>라즈베리파이</w:t>
      </w:r>
      <w:proofErr w:type="spellEnd"/>
      <w:r w:rsidRPr="000B7C62">
        <w:rPr>
          <w:rFonts w:ascii="바탕" w:eastAsia="바탕" w:hAnsi="바탕"/>
        </w:rPr>
        <w:t xml:space="preserve"> CPU 환경에서도 10초 이내 응답 가능한 경량화 </w:t>
      </w:r>
      <w:proofErr w:type="spellStart"/>
      <w:r w:rsidRPr="000B7C62">
        <w:rPr>
          <w:rFonts w:ascii="바탕" w:eastAsia="바탕" w:hAnsi="바탕"/>
        </w:rPr>
        <w:t>챗봇</w:t>
      </w:r>
      <w:proofErr w:type="spellEnd"/>
      <w:r w:rsidRPr="000B7C62">
        <w:rPr>
          <w:rFonts w:ascii="바탕" w:eastAsia="바탕" w:hAnsi="바탕"/>
        </w:rPr>
        <w:t xml:space="preserve"> 시스템을 제안하며, 제한된 자원 환경에서 실시간 대화형 AI 적용 가능성을 보여주고 </w:t>
      </w:r>
      <w:proofErr w:type="spellStart"/>
      <w:r w:rsidRPr="000B7C62">
        <w:rPr>
          <w:rFonts w:ascii="바탕" w:eastAsia="바탕" w:hAnsi="바탕"/>
        </w:rPr>
        <w:t>스마트팜</w:t>
      </w:r>
      <w:proofErr w:type="spellEnd"/>
      <w:r w:rsidRPr="000B7C62">
        <w:rPr>
          <w:rFonts w:ascii="바탕" w:eastAsia="바탕" w:hAnsi="바탕"/>
        </w:rPr>
        <w:t xml:space="preserve"> 현장에서 활용 가능한 저비용·고효율 AI 보조 시스템의 기반을 마련하고자 한다.</w:t>
      </w:r>
    </w:p>
    <w:p w14:paraId="140DA5C8" w14:textId="77777777" w:rsidR="000B7C62" w:rsidRPr="000B7C62" w:rsidRDefault="000B7C62" w:rsidP="000B7C62">
      <w:pPr>
        <w:jc w:val="both"/>
        <w:rPr>
          <w:rFonts w:ascii="바탕" w:eastAsia="바탕" w:hAnsi="바탕"/>
        </w:rPr>
      </w:pPr>
    </w:p>
    <w:p w14:paraId="6A9D9723" w14:textId="77777777" w:rsidR="000B7C62" w:rsidRPr="000B7C62" w:rsidRDefault="000B7C62" w:rsidP="000B7C62">
      <w:pPr>
        <w:jc w:val="both"/>
        <w:rPr>
          <w:rFonts w:ascii="바탕" w:eastAsia="바탕" w:hAnsi="바탕"/>
        </w:rPr>
      </w:pPr>
      <w:r w:rsidRPr="000B7C62">
        <w:rPr>
          <w:rFonts w:ascii="바탕" w:eastAsia="바탕" w:hAnsi="바탕"/>
        </w:rPr>
        <w:t>2.관련연구</w:t>
      </w:r>
    </w:p>
    <w:p w14:paraId="3ABBFD5F" w14:textId="77777777" w:rsidR="000B7C62" w:rsidRPr="000B7C62" w:rsidRDefault="000B7C62" w:rsidP="000B7C62">
      <w:pPr>
        <w:jc w:val="both"/>
        <w:rPr>
          <w:rFonts w:ascii="바탕" w:eastAsia="바탕" w:hAnsi="바탕"/>
        </w:rPr>
      </w:pPr>
      <w:proofErr w:type="spellStart"/>
      <w:r w:rsidRPr="000B7C62">
        <w:rPr>
          <w:rFonts w:ascii="바탕" w:eastAsia="바탕" w:hAnsi="바탕"/>
        </w:rPr>
        <w:t>스마트팜</w:t>
      </w:r>
      <w:proofErr w:type="spellEnd"/>
      <w:r w:rsidRPr="000B7C62">
        <w:rPr>
          <w:rFonts w:ascii="바탕" w:eastAsia="바탕" w:hAnsi="바탕"/>
        </w:rPr>
        <w:t>(</w:t>
      </w:r>
      <w:proofErr w:type="spellStart"/>
      <w:r w:rsidRPr="000B7C62">
        <w:rPr>
          <w:rFonts w:ascii="바탕" w:eastAsia="바탕" w:hAnsi="바탕"/>
        </w:rPr>
        <w:t>Smartfarm</w:t>
      </w:r>
      <w:proofErr w:type="spellEnd"/>
      <w:r w:rsidRPr="000B7C62">
        <w:rPr>
          <w:rFonts w:ascii="바탕" w:eastAsia="바탕" w:hAnsi="바탕"/>
        </w:rPr>
        <w:t>)</w:t>
      </w:r>
    </w:p>
    <w:p w14:paraId="58F3EF51" w14:textId="77777777" w:rsidR="000B7C62" w:rsidRPr="000B7C62" w:rsidRDefault="000B7C62" w:rsidP="000B7C62">
      <w:pPr>
        <w:jc w:val="both"/>
        <w:rPr>
          <w:rFonts w:ascii="바탕" w:eastAsia="바탕" w:hAnsi="바탕"/>
        </w:rPr>
      </w:pPr>
      <w:proofErr w:type="spellStart"/>
      <w:r w:rsidRPr="000B7C62">
        <w:rPr>
          <w:rFonts w:ascii="바탕" w:eastAsia="바탕" w:hAnsi="바탕"/>
        </w:rPr>
        <w:t>스마트팜은</w:t>
      </w:r>
      <w:proofErr w:type="spellEnd"/>
      <w:r w:rsidRPr="000B7C62">
        <w:rPr>
          <w:rFonts w:ascii="바탕" w:eastAsia="바탕" w:hAnsi="바탕"/>
        </w:rPr>
        <w:t xml:space="preserve"> 농업 분야에 정보통신기술(ICT)</w:t>
      </w:r>
      <w:proofErr w:type="spellStart"/>
      <w:r w:rsidRPr="000B7C62">
        <w:rPr>
          <w:rFonts w:ascii="바탕" w:eastAsia="바탕" w:hAnsi="바탕"/>
        </w:rPr>
        <w:t>를</w:t>
      </w:r>
      <w:proofErr w:type="spellEnd"/>
      <w:r w:rsidRPr="000B7C62">
        <w:rPr>
          <w:rFonts w:ascii="바탕" w:eastAsia="바탕" w:hAnsi="바탕"/>
        </w:rPr>
        <w:t xml:space="preserve"> 접목해 작물의 생육환경을 원격 및 자동으로 제어할 수 있는 시설농업기술을 의미한다. 특히 농업생산 과정에서 데이터(Data)와 인공지능(AI)</w:t>
      </w:r>
      <w:proofErr w:type="spellStart"/>
      <w:r w:rsidRPr="000B7C62">
        <w:rPr>
          <w:rFonts w:ascii="바탕" w:eastAsia="바탕" w:hAnsi="바탕"/>
        </w:rPr>
        <w:t>를</w:t>
      </w:r>
      <w:proofErr w:type="spellEnd"/>
      <w:r w:rsidRPr="000B7C62">
        <w:rPr>
          <w:rFonts w:ascii="바탕" w:eastAsia="바탕" w:hAnsi="바탕"/>
        </w:rPr>
        <w:t xml:space="preserve"> 비롯한 첨단기술을 기반으로 </w:t>
      </w:r>
      <w:proofErr w:type="spellStart"/>
      <w:r w:rsidRPr="000B7C62">
        <w:rPr>
          <w:rFonts w:ascii="바탕" w:eastAsia="바탕" w:hAnsi="바탕"/>
        </w:rPr>
        <w:t>의사결정함으로써</w:t>
      </w:r>
      <w:proofErr w:type="spellEnd"/>
      <w:r w:rsidRPr="000B7C62">
        <w:rPr>
          <w:rFonts w:ascii="바탕" w:eastAsia="바탕" w:hAnsi="바탕"/>
        </w:rPr>
        <w:t xml:space="preserve"> 농업의 생산성과 효율성을  극대화한다. </w:t>
      </w:r>
    </w:p>
    <w:p w14:paraId="2130CD0C" w14:textId="77777777" w:rsidR="000B7C62" w:rsidRPr="000B7C62" w:rsidRDefault="000B7C62" w:rsidP="000B7C62">
      <w:pPr>
        <w:jc w:val="both"/>
        <w:rPr>
          <w:rFonts w:ascii="바탕" w:eastAsia="바탕" w:hAnsi="바탕"/>
        </w:rPr>
      </w:pPr>
      <w:r w:rsidRPr="000B7C62">
        <w:rPr>
          <w:rFonts w:ascii="바탕" w:eastAsia="바탕" w:hAnsi="바탕"/>
        </w:rPr>
        <w:t xml:space="preserve">현재 상용화된 </w:t>
      </w:r>
      <w:proofErr w:type="spellStart"/>
      <w:r w:rsidRPr="000B7C62">
        <w:rPr>
          <w:rFonts w:ascii="바탕" w:eastAsia="바탕" w:hAnsi="바탕"/>
        </w:rPr>
        <w:t>스마트팜</w:t>
      </w:r>
      <w:proofErr w:type="spellEnd"/>
      <w:r w:rsidRPr="000B7C62">
        <w:rPr>
          <w:rFonts w:ascii="바탕" w:eastAsia="바탕" w:hAnsi="바탕"/>
        </w:rPr>
        <w:t xml:space="preserve"> 시스템은 온도, 습도, CO2 농도, 광량과 같은 생육 환경 데이터를 센서로 수집하여 모니터링하고, 빅데이터와 인공지능, 사물인터넷을 활용해 정밀한 생육관리를 한다. </w:t>
      </w:r>
    </w:p>
    <w:p w14:paraId="6836F7EF" w14:textId="77777777" w:rsidR="000B7C62" w:rsidRPr="000B7C62" w:rsidRDefault="000B7C62" w:rsidP="000B7C62">
      <w:pPr>
        <w:jc w:val="both"/>
        <w:rPr>
          <w:rFonts w:ascii="바탕" w:eastAsia="바탕" w:hAnsi="바탕"/>
        </w:rPr>
      </w:pPr>
      <w:r w:rsidRPr="000B7C62">
        <w:rPr>
          <w:rFonts w:ascii="바탕" w:eastAsia="바탕" w:hAnsi="바탕"/>
        </w:rPr>
        <w:t xml:space="preserve">그러나 현재의 </w:t>
      </w:r>
      <w:proofErr w:type="spellStart"/>
      <w:r w:rsidRPr="000B7C62">
        <w:rPr>
          <w:rFonts w:ascii="바탕" w:eastAsia="바탕" w:hAnsi="바탕"/>
        </w:rPr>
        <w:t>스마트팜</w:t>
      </w:r>
      <w:proofErr w:type="spellEnd"/>
      <w:r w:rsidRPr="000B7C62">
        <w:rPr>
          <w:rFonts w:ascii="바탕" w:eastAsia="바탕" w:hAnsi="바탕"/>
        </w:rPr>
        <w:t xml:space="preserve"> 시스템에는 여전히 몇 가지 한계점을 지닌다.  </w:t>
      </w:r>
    </w:p>
    <w:p w14:paraId="1FD27CF8" w14:textId="77777777" w:rsidR="000B7C62" w:rsidRPr="000B7C62" w:rsidRDefault="000B7C62" w:rsidP="000B7C62">
      <w:pPr>
        <w:jc w:val="both"/>
        <w:rPr>
          <w:rFonts w:ascii="바탕" w:eastAsia="바탕" w:hAnsi="바탕"/>
        </w:rPr>
      </w:pPr>
      <w:r w:rsidRPr="000B7C62">
        <w:rPr>
          <w:rFonts w:ascii="바탕" w:eastAsia="바탕" w:hAnsi="바탕"/>
        </w:rPr>
        <w:t xml:space="preserve">첫째, 단순 규칙 기반 접근의 한계이다.  기존 </w:t>
      </w:r>
      <w:proofErr w:type="spellStart"/>
      <w:r w:rsidRPr="000B7C62">
        <w:rPr>
          <w:rFonts w:ascii="바탕" w:eastAsia="바탕" w:hAnsi="바탕"/>
        </w:rPr>
        <w:t>스마트팜</w:t>
      </w:r>
      <w:proofErr w:type="spellEnd"/>
      <w:r w:rsidRPr="000B7C62">
        <w:rPr>
          <w:rFonts w:ascii="바탕" w:eastAsia="바탕" w:hAnsi="바탕"/>
        </w:rPr>
        <w:t xml:space="preserve"> 제어 시스템은 주로 사전에 정의된 </w:t>
      </w:r>
      <w:proofErr w:type="spellStart"/>
      <w:r w:rsidRPr="000B7C62">
        <w:rPr>
          <w:rFonts w:ascii="바탕" w:eastAsia="바탕" w:hAnsi="바탕"/>
        </w:rPr>
        <w:t>임계값과</w:t>
      </w:r>
      <w:proofErr w:type="spellEnd"/>
      <w:r w:rsidRPr="000B7C62">
        <w:rPr>
          <w:rFonts w:ascii="바탕" w:eastAsia="바탕" w:hAnsi="바탕"/>
        </w:rPr>
        <w:t xml:space="preserve"> 규칙에 따라 환경을 제어한다. 예컨대 온도, 습도, CO₂ 농도, 광량이 특정 범위를 벗어나면 알람을 제공하거나 장치를 가동하는 방식이다. 그러나 이러한 단순 규칙 기반 접근은 복합적인 원인 해석에는 취약하다. 실제 농업 환경에서는 여러 변수들이 동시에 상호작용하여 생육 문제를 발생시키며, 특정 </w:t>
      </w:r>
      <w:proofErr w:type="spellStart"/>
      <w:r w:rsidRPr="000B7C62">
        <w:rPr>
          <w:rFonts w:ascii="바탕" w:eastAsia="바탕" w:hAnsi="바탕"/>
        </w:rPr>
        <w:t>센서값만으로는</w:t>
      </w:r>
      <w:proofErr w:type="spellEnd"/>
      <w:r w:rsidRPr="000B7C62">
        <w:rPr>
          <w:rFonts w:ascii="바탕" w:eastAsia="바탕" w:hAnsi="바탕"/>
        </w:rPr>
        <w:t xml:space="preserve"> 문제의 본질을 설명하기 어렵다. 이에 본 연구에서 제안하는 “규칙 기반-소형 언어모델(</w:t>
      </w:r>
      <w:proofErr w:type="spellStart"/>
      <w:r w:rsidRPr="000B7C62">
        <w:rPr>
          <w:rFonts w:ascii="바탕" w:eastAsia="바탕" w:hAnsi="바탕"/>
        </w:rPr>
        <w:t>sLM</w:t>
      </w:r>
      <w:proofErr w:type="spellEnd"/>
      <w:r w:rsidRPr="000B7C62">
        <w:rPr>
          <w:rFonts w:ascii="바탕" w:eastAsia="바탕" w:hAnsi="바탕"/>
        </w:rPr>
        <w:t xml:space="preserve">) 하이브리드 기법”은 환경 이상 발생 시 그에 따른 영향과 조치 방법에 대한 응답을 해주면서도, 필요한 경우 복합 원인 해석으로 확장될 수 있다. 예를 들어 센서를 통해 측정되는 </w:t>
      </w:r>
      <w:proofErr w:type="spellStart"/>
      <w:r w:rsidRPr="000B7C62">
        <w:rPr>
          <w:rFonts w:ascii="바탕" w:eastAsia="바탕" w:hAnsi="바탕"/>
        </w:rPr>
        <w:t>스마트팜</w:t>
      </w:r>
      <w:proofErr w:type="spellEnd"/>
      <w:r w:rsidRPr="000B7C62">
        <w:rPr>
          <w:rFonts w:ascii="바탕" w:eastAsia="바탕" w:hAnsi="바탕"/>
        </w:rPr>
        <w:t xml:space="preserve"> 내부 온도가 높음과 동시에 습도가 낮은 경우, 토양 건조 위험에 따라 관수의 필요성을 응답한다. </w:t>
      </w:r>
    </w:p>
    <w:p w14:paraId="6910F435" w14:textId="77777777" w:rsidR="000B7C62" w:rsidRPr="000B7C62" w:rsidRDefault="000B7C62" w:rsidP="000B7C62">
      <w:pPr>
        <w:jc w:val="both"/>
        <w:rPr>
          <w:rFonts w:ascii="바탕" w:eastAsia="바탕" w:hAnsi="바탕"/>
        </w:rPr>
      </w:pPr>
      <w:r w:rsidRPr="000B7C62">
        <w:rPr>
          <w:rFonts w:ascii="바탕" w:eastAsia="바탕" w:hAnsi="바탕"/>
        </w:rPr>
        <w:t xml:space="preserve">둘째, 인터넷과 계산자원의 한계이다. 많은 </w:t>
      </w:r>
      <w:proofErr w:type="spellStart"/>
      <w:r w:rsidRPr="000B7C62">
        <w:rPr>
          <w:rFonts w:ascii="바탕" w:eastAsia="바탕" w:hAnsi="바탕"/>
        </w:rPr>
        <w:t>스마트팜</w:t>
      </w:r>
      <w:proofErr w:type="spellEnd"/>
      <w:r w:rsidRPr="000B7C62">
        <w:rPr>
          <w:rFonts w:ascii="바탕" w:eastAsia="바탕" w:hAnsi="바탕"/>
        </w:rPr>
        <w:t xml:space="preserve"> 시스템은 안정적인 네트워크 연결과 클라우드 연산 자원에 크게 의존한다. 그러나 농촌 지역에서는 인터넷 환경이 불안정하거나, 클라우드 서비스 이용에 따른 비용과 지연(latency)이 문제가 되기도 한다. 이로 인해 실시간 제어 및 의사결정 지원에 제약이 발생한다. 본 연구가 제안하는 경량 모델 기반 로컬 추론(on-device inference)은 이러한 한계를 완화할 수 있는 방안을 제공한다. 즉, 대규모 모델 전체를 사용하는 대신, </w:t>
      </w:r>
      <w:proofErr w:type="spellStart"/>
      <w:r w:rsidRPr="000B7C62">
        <w:rPr>
          <w:rFonts w:ascii="바탕" w:eastAsia="바탕" w:hAnsi="바탕"/>
        </w:rPr>
        <w:t>LoRA</w:t>
      </w:r>
      <w:proofErr w:type="spellEnd"/>
      <w:r w:rsidRPr="000B7C62">
        <w:rPr>
          <w:rFonts w:ascii="바탕" w:eastAsia="바탕" w:hAnsi="바탕"/>
        </w:rPr>
        <w:t xml:space="preserve"> 기반 경량 </w:t>
      </w:r>
      <w:proofErr w:type="spellStart"/>
      <w:r w:rsidRPr="000B7C62">
        <w:rPr>
          <w:rFonts w:ascii="바탕" w:eastAsia="바탕" w:hAnsi="바탕"/>
        </w:rPr>
        <w:t>파인튜닝과</w:t>
      </w:r>
      <w:proofErr w:type="spellEnd"/>
      <w:r w:rsidRPr="000B7C62">
        <w:rPr>
          <w:rFonts w:ascii="바탕" w:eastAsia="바탕" w:hAnsi="바탕"/>
        </w:rPr>
        <w:t xml:space="preserve"> 양자화를 통해 소규모 장치에서도 빠르고 효율적인 추론을 가능하게 하여, 인터넷 연결이 원활하지 않은 환경에서도 안정적인 서비스 제공이 가능하</w:t>
      </w:r>
      <w:r w:rsidRPr="000B7C62">
        <w:rPr>
          <w:rFonts w:ascii="바탕" w:eastAsia="바탕" w:hAnsi="바탕"/>
        </w:rPr>
        <w:lastRenderedPageBreak/>
        <w:t>다.</w:t>
      </w:r>
    </w:p>
    <w:p w14:paraId="4A758559" w14:textId="77777777" w:rsidR="000B7C62" w:rsidRPr="000B7C62" w:rsidRDefault="000B7C62" w:rsidP="000B7C62">
      <w:pPr>
        <w:jc w:val="both"/>
        <w:rPr>
          <w:rFonts w:ascii="바탕" w:eastAsia="바탕" w:hAnsi="바탕"/>
        </w:rPr>
      </w:pPr>
      <w:r w:rsidRPr="000B7C62">
        <w:rPr>
          <w:rFonts w:ascii="바탕" w:eastAsia="바탕" w:hAnsi="바탕"/>
        </w:rPr>
        <w:t xml:space="preserve">이러한 한계점을 극복하기 위해 최근 인공지능 기술, 특히 대규모 언어 모델(Large Language Models, LLMs)과 </w:t>
      </w:r>
      <w:proofErr w:type="spellStart"/>
      <w:r w:rsidRPr="000B7C62">
        <w:rPr>
          <w:rFonts w:ascii="바탕" w:eastAsia="바탕" w:hAnsi="바탕"/>
        </w:rPr>
        <w:t>프루닝을</w:t>
      </w:r>
      <w:proofErr w:type="spellEnd"/>
      <w:r w:rsidRPr="000B7C62">
        <w:rPr>
          <w:rFonts w:ascii="바탕" w:eastAsia="바탕" w:hAnsi="바탕"/>
        </w:rPr>
        <w:t xml:space="preserve"> 이용한 경량화, 특정 도메인 학습을 위한 </w:t>
      </w:r>
      <w:proofErr w:type="spellStart"/>
      <w:r w:rsidRPr="000B7C62">
        <w:rPr>
          <w:rFonts w:ascii="바탕" w:eastAsia="바탕" w:hAnsi="바탕"/>
        </w:rPr>
        <w:t>LoRA</w:t>
      </w:r>
      <w:proofErr w:type="spellEnd"/>
      <w:r w:rsidRPr="000B7C62">
        <w:rPr>
          <w:rFonts w:ascii="바탕" w:eastAsia="바탕" w:hAnsi="바탕"/>
        </w:rPr>
        <w:t xml:space="preserve"> </w:t>
      </w:r>
      <w:proofErr w:type="spellStart"/>
      <w:r w:rsidRPr="000B7C62">
        <w:rPr>
          <w:rFonts w:ascii="바탕" w:eastAsia="바탕" w:hAnsi="바탕"/>
        </w:rPr>
        <w:t>파인튜닝</w:t>
      </w:r>
      <w:proofErr w:type="spellEnd"/>
      <w:r w:rsidRPr="000B7C62">
        <w:rPr>
          <w:rFonts w:ascii="바탕" w:eastAsia="바탕" w:hAnsi="바탕"/>
        </w:rPr>
        <w:t>, 양자화 기술들은 본 연구에서 제안하는 접근 방식의 기반이 되고 있다.</w:t>
      </w:r>
    </w:p>
    <w:p w14:paraId="198976FC" w14:textId="77777777" w:rsidR="000B7C62" w:rsidRPr="000B7C62" w:rsidRDefault="000B7C62" w:rsidP="000B7C62">
      <w:pPr>
        <w:jc w:val="both"/>
        <w:rPr>
          <w:rFonts w:ascii="바탕" w:eastAsia="바탕" w:hAnsi="바탕"/>
        </w:rPr>
      </w:pPr>
    </w:p>
    <w:p w14:paraId="49A6583F" w14:textId="74D94036" w:rsidR="000B7C62" w:rsidRPr="000B7C62" w:rsidRDefault="000B7C62" w:rsidP="000B7C62">
      <w:pPr>
        <w:jc w:val="both"/>
        <w:rPr>
          <w:rFonts w:ascii="바탕" w:eastAsia="바탕" w:hAnsi="바탕" w:hint="eastAsia"/>
        </w:rPr>
      </w:pPr>
      <w:r w:rsidRPr="000B7C62">
        <w:rPr>
          <w:rFonts w:ascii="바탕" w:eastAsia="바탕" w:hAnsi="바탕"/>
        </w:rPr>
        <w:t>3. 방법론</w:t>
      </w:r>
      <w:r w:rsidR="007F29E5">
        <w:rPr>
          <w:rFonts w:ascii="바탕" w:eastAsia="바탕" w:hAnsi="바탕" w:hint="eastAsia"/>
        </w:rPr>
        <w:t xml:space="preserve"> 및 제안방법</w:t>
      </w:r>
    </w:p>
    <w:p w14:paraId="55FDAF23" w14:textId="4B4DA6E5" w:rsidR="00C65D93" w:rsidRPr="00C65D93" w:rsidRDefault="00C65D93" w:rsidP="00C65D93">
      <w:pPr>
        <w:ind w:firstLineChars="50" w:firstLine="110"/>
        <w:jc w:val="both"/>
        <w:rPr>
          <w:rFonts w:ascii="바탕" w:eastAsia="바탕" w:hAnsi="바탕"/>
        </w:rPr>
      </w:pPr>
      <w:r w:rsidRPr="00C65D93">
        <w:rPr>
          <w:rFonts w:ascii="바탕" w:eastAsia="바탕" w:hAnsi="바탕"/>
        </w:rPr>
        <w:t xml:space="preserve">본 연구는 토마토 </w:t>
      </w:r>
      <w:proofErr w:type="spellStart"/>
      <w:r w:rsidRPr="00C65D93">
        <w:rPr>
          <w:rFonts w:ascii="바탕" w:eastAsia="바탕" w:hAnsi="바탕"/>
        </w:rPr>
        <w:t>스마트팜</w:t>
      </w:r>
      <w:proofErr w:type="spellEnd"/>
      <w:r w:rsidRPr="00C65D93">
        <w:rPr>
          <w:rFonts w:ascii="바탕" w:eastAsia="바탕" w:hAnsi="바탕"/>
        </w:rPr>
        <w:t xml:space="preserve"> 환경에 적합한 </w:t>
      </w:r>
      <w:proofErr w:type="spellStart"/>
      <w:r w:rsidRPr="00C65D93">
        <w:rPr>
          <w:rFonts w:ascii="바탕" w:eastAsia="바탕" w:hAnsi="바탕"/>
        </w:rPr>
        <w:t>온디바이스</w:t>
      </w:r>
      <w:proofErr w:type="spellEnd"/>
      <w:r w:rsidRPr="00C65D93">
        <w:rPr>
          <w:rFonts w:ascii="바탕" w:eastAsia="바탕" w:hAnsi="바탕"/>
        </w:rPr>
        <w:t xml:space="preserve"> 소형 언어모델(</w:t>
      </w:r>
      <w:proofErr w:type="spellStart"/>
      <w:r w:rsidRPr="00C65D93">
        <w:rPr>
          <w:rFonts w:ascii="바탕" w:eastAsia="바탕" w:hAnsi="바탕"/>
        </w:rPr>
        <w:t>sLM</w:t>
      </w:r>
      <w:proofErr w:type="spellEnd"/>
      <w:r w:rsidRPr="00C65D93">
        <w:rPr>
          <w:rFonts w:ascii="바탕" w:eastAsia="바탕" w:hAnsi="바탕"/>
        </w:rPr>
        <w:t xml:space="preserve">)을 구현하기 위해, 데이터 기반의 구조적 </w:t>
      </w:r>
      <w:proofErr w:type="spellStart"/>
      <w:r w:rsidRPr="00C65D93">
        <w:rPr>
          <w:rFonts w:ascii="바탕" w:eastAsia="바탕" w:hAnsi="바탕"/>
        </w:rPr>
        <w:t>프루닝</w:t>
      </w:r>
      <w:proofErr w:type="spellEnd"/>
      <w:r w:rsidRPr="00C65D93">
        <w:rPr>
          <w:rFonts w:ascii="바탕" w:eastAsia="바탕" w:hAnsi="바탕"/>
        </w:rPr>
        <w:t xml:space="preserve">(Data-driven Structured Pruning), </w:t>
      </w:r>
      <w:proofErr w:type="spellStart"/>
      <w:r w:rsidRPr="00C65D93">
        <w:rPr>
          <w:rFonts w:ascii="바탕" w:eastAsia="바탕" w:hAnsi="바탕"/>
        </w:rPr>
        <w:t>LoRA</w:t>
      </w:r>
      <w:proofErr w:type="spellEnd"/>
      <w:r w:rsidRPr="00C65D93">
        <w:rPr>
          <w:rFonts w:ascii="바탕" w:eastAsia="바탕" w:hAnsi="바탕"/>
        </w:rPr>
        <w:t>(Low-Rank Adaptation), 그리고 양자화(Quantization)</w:t>
      </w:r>
      <w:proofErr w:type="spellStart"/>
      <w:r w:rsidRPr="00C65D93">
        <w:rPr>
          <w:rFonts w:ascii="바탕" w:eastAsia="바탕" w:hAnsi="바탕"/>
        </w:rPr>
        <w:t>를</w:t>
      </w:r>
      <w:proofErr w:type="spellEnd"/>
      <w:r w:rsidRPr="00C65D93">
        <w:rPr>
          <w:rFonts w:ascii="바탕" w:eastAsia="바탕" w:hAnsi="바탕"/>
        </w:rPr>
        <w:t xml:space="preserve"> 결합한 효율적인 경량화 파이프라인을 제안합니다. 실험에는 Gemma 1B 모델을 사용하였으며, </w:t>
      </w:r>
      <w:proofErr w:type="spellStart"/>
      <w:r w:rsidRPr="00C65D93">
        <w:rPr>
          <w:rFonts w:ascii="바탕" w:eastAsia="바탕" w:hAnsi="바탕"/>
        </w:rPr>
        <w:t>라즈베리파이</w:t>
      </w:r>
      <w:proofErr w:type="spellEnd"/>
      <w:r w:rsidRPr="00C65D93">
        <w:rPr>
          <w:rFonts w:ascii="바탕" w:eastAsia="바탕" w:hAnsi="바탕"/>
        </w:rPr>
        <w:t xml:space="preserve"> CPU 환경에서도 실시간 응답이 가능하도록 다음과 같은 단계를 적용했습니다.</w:t>
      </w:r>
    </w:p>
    <w:p w14:paraId="3BD85098" w14:textId="77777777" w:rsidR="000B7C62" w:rsidRPr="000B7C62" w:rsidRDefault="000B7C62" w:rsidP="000B7C62">
      <w:pPr>
        <w:jc w:val="both"/>
        <w:rPr>
          <w:rFonts w:ascii="바탕" w:eastAsia="바탕" w:hAnsi="바탕"/>
        </w:rPr>
      </w:pPr>
      <w:r w:rsidRPr="00C65D93">
        <w:rPr>
          <w:rFonts w:ascii="바탕" w:eastAsia="바탕" w:hAnsi="바탕"/>
        </w:rPr>
        <w:t xml:space="preserve">구조적 </w:t>
      </w:r>
      <w:proofErr w:type="spellStart"/>
      <w:r w:rsidRPr="00C65D93">
        <w:rPr>
          <w:rFonts w:ascii="바탕" w:eastAsia="바탕" w:hAnsi="바탕"/>
        </w:rPr>
        <w:t>프루닝</w:t>
      </w:r>
      <w:proofErr w:type="spellEnd"/>
      <w:r w:rsidRPr="00C65D93">
        <w:rPr>
          <w:rFonts w:ascii="바탕" w:eastAsia="바탕" w:hAnsi="바탕"/>
        </w:rPr>
        <w:t>(Structured Pruning):</w:t>
      </w:r>
      <w:r w:rsidRPr="000B7C62">
        <w:rPr>
          <w:rFonts w:ascii="바탕" w:eastAsia="바탕" w:hAnsi="바탕"/>
        </w:rPr>
        <w:t xml:space="preserve"> 모델의 가중치를 개별 노드나 커넥션 단위가 아닌 필터, 채널, 헤드 등의 구조 단위로 제거하여 </w:t>
      </w:r>
      <w:proofErr w:type="spellStart"/>
      <w:r w:rsidRPr="000B7C62">
        <w:rPr>
          <w:rFonts w:ascii="바탕" w:eastAsia="바탕" w:hAnsi="바탕"/>
        </w:rPr>
        <w:t>연산량을</w:t>
      </w:r>
      <w:proofErr w:type="spellEnd"/>
      <w:r w:rsidRPr="000B7C62">
        <w:rPr>
          <w:rFonts w:ascii="바탕" w:eastAsia="바탕" w:hAnsi="바탕"/>
        </w:rPr>
        <w:t xml:space="preserve"> 줄이고 모델 희소성을 높인다. 특히 본 연구에서는 토마토 </w:t>
      </w:r>
      <w:proofErr w:type="spellStart"/>
      <w:r w:rsidRPr="000B7C62">
        <w:rPr>
          <w:rFonts w:ascii="바탕" w:eastAsia="바탕" w:hAnsi="바탕"/>
        </w:rPr>
        <w:t>스마트팜</w:t>
      </w:r>
      <w:proofErr w:type="spellEnd"/>
      <w:r w:rsidRPr="000B7C62">
        <w:rPr>
          <w:rFonts w:ascii="바탕" w:eastAsia="바탕" w:hAnsi="바탕"/>
        </w:rPr>
        <w:t xml:space="preserve"> 센서 로그와 질의응답 데이터를 기반으로 중요도가 낮은 구조 단위를 선택적으로 제거하여 도메인 지식을 유지하면서 불필요한 연산을 줄였다.</w:t>
      </w:r>
    </w:p>
    <w:p w14:paraId="7498A105" w14:textId="2E8E4D7C" w:rsidR="000B7C62" w:rsidRPr="000B7C62" w:rsidRDefault="000B7C62" w:rsidP="000B7C62">
      <w:pPr>
        <w:jc w:val="both"/>
        <w:rPr>
          <w:rFonts w:ascii="바탕" w:eastAsia="바탕" w:hAnsi="바탕"/>
        </w:rPr>
      </w:pPr>
      <w:proofErr w:type="spellStart"/>
      <w:r w:rsidRPr="00C65D93">
        <w:rPr>
          <w:rFonts w:ascii="바탕" w:eastAsia="바탕" w:hAnsi="바탕"/>
        </w:rPr>
        <w:t>LoRA</w:t>
      </w:r>
      <w:proofErr w:type="spellEnd"/>
      <w:r w:rsidRPr="00C65D93">
        <w:rPr>
          <w:rFonts w:ascii="바탕" w:eastAsia="바탕" w:hAnsi="바탕"/>
        </w:rPr>
        <w:t xml:space="preserve"> </w:t>
      </w:r>
      <w:proofErr w:type="spellStart"/>
      <w:r w:rsidRPr="00C65D93">
        <w:rPr>
          <w:rFonts w:ascii="바탕" w:eastAsia="바탕" w:hAnsi="바탕"/>
        </w:rPr>
        <w:t>파인튜닝</w:t>
      </w:r>
      <w:proofErr w:type="spellEnd"/>
      <w:r w:rsidRPr="00C65D93">
        <w:rPr>
          <w:rFonts w:ascii="바탕" w:eastAsia="바탕" w:hAnsi="바탕"/>
        </w:rPr>
        <w:t>(Low-Rank Adaptation Fine-Tuning):</w:t>
      </w:r>
      <w:r w:rsidRPr="000B7C62">
        <w:rPr>
          <w:rFonts w:ascii="바탕" w:eastAsia="바탕" w:hAnsi="바탕"/>
        </w:rPr>
        <w:t xml:space="preserve"> </w:t>
      </w:r>
      <w:r w:rsidR="00C65D93" w:rsidRPr="00C65D93">
        <w:rPr>
          <w:rFonts w:ascii="바탕" w:eastAsia="바탕" w:hAnsi="바탕"/>
        </w:rPr>
        <w:t xml:space="preserve">원본 Gemma 1B 모델의 주요 파라미터는 고정한 상태에서, 일부 층에 </w:t>
      </w:r>
      <w:proofErr w:type="spellStart"/>
      <w:r w:rsidR="00C65D93" w:rsidRPr="00C65D93">
        <w:rPr>
          <w:rFonts w:ascii="바탕" w:eastAsia="바탕" w:hAnsi="바탕"/>
        </w:rPr>
        <w:t>저차원</w:t>
      </w:r>
      <w:proofErr w:type="spellEnd"/>
      <w:r w:rsidR="00C65D93" w:rsidRPr="00C65D93">
        <w:rPr>
          <w:rFonts w:ascii="바탕" w:eastAsia="바탕" w:hAnsi="바탕"/>
        </w:rPr>
        <w:t xml:space="preserve"> 행렬을 추가하여 도메인 특화 학습을 수행했습니다. 이 접근 방식은 메모리 사용량과 연산 비용을 최소화하면서도 토마토 </w:t>
      </w:r>
      <w:proofErr w:type="spellStart"/>
      <w:r w:rsidR="00C65D93" w:rsidRPr="00C65D93">
        <w:rPr>
          <w:rFonts w:ascii="바탕" w:eastAsia="바탕" w:hAnsi="바탕"/>
        </w:rPr>
        <w:t>스마트팜</w:t>
      </w:r>
      <w:proofErr w:type="spellEnd"/>
      <w:r w:rsidR="00C65D93" w:rsidRPr="00C65D93">
        <w:rPr>
          <w:rFonts w:ascii="바탕" w:eastAsia="바탕" w:hAnsi="바탕"/>
        </w:rPr>
        <w:t xml:space="preserve"> 도메인에 대한 적응 성능을 효과적으로 유지할 수 있도록 합니다.</w:t>
      </w:r>
    </w:p>
    <w:p w14:paraId="1288CAC6" w14:textId="5A53080D" w:rsidR="000B7C62" w:rsidRDefault="000B7C62" w:rsidP="00C65D93">
      <w:pPr>
        <w:jc w:val="both"/>
        <w:rPr>
          <w:rFonts w:ascii="바탕" w:eastAsia="바탕" w:hAnsi="바탕"/>
        </w:rPr>
      </w:pPr>
      <w:r w:rsidRPr="00C65D93">
        <w:rPr>
          <w:rFonts w:ascii="바탕" w:eastAsia="바탕" w:hAnsi="바탕"/>
        </w:rPr>
        <w:t>양자화(Quantization):</w:t>
      </w:r>
      <w:r w:rsidRPr="000B7C62">
        <w:rPr>
          <w:rFonts w:ascii="바탕" w:eastAsia="바탕" w:hAnsi="바탕"/>
        </w:rPr>
        <w:t xml:space="preserve"> </w:t>
      </w:r>
      <w:r w:rsidR="00C65D93" w:rsidRPr="00C65D93">
        <w:rPr>
          <w:rFonts w:ascii="바탕" w:eastAsia="바탕" w:hAnsi="바탕"/>
        </w:rPr>
        <w:t xml:space="preserve">최종적으로 </w:t>
      </w:r>
      <w:proofErr w:type="spellStart"/>
      <w:r w:rsidR="00C65D93" w:rsidRPr="00C65D93">
        <w:rPr>
          <w:rFonts w:ascii="바탕" w:eastAsia="바탕" w:hAnsi="바탕"/>
        </w:rPr>
        <w:t>경량화</w:t>
      </w:r>
      <w:r w:rsidR="00C65D93" w:rsidRPr="00C65D93">
        <w:rPr>
          <w:rFonts w:ascii="바탕" w:eastAsia="바탕" w:hAnsi="바탕"/>
        </w:rPr>
        <w:t>된</w:t>
      </w:r>
      <w:proofErr w:type="spellEnd"/>
      <w:r w:rsidR="00C65D93" w:rsidRPr="00C65D93">
        <w:rPr>
          <w:rFonts w:ascii="바탕" w:eastAsia="바탕" w:hAnsi="바탕"/>
        </w:rPr>
        <w:t xml:space="preserve"> 모델 전체에 4비트(4bit) 양자화를 적용하여 메모리 사용량을 더욱 줄였습니다. 이를 통해 GPU가 없는 </w:t>
      </w:r>
      <w:proofErr w:type="spellStart"/>
      <w:r w:rsidR="00C65D93" w:rsidRPr="00C65D93">
        <w:rPr>
          <w:rFonts w:ascii="바탕" w:eastAsia="바탕" w:hAnsi="바탕"/>
        </w:rPr>
        <w:t>라즈베리파이</w:t>
      </w:r>
      <w:proofErr w:type="spellEnd"/>
      <w:r w:rsidR="00C65D93" w:rsidRPr="00C65D93">
        <w:rPr>
          <w:rFonts w:ascii="바탕" w:eastAsia="바탕" w:hAnsi="바탕"/>
        </w:rPr>
        <w:t xml:space="preserve"> CPU 환경에서도 실시간 추론이 가능하도록 모델을 최적화했습니다.</w:t>
      </w:r>
    </w:p>
    <w:p w14:paraId="7DA41F05" w14:textId="7F5D54BF" w:rsidR="00C65D93" w:rsidRPr="00C65D93" w:rsidRDefault="00C65D93" w:rsidP="00C65D93">
      <w:pPr>
        <w:jc w:val="both"/>
        <w:rPr>
          <w:rFonts w:ascii="바탕" w:eastAsia="바탕" w:hAnsi="바탕"/>
        </w:rPr>
      </w:pPr>
      <w:r w:rsidRPr="00C65D93">
        <w:rPr>
          <w:rFonts w:ascii="바탕" w:eastAsia="바탕" w:hAnsi="바탕"/>
        </w:rPr>
        <w:t>이러한 경량화 파이프라인은 도메인 지식 유지, </w:t>
      </w:r>
      <w:proofErr w:type="spellStart"/>
      <w:r w:rsidRPr="00C65D93">
        <w:rPr>
          <w:rFonts w:ascii="바탕" w:eastAsia="바탕" w:hAnsi="바탕"/>
        </w:rPr>
        <w:t>연산량</w:t>
      </w:r>
      <w:proofErr w:type="spellEnd"/>
      <w:r w:rsidRPr="00C65D93">
        <w:rPr>
          <w:rFonts w:ascii="바탕" w:eastAsia="바탕" w:hAnsi="바탕"/>
        </w:rPr>
        <w:t xml:space="preserve"> 감소, </w:t>
      </w:r>
      <w:proofErr w:type="spellStart"/>
      <w:r w:rsidRPr="00C65D93">
        <w:rPr>
          <w:rFonts w:ascii="바탕" w:eastAsia="바탕" w:hAnsi="바탕"/>
        </w:rPr>
        <w:t>저자원</w:t>
      </w:r>
      <w:proofErr w:type="spellEnd"/>
      <w:r w:rsidRPr="00C65D93">
        <w:rPr>
          <w:rFonts w:ascii="바탕" w:eastAsia="바탕" w:hAnsi="바탕"/>
        </w:rPr>
        <w:t xml:space="preserve"> 환경 구동 가능성을 동시에 달성하는 것을 목표로 합니다. 또한, 반복적인 </w:t>
      </w:r>
      <w:proofErr w:type="spellStart"/>
      <w:r w:rsidRPr="00C65D93">
        <w:rPr>
          <w:rFonts w:ascii="바탕" w:eastAsia="바탕" w:hAnsi="바탕"/>
        </w:rPr>
        <w:t>프루닝</w:t>
      </w:r>
      <w:proofErr w:type="spellEnd"/>
      <w:r w:rsidRPr="00C65D93">
        <w:rPr>
          <w:rFonts w:ascii="바탕" w:eastAsia="바탕" w:hAnsi="바탕"/>
        </w:rPr>
        <w:t xml:space="preserve"> 및 </w:t>
      </w:r>
      <w:proofErr w:type="spellStart"/>
      <w:r w:rsidRPr="00C65D93">
        <w:rPr>
          <w:rFonts w:ascii="바탕" w:eastAsia="바탕" w:hAnsi="바탕"/>
        </w:rPr>
        <w:t>LoRA</w:t>
      </w:r>
      <w:proofErr w:type="spellEnd"/>
      <w:r w:rsidRPr="00C65D93">
        <w:rPr>
          <w:rFonts w:ascii="바탕" w:eastAsia="바탕" w:hAnsi="바탕"/>
        </w:rPr>
        <w:t xml:space="preserve"> </w:t>
      </w:r>
      <w:proofErr w:type="spellStart"/>
      <w:r w:rsidRPr="00C65D93">
        <w:rPr>
          <w:rFonts w:ascii="바탕" w:eastAsia="바탕" w:hAnsi="바탕"/>
        </w:rPr>
        <w:t>파인튜닝</w:t>
      </w:r>
      <w:proofErr w:type="spellEnd"/>
      <w:r w:rsidRPr="00C65D93">
        <w:rPr>
          <w:rFonts w:ascii="바탕" w:eastAsia="바탕" w:hAnsi="바탕"/>
        </w:rPr>
        <w:t xml:space="preserve"> 과정을 통해 최적의 성능을 확보했습니다.</w:t>
      </w:r>
    </w:p>
    <w:p w14:paraId="6BB9E6C1" w14:textId="77777777" w:rsidR="000B7C62" w:rsidRPr="00C65D93" w:rsidRDefault="000B7C62" w:rsidP="000B7C62">
      <w:pPr>
        <w:jc w:val="both"/>
        <w:rPr>
          <w:rFonts w:ascii="바탕" w:eastAsia="바탕" w:hAnsi="바탕"/>
        </w:rPr>
      </w:pPr>
    </w:p>
    <w:p w14:paraId="55D66BC7" w14:textId="1E69222C" w:rsidR="000B7C62" w:rsidRPr="000B7C62" w:rsidRDefault="00C65D93" w:rsidP="000B7C62">
      <w:pPr>
        <w:jc w:val="both"/>
        <w:rPr>
          <w:rFonts w:ascii="바탕" w:eastAsia="바탕" w:hAnsi="바탕"/>
        </w:rPr>
      </w:pPr>
      <w:r>
        <w:rPr>
          <w:rFonts w:ascii="바탕" w:eastAsia="바탕" w:hAnsi="바탕" w:hint="eastAsia"/>
        </w:rPr>
        <w:t>4</w:t>
      </w:r>
      <w:r w:rsidR="000B7C62">
        <w:rPr>
          <w:rFonts w:ascii="바탕" w:eastAsia="바탕" w:hAnsi="바탕" w:hint="eastAsia"/>
        </w:rPr>
        <w:t>.</w:t>
      </w:r>
      <w:r w:rsidR="000B7C62" w:rsidRPr="000B7C62">
        <w:rPr>
          <w:rFonts w:ascii="바탕" w:eastAsia="바탕" w:hAnsi="바탕"/>
        </w:rPr>
        <w:t>실험결과 ( 표도 넣어야 함)</w:t>
      </w:r>
    </w:p>
    <w:p w14:paraId="25B01A10" w14:textId="250FFF6D" w:rsidR="00C65D93" w:rsidRPr="00C65D93" w:rsidRDefault="000B7C62" w:rsidP="00C65D93">
      <w:pPr>
        <w:jc w:val="both"/>
        <w:rPr>
          <w:rFonts w:ascii="바탕" w:eastAsia="바탕" w:hAnsi="바탕"/>
        </w:rPr>
      </w:pPr>
      <w:r w:rsidRPr="00C65D93">
        <w:rPr>
          <w:rFonts w:ascii="바탕" w:eastAsia="바탕" w:hAnsi="바탕"/>
        </w:rPr>
        <w:t> </w:t>
      </w:r>
      <w:r w:rsidR="00C65D93" w:rsidRPr="00C65D93">
        <w:rPr>
          <w:rFonts w:ascii="바탕" w:eastAsia="바탕" w:hAnsi="바탕"/>
        </w:rPr>
        <w:t xml:space="preserve">본 연구에서 제안한 토마토 </w:t>
      </w:r>
      <w:proofErr w:type="spellStart"/>
      <w:r w:rsidR="00C65D93" w:rsidRPr="00C65D93">
        <w:rPr>
          <w:rFonts w:ascii="바탕" w:eastAsia="바탕" w:hAnsi="바탕"/>
        </w:rPr>
        <w:t>스마트팜</w:t>
      </w:r>
      <w:proofErr w:type="spellEnd"/>
      <w:r w:rsidR="00C65D93" w:rsidRPr="00C65D93">
        <w:rPr>
          <w:rFonts w:ascii="바탕" w:eastAsia="바탕" w:hAnsi="바탕"/>
        </w:rPr>
        <w:t xml:space="preserve"> 특화 소형 언어모델(</w:t>
      </w:r>
      <w:proofErr w:type="spellStart"/>
      <w:r w:rsidR="00C65D93" w:rsidRPr="00C65D93">
        <w:rPr>
          <w:rFonts w:ascii="바탕" w:eastAsia="바탕" w:hAnsi="바탕"/>
        </w:rPr>
        <w:t>sLM</w:t>
      </w:r>
      <w:proofErr w:type="spellEnd"/>
      <w:r w:rsidR="00C65D93" w:rsidRPr="00C65D93">
        <w:rPr>
          <w:rFonts w:ascii="바탕" w:eastAsia="바탕" w:hAnsi="바탕"/>
        </w:rPr>
        <w:t>)의 성능을 평가하기 위해</w:t>
      </w:r>
      <w:r w:rsidR="00C65D93">
        <w:rPr>
          <w:rFonts w:ascii="바탕" w:eastAsia="바탕" w:hAnsi="바탕" w:hint="eastAsia"/>
        </w:rPr>
        <w:t xml:space="preserve"> </w:t>
      </w:r>
      <w:r w:rsidR="00C65D93" w:rsidRPr="00C65D93">
        <w:rPr>
          <w:rFonts w:ascii="바탕" w:eastAsia="바탕" w:hAnsi="바탕"/>
        </w:rPr>
        <w:t xml:space="preserve">모델 구현에는 Python (버전 ), </w:t>
      </w:r>
      <w:proofErr w:type="spellStart"/>
      <w:r w:rsidR="00C65D93" w:rsidRPr="00C65D93">
        <w:rPr>
          <w:rFonts w:ascii="바탕" w:eastAsia="바탕" w:hAnsi="바탕"/>
        </w:rPr>
        <w:t>PyTorch</w:t>
      </w:r>
      <w:proofErr w:type="spellEnd"/>
      <w:r w:rsidR="00C65D93" w:rsidRPr="00C65D93">
        <w:rPr>
          <w:rFonts w:ascii="바탕" w:eastAsia="바탕" w:hAnsi="바탕"/>
        </w:rPr>
        <w:t> (버전),</w:t>
      </w:r>
      <w:r w:rsidR="00C65D93">
        <w:rPr>
          <w:rFonts w:ascii="바탕" w:eastAsia="바탕" w:hAnsi="바탕" w:hint="eastAsia"/>
        </w:rPr>
        <w:t xml:space="preserve"> </w:t>
      </w:r>
      <w:r w:rsidR="00C65D93" w:rsidRPr="00C65D93">
        <w:rPr>
          <w:rFonts w:ascii="바탕" w:eastAsia="바탕" w:hAnsi="바탕"/>
        </w:rPr>
        <w:t>그리고</w:t>
      </w:r>
      <w:r w:rsidR="00C65D93">
        <w:rPr>
          <w:rFonts w:ascii="바탕" w:eastAsia="바탕" w:hAnsi="바탕" w:hint="eastAsia"/>
        </w:rPr>
        <w:t xml:space="preserve"> </w:t>
      </w:r>
      <w:r w:rsidR="00C65D93" w:rsidRPr="00C65D93">
        <w:rPr>
          <w:rFonts w:ascii="바탕" w:eastAsia="바탕" w:hAnsi="바탕"/>
        </w:rPr>
        <w:t>Transformers, NumPy (버전) 등의 라이브러리를 활용했습니다.</w:t>
      </w:r>
    </w:p>
    <w:p w14:paraId="6FE49E64" w14:textId="77777777" w:rsidR="00C65D93" w:rsidRDefault="00C65D93" w:rsidP="00C65D93">
      <w:pPr>
        <w:jc w:val="both"/>
        <w:rPr>
          <w:rFonts w:ascii="바탕" w:eastAsia="바탕" w:hAnsi="바탕"/>
        </w:rPr>
      </w:pPr>
      <w:r w:rsidRPr="00C65D93">
        <w:rPr>
          <w:rFonts w:ascii="바탕" w:eastAsia="바탕" w:hAnsi="바탕"/>
        </w:rPr>
        <w:t>모델 성능 평가는 정확도(Accuracy), 응답 속도(Latency), 모델 크기(Model Size) 세 가지 지표를 중심으로 진행했습니다. 정확도는 센서 데이터 기반 질문에 대한 답변의 정확성을 평가했으며, 응답 속도는 모델 입력부터 출력까지 걸리는 시간을 측정하여 목표인 10초 이내 응답 달성 여부를 확인했습니다. 모델 크기는 경량화 전후의 파일 용량(MB)을 비교했습니다.</w:t>
      </w:r>
    </w:p>
    <w:tbl>
      <w:tblPr>
        <w:tblpPr w:leftFromText="142" w:rightFromText="142" w:vertAnchor="text" w:tblpX="45"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77"/>
        <w:gridCol w:w="1345"/>
        <w:gridCol w:w="1134"/>
        <w:gridCol w:w="959"/>
      </w:tblGrid>
      <w:tr w:rsidR="00C65D93" w14:paraId="6F4C2348" w14:textId="6829CBD5" w:rsidTr="007F29E5">
        <w:tblPrEx>
          <w:tblCellMar>
            <w:top w:w="0" w:type="dxa"/>
            <w:bottom w:w="0" w:type="dxa"/>
          </w:tblCellMar>
        </w:tblPrEx>
        <w:trPr>
          <w:trHeight w:val="352"/>
        </w:trPr>
        <w:tc>
          <w:tcPr>
            <w:tcW w:w="777" w:type="dxa"/>
            <w:vAlign w:val="center"/>
          </w:tcPr>
          <w:p w14:paraId="4613590D" w14:textId="3E96232F" w:rsidR="00C65D93" w:rsidRDefault="00C65D93" w:rsidP="00C65D93">
            <w:pPr>
              <w:jc w:val="both"/>
              <w:rPr>
                <w:rFonts w:ascii="바탕" w:eastAsia="바탕" w:hAnsi="바탕"/>
              </w:rPr>
            </w:pPr>
            <w:r>
              <w:rPr>
                <w:rFonts w:ascii="바탕" w:eastAsia="바탕" w:hAnsi="바탕" w:hint="eastAsia"/>
              </w:rPr>
              <w:t>경량화단계</w:t>
            </w:r>
          </w:p>
        </w:tc>
        <w:tc>
          <w:tcPr>
            <w:tcW w:w="1345" w:type="dxa"/>
            <w:vAlign w:val="center"/>
          </w:tcPr>
          <w:p w14:paraId="3A27F650" w14:textId="048F6D99" w:rsidR="00C65D93" w:rsidRDefault="007F29E5" w:rsidP="00C65D93">
            <w:pPr>
              <w:jc w:val="both"/>
              <w:rPr>
                <w:rFonts w:ascii="바탕" w:eastAsia="바탕" w:hAnsi="바탕"/>
              </w:rPr>
            </w:pPr>
            <w:r>
              <w:rPr>
                <w:rFonts w:ascii="바탕" w:eastAsia="바탕" w:hAnsi="바탕" w:hint="eastAsia"/>
              </w:rPr>
              <w:t>모델크기</w:t>
            </w:r>
          </w:p>
        </w:tc>
        <w:tc>
          <w:tcPr>
            <w:tcW w:w="1134" w:type="dxa"/>
            <w:vAlign w:val="center"/>
          </w:tcPr>
          <w:p w14:paraId="0CA5B5A3" w14:textId="52BC9AA2" w:rsidR="00C65D93" w:rsidRDefault="007F29E5" w:rsidP="00C65D93">
            <w:pPr>
              <w:jc w:val="both"/>
              <w:rPr>
                <w:rFonts w:ascii="바탕" w:eastAsia="바탕" w:hAnsi="바탕"/>
              </w:rPr>
            </w:pPr>
            <w:r>
              <w:rPr>
                <w:rFonts w:ascii="바탕" w:eastAsia="바탕" w:hAnsi="바탕" w:hint="eastAsia"/>
              </w:rPr>
              <w:t>정확성</w:t>
            </w:r>
          </w:p>
        </w:tc>
        <w:tc>
          <w:tcPr>
            <w:tcW w:w="959" w:type="dxa"/>
            <w:vAlign w:val="center"/>
          </w:tcPr>
          <w:p w14:paraId="267DAA95" w14:textId="056D0B7B" w:rsidR="00C65D93" w:rsidRDefault="007F29E5" w:rsidP="00C65D93">
            <w:pPr>
              <w:jc w:val="both"/>
              <w:rPr>
                <w:rFonts w:ascii="바탕" w:eastAsia="바탕" w:hAnsi="바탕" w:hint="eastAsia"/>
              </w:rPr>
            </w:pPr>
            <w:r>
              <w:rPr>
                <w:rFonts w:ascii="바탕" w:eastAsia="바탕" w:hAnsi="바탕" w:hint="eastAsia"/>
              </w:rPr>
              <w:t>추론 속도</w:t>
            </w:r>
          </w:p>
        </w:tc>
      </w:tr>
      <w:tr w:rsidR="00C65D93" w14:paraId="327077F3" w14:textId="07EA1782" w:rsidTr="007F29E5">
        <w:tblPrEx>
          <w:tblCellMar>
            <w:top w:w="0" w:type="dxa"/>
            <w:bottom w:w="0" w:type="dxa"/>
          </w:tblCellMar>
        </w:tblPrEx>
        <w:trPr>
          <w:trHeight w:val="529"/>
        </w:trPr>
        <w:tc>
          <w:tcPr>
            <w:tcW w:w="777" w:type="dxa"/>
            <w:vAlign w:val="center"/>
          </w:tcPr>
          <w:p w14:paraId="3025BA7F" w14:textId="1488AFEE" w:rsidR="00C65D93" w:rsidRDefault="007F29E5" w:rsidP="00C65D93">
            <w:pPr>
              <w:jc w:val="both"/>
              <w:rPr>
                <w:rFonts w:ascii="바탕" w:eastAsia="바탕" w:hAnsi="바탕" w:hint="eastAsia"/>
              </w:rPr>
            </w:pPr>
            <w:r>
              <w:rPr>
                <w:rFonts w:ascii="바탕" w:eastAsia="바탕" w:hAnsi="바탕" w:hint="eastAsia"/>
              </w:rPr>
              <w:t>원본</w:t>
            </w:r>
          </w:p>
        </w:tc>
        <w:tc>
          <w:tcPr>
            <w:tcW w:w="1345" w:type="dxa"/>
            <w:vAlign w:val="center"/>
          </w:tcPr>
          <w:p w14:paraId="27174AFB" w14:textId="77777777" w:rsidR="00C65D93" w:rsidRDefault="00C65D93" w:rsidP="00C65D93">
            <w:pPr>
              <w:jc w:val="both"/>
              <w:rPr>
                <w:rFonts w:ascii="바탕" w:eastAsia="바탕" w:hAnsi="바탕"/>
              </w:rPr>
            </w:pPr>
          </w:p>
        </w:tc>
        <w:tc>
          <w:tcPr>
            <w:tcW w:w="1134" w:type="dxa"/>
            <w:vAlign w:val="center"/>
          </w:tcPr>
          <w:p w14:paraId="694FFDD2" w14:textId="77777777" w:rsidR="00C65D93" w:rsidRDefault="00C65D93" w:rsidP="00C65D93">
            <w:pPr>
              <w:jc w:val="both"/>
              <w:rPr>
                <w:rFonts w:ascii="바탕" w:eastAsia="바탕" w:hAnsi="바탕"/>
              </w:rPr>
            </w:pPr>
          </w:p>
        </w:tc>
        <w:tc>
          <w:tcPr>
            <w:tcW w:w="959" w:type="dxa"/>
            <w:vAlign w:val="center"/>
          </w:tcPr>
          <w:p w14:paraId="3A9490D2" w14:textId="77777777" w:rsidR="00C65D93" w:rsidRDefault="00C65D93" w:rsidP="00C65D93">
            <w:pPr>
              <w:jc w:val="both"/>
              <w:rPr>
                <w:rFonts w:ascii="바탕" w:eastAsia="바탕" w:hAnsi="바탕"/>
              </w:rPr>
            </w:pPr>
          </w:p>
        </w:tc>
      </w:tr>
      <w:tr w:rsidR="00C65D93" w14:paraId="2AD56A3B" w14:textId="0EB552BC" w:rsidTr="007F29E5">
        <w:tblPrEx>
          <w:tblCellMar>
            <w:top w:w="0" w:type="dxa"/>
            <w:bottom w:w="0" w:type="dxa"/>
          </w:tblCellMar>
        </w:tblPrEx>
        <w:trPr>
          <w:trHeight w:val="514"/>
        </w:trPr>
        <w:tc>
          <w:tcPr>
            <w:tcW w:w="777" w:type="dxa"/>
            <w:vAlign w:val="center"/>
          </w:tcPr>
          <w:p w14:paraId="33D91A5E" w14:textId="2D04B5FE" w:rsidR="00C65D93" w:rsidRDefault="007F29E5" w:rsidP="00C65D93">
            <w:pPr>
              <w:jc w:val="both"/>
              <w:rPr>
                <w:rFonts w:ascii="바탕" w:eastAsia="바탕" w:hAnsi="바탕"/>
              </w:rPr>
            </w:pPr>
            <w:proofErr w:type="spellStart"/>
            <w:r>
              <w:rPr>
                <w:rFonts w:ascii="바탕" w:eastAsia="바탕" w:hAnsi="바탕" w:hint="eastAsia"/>
              </w:rPr>
              <w:t>프루닝</w:t>
            </w:r>
            <w:proofErr w:type="spellEnd"/>
          </w:p>
        </w:tc>
        <w:tc>
          <w:tcPr>
            <w:tcW w:w="1345" w:type="dxa"/>
            <w:vAlign w:val="center"/>
          </w:tcPr>
          <w:p w14:paraId="10BF8ADF" w14:textId="77777777" w:rsidR="00C65D93" w:rsidRDefault="00C65D93" w:rsidP="00C65D93">
            <w:pPr>
              <w:jc w:val="both"/>
              <w:rPr>
                <w:rFonts w:ascii="바탕" w:eastAsia="바탕" w:hAnsi="바탕"/>
              </w:rPr>
            </w:pPr>
          </w:p>
        </w:tc>
        <w:tc>
          <w:tcPr>
            <w:tcW w:w="1134" w:type="dxa"/>
            <w:vAlign w:val="center"/>
          </w:tcPr>
          <w:p w14:paraId="6168FB3F" w14:textId="77777777" w:rsidR="00C65D93" w:rsidRDefault="00C65D93" w:rsidP="00C65D93">
            <w:pPr>
              <w:jc w:val="both"/>
              <w:rPr>
                <w:rFonts w:ascii="바탕" w:eastAsia="바탕" w:hAnsi="바탕"/>
              </w:rPr>
            </w:pPr>
          </w:p>
        </w:tc>
        <w:tc>
          <w:tcPr>
            <w:tcW w:w="959" w:type="dxa"/>
            <w:vAlign w:val="center"/>
          </w:tcPr>
          <w:p w14:paraId="5D33A93F" w14:textId="77777777" w:rsidR="00C65D93" w:rsidRDefault="00C65D93" w:rsidP="00C65D93">
            <w:pPr>
              <w:jc w:val="both"/>
              <w:rPr>
                <w:rFonts w:ascii="바탕" w:eastAsia="바탕" w:hAnsi="바탕"/>
              </w:rPr>
            </w:pPr>
          </w:p>
        </w:tc>
      </w:tr>
      <w:tr w:rsidR="00C65D93" w14:paraId="6B3743D8" w14:textId="1B71834F" w:rsidTr="007F29E5">
        <w:tblPrEx>
          <w:tblCellMar>
            <w:top w:w="0" w:type="dxa"/>
            <w:bottom w:w="0" w:type="dxa"/>
          </w:tblCellMar>
        </w:tblPrEx>
        <w:trPr>
          <w:trHeight w:val="573"/>
        </w:trPr>
        <w:tc>
          <w:tcPr>
            <w:tcW w:w="777" w:type="dxa"/>
            <w:vAlign w:val="center"/>
          </w:tcPr>
          <w:p w14:paraId="6FBAC57D" w14:textId="4B412475" w:rsidR="00C65D93" w:rsidRDefault="007F29E5" w:rsidP="00C65D93">
            <w:pPr>
              <w:jc w:val="both"/>
              <w:rPr>
                <w:rFonts w:ascii="바탕" w:eastAsia="바탕" w:hAnsi="바탕"/>
              </w:rPr>
            </w:pPr>
            <w:proofErr w:type="spellStart"/>
            <w:r>
              <w:rPr>
                <w:rFonts w:ascii="바탕" w:eastAsia="바탕" w:hAnsi="바탕"/>
              </w:rPr>
              <w:t>LoRA</w:t>
            </w:r>
            <w:proofErr w:type="spellEnd"/>
          </w:p>
        </w:tc>
        <w:tc>
          <w:tcPr>
            <w:tcW w:w="1345" w:type="dxa"/>
            <w:vAlign w:val="center"/>
          </w:tcPr>
          <w:p w14:paraId="10C1FCCE" w14:textId="77777777" w:rsidR="00C65D93" w:rsidRDefault="00C65D93" w:rsidP="00C65D93">
            <w:pPr>
              <w:jc w:val="both"/>
              <w:rPr>
                <w:rFonts w:ascii="바탕" w:eastAsia="바탕" w:hAnsi="바탕"/>
              </w:rPr>
            </w:pPr>
          </w:p>
        </w:tc>
        <w:tc>
          <w:tcPr>
            <w:tcW w:w="1134" w:type="dxa"/>
            <w:vAlign w:val="center"/>
          </w:tcPr>
          <w:p w14:paraId="6D4F09E3" w14:textId="77777777" w:rsidR="00C65D93" w:rsidRDefault="00C65D93" w:rsidP="00C65D93">
            <w:pPr>
              <w:jc w:val="both"/>
              <w:rPr>
                <w:rFonts w:ascii="바탕" w:eastAsia="바탕" w:hAnsi="바탕"/>
              </w:rPr>
            </w:pPr>
          </w:p>
        </w:tc>
        <w:tc>
          <w:tcPr>
            <w:tcW w:w="959" w:type="dxa"/>
            <w:vAlign w:val="center"/>
          </w:tcPr>
          <w:p w14:paraId="6CC7273E" w14:textId="77777777" w:rsidR="00C65D93" w:rsidRDefault="00C65D93" w:rsidP="00C65D93">
            <w:pPr>
              <w:jc w:val="both"/>
              <w:rPr>
                <w:rFonts w:ascii="바탕" w:eastAsia="바탕" w:hAnsi="바탕"/>
              </w:rPr>
            </w:pPr>
          </w:p>
        </w:tc>
      </w:tr>
      <w:tr w:rsidR="00C65D93" w14:paraId="5D25BA00" w14:textId="7E569F14" w:rsidTr="007F29E5">
        <w:tblPrEx>
          <w:tblCellMar>
            <w:top w:w="0" w:type="dxa"/>
            <w:bottom w:w="0" w:type="dxa"/>
          </w:tblCellMar>
        </w:tblPrEx>
        <w:trPr>
          <w:trHeight w:val="632"/>
        </w:trPr>
        <w:tc>
          <w:tcPr>
            <w:tcW w:w="777" w:type="dxa"/>
            <w:vAlign w:val="center"/>
          </w:tcPr>
          <w:p w14:paraId="572FBAFF" w14:textId="4C082C6B" w:rsidR="00C65D93" w:rsidRDefault="007F29E5" w:rsidP="00C65D93">
            <w:pPr>
              <w:jc w:val="both"/>
              <w:rPr>
                <w:rFonts w:ascii="바탕" w:eastAsia="바탕" w:hAnsi="바탕" w:hint="eastAsia"/>
              </w:rPr>
            </w:pPr>
            <w:r>
              <w:rPr>
                <w:rFonts w:ascii="바탕" w:eastAsia="바탕" w:hAnsi="바탕" w:hint="eastAsia"/>
              </w:rPr>
              <w:t>양자화</w:t>
            </w:r>
          </w:p>
        </w:tc>
        <w:tc>
          <w:tcPr>
            <w:tcW w:w="1345" w:type="dxa"/>
            <w:vAlign w:val="center"/>
          </w:tcPr>
          <w:p w14:paraId="7F4D82C4" w14:textId="77777777" w:rsidR="00C65D93" w:rsidRDefault="00C65D93" w:rsidP="00C65D93">
            <w:pPr>
              <w:jc w:val="both"/>
              <w:rPr>
                <w:rFonts w:ascii="바탕" w:eastAsia="바탕" w:hAnsi="바탕"/>
              </w:rPr>
            </w:pPr>
          </w:p>
        </w:tc>
        <w:tc>
          <w:tcPr>
            <w:tcW w:w="1134" w:type="dxa"/>
            <w:vAlign w:val="center"/>
          </w:tcPr>
          <w:p w14:paraId="33645DFC" w14:textId="77777777" w:rsidR="00C65D93" w:rsidRDefault="00C65D93" w:rsidP="00C65D93">
            <w:pPr>
              <w:jc w:val="both"/>
              <w:rPr>
                <w:rFonts w:ascii="바탕" w:eastAsia="바탕" w:hAnsi="바탕"/>
              </w:rPr>
            </w:pPr>
          </w:p>
        </w:tc>
        <w:tc>
          <w:tcPr>
            <w:tcW w:w="959" w:type="dxa"/>
            <w:vAlign w:val="center"/>
          </w:tcPr>
          <w:p w14:paraId="5C21AC96" w14:textId="77777777" w:rsidR="00C65D93" w:rsidRDefault="00C65D93" w:rsidP="00C65D93">
            <w:pPr>
              <w:jc w:val="both"/>
              <w:rPr>
                <w:rFonts w:ascii="바탕" w:eastAsia="바탕" w:hAnsi="바탕"/>
              </w:rPr>
            </w:pPr>
          </w:p>
        </w:tc>
      </w:tr>
    </w:tbl>
    <w:p w14:paraId="728CAF7B" w14:textId="77777777" w:rsidR="00C65D93" w:rsidRPr="00C65D93" w:rsidRDefault="00C65D93" w:rsidP="00C65D93">
      <w:pPr>
        <w:jc w:val="both"/>
        <w:rPr>
          <w:rFonts w:ascii="바탕" w:eastAsia="바탕" w:hAnsi="바탕"/>
        </w:rPr>
      </w:pPr>
    </w:p>
    <w:p w14:paraId="1DF1A044" w14:textId="309D6694" w:rsidR="00C65D93" w:rsidRPr="000B7C62" w:rsidRDefault="00C65D93" w:rsidP="00C65D93">
      <w:pPr>
        <w:jc w:val="both"/>
        <w:rPr>
          <w:rFonts w:ascii="바탕" w:eastAsia="바탕" w:hAnsi="바탕"/>
        </w:rPr>
      </w:pPr>
    </w:p>
    <w:p w14:paraId="33EED183" w14:textId="77777777" w:rsidR="000B7C62" w:rsidRPr="000B7C62" w:rsidRDefault="000B7C62" w:rsidP="000B7C62">
      <w:pPr>
        <w:jc w:val="both"/>
        <w:rPr>
          <w:rFonts w:ascii="바탕" w:eastAsia="바탕" w:hAnsi="바탕"/>
        </w:rPr>
      </w:pPr>
      <w:r w:rsidRPr="000B7C62">
        <w:rPr>
          <w:rFonts w:ascii="바탕" w:eastAsia="바탕" w:hAnsi="바탕"/>
        </w:rPr>
        <w:t>5. 결론</w:t>
      </w:r>
    </w:p>
    <w:p w14:paraId="6BE86F18" w14:textId="77777777" w:rsidR="000B7C62" w:rsidRPr="000B7C62" w:rsidRDefault="000B7C62" w:rsidP="000B7C62">
      <w:pPr>
        <w:jc w:val="both"/>
        <w:rPr>
          <w:rFonts w:ascii="바탕" w:eastAsia="바탕" w:hAnsi="바탕"/>
        </w:rPr>
      </w:pPr>
      <w:r w:rsidRPr="000B7C62">
        <w:rPr>
          <w:rFonts w:ascii="바탕" w:eastAsia="바탕" w:hAnsi="바탕"/>
        </w:rPr>
        <w:t xml:space="preserve"> 본 연구에서는 토마토 </w:t>
      </w:r>
      <w:proofErr w:type="spellStart"/>
      <w:r w:rsidRPr="000B7C62">
        <w:rPr>
          <w:rFonts w:ascii="바탕" w:eastAsia="바탕" w:hAnsi="바탕"/>
        </w:rPr>
        <w:t>스마트팜</w:t>
      </w:r>
      <w:proofErr w:type="spellEnd"/>
      <w:r w:rsidRPr="000B7C62">
        <w:rPr>
          <w:rFonts w:ascii="바탕" w:eastAsia="바탕" w:hAnsi="바탕"/>
        </w:rPr>
        <w:t xml:space="preserve"> 환경에서 센서 데이터를 활용하는 소형 언어모델(</w:t>
      </w:r>
      <w:proofErr w:type="spellStart"/>
      <w:r w:rsidRPr="000B7C62">
        <w:rPr>
          <w:rFonts w:ascii="바탕" w:eastAsia="바탕" w:hAnsi="바탕"/>
        </w:rPr>
        <w:t>sLM</w:t>
      </w:r>
      <w:proofErr w:type="spellEnd"/>
      <w:r w:rsidRPr="000B7C62">
        <w:rPr>
          <w:rFonts w:ascii="바탕" w:eastAsia="바탕" w:hAnsi="바탕"/>
        </w:rPr>
        <w:t xml:space="preserve">)의 경량화 방법을 제안하였다. Gemma 1B 모델을 기반으로 구조적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기반 </w:t>
      </w:r>
      <w:proofErr w:type="spellStart"/>
      <w:r w:rsidRPr="000B7C62">
        <w:rPr>
          <w:rFonts w:ascii="바탕" w:eastAsia="바탕" w:hAnsi="바탕"/>
        </w:rPr>
        <w:t>파인튜닝</w:t>
      </w:r>
      <w:proofErr w:type="spellEnd"/>
      <w:r w:rsidRPr="000B7C62">
        <w:rPr>
          <w:rFonts w:ascii="바탕" w:eastAsia="바탕" w:hAnsi="바탕"/>
        </w:rPr>
        <w:t xml:space="preserve">, 반복적 </w:t>
      </w:r>
      <w:proofErr w:type="spellStart"/>
      <w:r w:rsidRPr="000B7C62">
        <w:rPr>
          <w:rFonts w:ascii="바탕" w:eastAsia="바탕" w:hAnsi="바탕"/>
        </w:rPr>
        <w:t>프루닝</w:t>
      </w:r>
      <w:proofErr w:type="spellEnd"/>
      <w:r w:rsidRPr="000B7C62">
        <w:rPr>
          <w:rFonts w:ascii="바탕" w:eastAsia="바탕" w:hAnsi="바탕"/>
        </w:rPr>
        <w:t xml:space="preserve">, 양자화를 적용하여, </w:t>
      </w:r>
      <w:proofErr w:type="spellStart"/>
      <w:r w:rsidRPr="000B7C62">
        <w:rPr>
          <w:rFonts w:ascii="바탕" w:eastAsia="바탕" w:hAnsi="바탕"/>
        </w:rPr>
        <w:t>라즈베리파이와</w:t>
      </w:r>
      <w:proofErr w:type="spellEnd"/>
      <w:r w:rsidRPr="000B7C62">
        <w:rPr>
          <w:rFonts w:ascii="바탕" w:eastAsia="바탕" w:hAnsi="바탕"/>
        </w:rPr>
        <w:t xml:space="preserve"> 같은 제한된 연산 자원 환경에서도 10초 이내 응답이 가능한 효율적인 모델을 구현하였다. 실험 결과, 제안한 경량화 파이프라인은 모델의 메모리 사용량과 </w:t>
      </w:r>
      <w:proofErr w:type="spellStart"/>
      <w:r w:rsidRPr="000B7C62">
        <w:rPr>
          <w:rFonts w:ascii="바탕" w:eastAsia="바탕" w:hAnsi="바탕"/>
        </w:rPr>
        <w:t>연산량을</w:t>
      </w:r>
      <w:proofErr w:type="spellEnd"/>
      <w:r w:rsidRPr="000B7C62">
        <w:rPr>
          <w:rFonts w:ascii="바탕" w:eastAsia="바탕" w:hAnsi="바탕"/>
        </w:rPr>
        <w:t xml:space="preserve"> 크게 줄이면서도 도메인 특화 성능을 유지할 수 있음을 확인하였다.</w:t>
      </w:r>
    </w:p>
    <w:p w14:paraId="4EFAEA1F" w14:textId="77777777" w:rsidR="000B7C62" w:rsidRPr="000B7C62" w:rsidRDefault="000B7C62" w:rsidP="000B7C62">
      <w:pPr>
        <w:jc w:val="both"/>
        <w:rPr>
          <w:rFonts w:ascii="바탕" w:eastAsia="바탕" w:hAnsi="바탕"/>
        </w:rPr>
      </w:pPr>
      <w:r w:rsidRPr="000B7C62">
        <w:rPr>
          <w:rFonts w:ascii="바탕" w:eastAsia="바탕" w:hAnsi="바탕"/>
        </w:rPr>
        <w:t xml:space="preserve">이로써 제한된 자원 환경에서 실시간으로 동작 가능한 </w:t>
      </w:r>
      <w:proofErr w:type="spellStart"/>
      <w:r w:rsidRPr="000B7C62">
        <w:rPr>
          <w:rFonts w:ascii="바탕" w:eastAsia="바탕" w:hAnsi="바탕"/>
        </w:rPr>
        <w:t>스마트팜</w:t>
      </w:r>
      <w:proofErr w:type="spellEnd"/>
      <w:r w:rsidRPr="000B7C62">
        <w:rPr>
          <w:rFonts w:ascii="바탕" w:eastAsia="바탕" w:hAnsi="바탕"/>
        </w:rPr>
        <w:t xml:space="preserve"> 특화 </w:t>
      </w:r>
      <w:proofErr w:type="spellStart"/>
      <w:r w:rsidRPr="000B7C62">
        <w:rPr>
          <w:rFonts w:ascii="바탕" w:eastAsia="바탕" w:hAnsi="바탕"/>
        </w:rPr>
        <w:t>sLM</w:t>
      </w:r>
      <w:proofErr w:type="spellEnd"/>
      <w:r w:rsidRPr="000B7C62">
        <w:rPr>
          <w:rFonts w:ascii="바탕" w:eastAsia="바탕" w:hAnsi="바탕"/>
        </w:rPr>
        <w:t xml:space="preserve">의 가능성을 입증하였으며, 저비용 AI 보조 시스템 구축에 기여할 수 있음을 보여준다. 다만 본 연구에서는 전체 </w:t>
      </w:r>
      <w:proofErr w:type="spellStart"/>
      <w:r w:rsidRPr="000B7C62">
        <w:rPr>
          <w:rFonts w:ascii="바탕" w:eastAsia="바탕" w:hAnsi="바탕"/>
        </w:rPr>
        <w:t>챗봇</w:t>
      </w:r>
      <w:proofErr w:type="spellEnd"/>
      <w:r w:rsidRPr="000B7C62">
        <w:rPr>
          <w:rFonts w:ascii="바탕" w:eastAsia="바탕" w:hAnsi="바탕"/>
        </w:rPr>
        <w:t xml:space="preserve"> 시스템 구현보다는 언어모델 계층의 경량화에 초점을 맞추었기 때문에, 향후 연구에서는 데이터 처리 모듈 및 사용자 인터페이스와 통합된 종합 시스템 개발, 다양한 작물과 환경에 대한 도메인 확장, 추가적인 모델 최적화 기법 적용 등을 통해 보다 실용적인 </w:t>
      </w:r>
      <w:proofErr w:type="spellStart"/>
      <w:r w:rsidRPr="000B7C62">
        <w:rPr>
          <w:rFonts w:ascii="바탕" w:eastAsia="바탕" w:hAnsi="바탕"/>
        </w:rPr>
        <w:t>스마트팜</w:t>
      </w:r>
      <w:proofErr w:type="spellEnd"/>
      <w:r w:rsidRPr="000B7C62">
        <w:rPr>
          <w:rFonts w:ascii="바탕" w:eastAsia="바탕" w:hAnsi="바탕"/>
        </w:rPr>
        <w:t xml:space="preserve"> AI 시스템으로 발전시킬 필요가 있다.</w:t>
      </w:r>
    </w:p>
    <w:p w14:paraId="0AF49197" w14:textId="2D94B782" w:rsidR="000B7C62" w:rsidRDefault="000B7C62" w:rsidP="000B7C62">
      <w:pPr>
        <w:jc w:val="both"/>
        <w:rPr>
          <w:rFonts w:ascii="바탕" w:eastAsia="바탕" w:hAnsi="바탕"/>
        </w:rPr>
      </w:pPr>
    </w:p>
    <w:p w14:paraId="52C6265B" w14:textId="77777777" w:rsidR="000B7C62" w:rsidRDefault="000B7C62" w:rsidP="000B7C62">
      <w:pPr>
        <w:jc w:val="both"/>
        <w:rPr>
          <w:rFonts w:ascii="바탕" w:eastAsia="바탕" w:hAnsi="바탕" w:hint="eastAsia"/>
        </w:rPr>
      </w:pPr>
    </w:p>
    <w:p w14:paraId="0356D10D" w14:textId="77777777" w:rsidR="000B7C62" w:rsidRDefault="000B7C62" w:rsidP="000B7C62">
      <w:pPr>
        <w:jc w:val="both"/>
        <w:rPr>
          <w:rFonts w:ascii="바탕" w:eastAsia="바탕" w:hAnsi="바탕"/>
        </w:rPr>
      </w:pPr>
    </w:p>
    <w:p w14:paraId="417C48F8" w14:textId="77777777" w:rsidR="000B7C62" w:rsidRDefault="000B7C62" w:rsidP="000B7C62">
      <w:pPr>
        <w:jc w:val="both"/>
        <w:rPr>
          <w:rFonts w:ascii="바탕" w:eastAsia="바탕" w:hAnsi="바탕"/>
        </w:rPr>
      </w:pPr>
    </w:p>
    <w:p w14:paraId="4B2E7125" w14:textId="77777777" w:rsidR="000B7C62" w:rsidRDefault="000B7C62" w:rsidP="000B7C62">
      <w:pPr>
        <w:jc w:val="both"/>
        <w:rPr>
          <w:rFonts w:ascii="바탕" w:eastAsia="바탕" w:hAnsi="바탕"/>
        </w:rPr>
      </w:pPr>
    </w:p>
    <w:p w14:paraId="4B93E6BC" w14:textId="77777777" w:rsidR="000B7C62" w:rsidRDefault="000B7C62" w:rsidP="000B7C62">
      <w:pPr>
        <w:jc w:val="both"/>
        <w:rPr>
          <w:rFonts w:ascii="바탕" w:eastAsia="바탕" w:hAnsi="바탕"/>
        </w:rPr>
      </w:pPr>
    </w:p>
    <w:p w14:paraId="304C8597" w14:textId="77777777" w:rsidR="000B7C62" w:rsidRDefault="000B7C62" w:rsidP="000B7C62">
      <w:pPr>
        <w:jc w:val="both"/>
        <w:rPr>
          <w:rFonts w:ascii="바탕" w:eastAsia="바탕" w:hAnsi="바탕"/>
        </w:rPr>
      </w:pPr>
    </w:p>
    <w:p w14:paraId="5C41CD50" w14:textId="77777777" w:rsidR="000B7C62" w:rsidRDefault="000B7C62" w:rsidP="000B7C62">
      <w:pPr>
        <w:jc w:val="both"/>
        <w:rPr>
          <w:rFonts w:ascii="바탕" w:eastAsia="바탕" w:hAnsi="바탕"/>
        </w:rPr>
      </w:pPr>
    </w:p>
    <w:p w14:paraId="1ED321DB" w14:textId="77777777" w:rsidR="000B7C62" w:rsidRDefault="000B7C62" w:rsidP="000B7C62">
      <w:pPr>
        <w:jc w:val="both"/>
        <w:rPr>
          <w:rFonts w:ascii="바탕" w:eastAsia="바탕" w:hAnsi="바탕"/>
        </w:rPr>
      </w:pPr>
    </w:p>
    <w:p w14:paraId="711246EF" w14:textId="77777777" w:rsidR="000B7C62" w:rsidRDefault="000B7C62" w:rsidP="000B7C62">
      <w:pPr>
        <w:jc w:val="both"/>
        <w:rPr>
          <w:rFonts w:ascii="바탕" w:eastAsia="바탕" w:hAnsi="바탕"/>
        </w:rPr>
      </w:pPr>
    </w:p>
    <w:p w14:paraId="3A387CE5" w14:textId="77777777" w:rsidR="000B7C62" w:rsidRDefault="000B7C62" w:rsidP="000B7C62">
      <w:pPr>
        <w:jc w:val="both"/>
        <w:rPr>
          <w:rFonts w:ascii="바탕" w:eastAsia="바탕" w:hAnsi="바탕"/>
        </w:rPr>
      </w:pPr>
    </w:p>
    <w:p w14:paraId="66B1FF85" w14:textId="77777777" w:rsidR="000B7C62" w:rsidRDefault="000B7C62" w:rsidP="000B7C62">
      <w:pPr>
        <w:jc w:val="both"/>
        <w:rPr>
          <w:rFonts w:ascii="바탕" w:eastAsia="바탕" w:hAnsi="바탕"/>
        </w:rPr>
      </w:pPr>
    </w:p>
    <w:p w14:paraId="22AF2CAD" w14:textId="77777777" w:rsidR="000B7C62" w:rsidRDefault="000B7C62" w:rsidP="000B7C62">
      <w:pPr>
        <w:jc w:val="both"/>
        <w:rPr>
          <w:rFonts w:ascii="바탕" w:eastAsia="바탕" w:hAnsi="바탕"/>
        </w:rPr>
      </w:pPr>
    </w:p>
    <w:p w14:paraId="18AA3986" w14:textId="77777777" w:rsidR="000B7C62" w:rsidRDefault="000B7C62" w:rsidP="000B7C62">
      <w:pPr>
        <w:jc w:val="both"/>
        <w:rPr>
          <w:rFonts w:ascii="바탕" w:eastAsia="바탕" w:hAnsi="바탕"/>
        </w:rPr>
      </w:pPr>
    </w:p>
    <w:p w14:paraId="651C510E" w14:textId="77777777" w:rsidR="000B7C62" w:rsidRPr="000B7C62" w:rsidRDefault="000B7C62" w:rsidP="000B7C62">
      <w:pPr>
        <w:jc w:val="both"/>
        <w:rPr>
          <w:rFonts w:ascii="바탕" w:eastAsia="바탕" w:hAnsi="바탕"/>
        </w:rPr>
      </w:pPr>
    </w:p>
    <w:p w14:paraId="6381F7AA" w14:textId="77777777" w:rsidR="000B7C62" w:rsidRPr="000B7C62" w:rsidRDefault="000B7C62" w:rsidP="000B7C62">
      <w:pPr>
        <w:numPr>
          <w:ilvl w:val="0"/>
          <w:numId w:val="2"/>
        </w:numPr>
        <w:jc w:val="both"/>
        <w:rPr>
          <w:rFonts w:ascii="바탕" w:eastAsia="바탕" w:hAnsi="바탕"/>
        </w:rPr>
      </w:pPr>
      <w:r w:rsidRPr="000B7C62">
        <w:rPr>
          <w:rFonts w:ascii="바탕" w:eastAsia="바탕" w:hAnsi="바탕"/>
        </w:rPr>
        <w:t>개요</w:t>
      </w:r>
    </w:p>
    <w:p w14:paraId="0C071C3D" w14:textId="77777777" w:rsidR="000B7C62" w:rsidRPr="000B7C62" w:rsidRDefault="000B7C62" w:rsidP="000B7C62">
      <w:pPr>
        <w:jc w:val="both"/>
        <w:rPr>
          <w:rFonts w:ascii="바탕" w:eastAsia="바탕" w:hAnsi="바탕"/>
        </w:rPr>
      </w:pPr>
      <w:r w:rsidRPr="000B7C62">
        <w:rPr>
          <w:rFonts w:ascii="바탕" w:eastAsia="바탕" w:hAnsi="바탕"/>
        </w:rPr>
        <w:t> - 현재 문제점 제시</w:t>
      </w:r>
    </w:p>
    <w:p w14:paraId="445C401A" w14:textId="400ED465" w:rsidR="000B7C62" w:rsidRPr="000B7C62" w:rsidRDefault="000B7C62" w:rsidP="000B7C62">
      <w:pPr>
        <w:jc w:val="both"/>
        <w:rPr>
          <w:rFonts w:ascii="바탕" w:eastAsia="바탕" w:hAnsi="바탕"/>
        </w:rPr>
      </w:pPr>
      <w:r w:rsidRPr="000B7C62">
        <w:rPr>
          <w:rFonts w:ascii="바탕" w:eastAsia="바탕" w:hAnsi="바탕"/>
        </w:rPr>
        <w:t> - 구현 시스템 기반 해결 가능성</w:t>
      </w:r>
    </w:p>
    <w:p w14:paraId="2214117E" w14:textId="77777777" w:rsidR="000B7C62" w:rsidRPr="000B7C62" w:rsidRDefault="000B7C62" w:rsidP="000B7C62">
      <w:pPr>
        <w:numPr>
          <w:ilvl w:val="0"/>
          <w:numId w:val="3"/>
        </w:numPr>
        <w:jc w:val="both"/>
        <w:rPr>
          <w:rFonts w:ascii="바탕" w:eastAsia="바탕" w:hAnsi="바탕"/>
        </w:rPr>
      </w:pPr>
      <w:r w:rsidRPr="000B7C62">
        <w:rPr>
          <w:rFonts w:ascii="바탕" w:eastAsia="바탕" w:hAnsi="바탕"/>
        </w:rPr>
        <w:t>관련 연구</w:t>
      </w:r>
    </w:p>
    <w:p w14:paraId="76EFE5C3" w14:textId="77777777" w:rsidR="000B7C62" w:rsidRPr="000B7C62" w:rsidRDefault="000B7C62" w:rsidP="000B7C62">
      <w:pPr>
        <w:numPr>
          <w:ilvl w:val="1"/>
          <w:numId w:val="4"/>
        </w:numPr>
        <w:jc w:val="both"/>
        <w:rPr>
          <w:rFonts w:ascii="바탕" w:eastAsia="바탕" w:hAnsi="바탕"/>
        </w:rPr>
      </w:pPr>
      <w:r w:rsidRPr="000B7C62">
        <w:rPr>
          <w:rFonts w:ascii="바탕" w:eastAsia="바탕" w:hAnsi="바탕"/>
        </w:rPr>
        <w:t xml:space="preserve">작물 재배 관련해서 </w:t>
      </w:r>
      <w:proofErr w:type="spellStart"/>
      <w:r w:rsidRPr="000B7C62">
        <w:rPr>
          <w:rFonts w:ascii="바탕" w:eastAsia="바탕" w:hAnsi="바탕"/>
        </w:rPr>
        <w:t>llm</w:t>
      </w:r>
      <w:proofErr w:type="spellEnd"/>
      <w:r w:rsidRPr="000B7C62">
        <w:rPr>
          <w:rFonts w:ascii="바탕" w:eastAsia="바탕" w:hAnsi="바탕"/>
        </w:rPr>
        <w:t xml:space="preserve"> </w:t>
      </w:r>
      <w:proofErr w:type="spellStart"/>
      <w:r w:rsidRPr="000B7C62">
        <w:rPr>
          <w:rFonts w:ascii="바탕" w:eastAsia="바탕" w:hAnsi="바탕"/>
        </w:rPr>
        <w:t>파인튜닝한</w:t>
      </w:r>
      <w:proofErr w:type="spellEnd"/>
      <w:r w:rsidRPr="000B7C62">
        <w:rPr>
          <w:rFonts w:ascii="바탕" w:eastAsia="바탕" w:hAnsi="바탕"/>
        </w:rPr>
        <w:t xml:space="preserve"> 논문 찾고 소개한 후 하지만 이거는 </w:t>
      </w:r>
      <w:proofErr w:type="spellStart"/>
      <w:r w:rsidRPr="000B7C62">
        <w:rPr>
          <w:rFonts w:ascii="바탕" w:eastAsia="바탕" w:hAnsi="바탕"/>
        </w:rPr>
        <w:t>고사양</w:t>
      </w:r>
      <w:proofErr w:type="spellEnd"/>
      <w:r w:rsidRPr="000B7C62">
        <w:rPr>
          <w:rFonts w:ascii="바탕" w:eastAsia="바탕" w:hAnsi="바탕"/>
        </w:rPr>
        <w:t xml:space="preserve"> 환경에서만 쓸 수 있다. 우리는 경량화를 통해 이러한 한계를 극복했다.</w:t>
      </w:r>
    </w:p>
    <w:p w14:paraId="169D614D" w14:textId="0EB6348E" w:rsidR="000B7C62" w:rsidRPr="000B7C62" w:rsidRDefault="000B7C62" w:rsidP="000B7C62">
      <w:pPr>
        <w:jc w:val="both"/>
        <w:rPr>
          <w:rFonts w:ascii="바탕" w:eastAsia="바탕" w:hAnsi="바탕"/>
          <w:b/>
          <w:bCs/>
        </w:rPr>
      </w:pPr>
      <w:proofErr w:type="spellStart"/>
      <w:r w:rsidRPr="000B7C62">
        <w:rPr>
          <w:rFonts w:ascii="바탕" w:eastAsia="바탕" w:hAnsi="바탕"/>
        </w:rPr>
        <w:t>AgriSentinel</w:t>
      </w:r>
      <w:proofErr w:type="spellEnd"/>
      <w:r w:rsidRPr="000B7C62">
        <w:rPr>
          <w:rFonts w:ascii="바탕" w:eastAsia="바탕" w:hAnsi="바탕"/>
        </w:rPr>
        <w:t xml:space="preserve">: Privacy-Enhanced Embedded-LLM Crop Disease Alerting System ←— </w:t>
      </w:r>
      <w:proofErr w:type="spellStart"/>
      <w:r w:rsidRPr="000B7C62">
        <w:rPr>
          <w:rFonts w:ascii="바탕" w:eastAsia="바탕" w:hAnsi="바탕"/>
        </w:rPr>
        <w:t>온디바이스</w:t>
      </w:r>
      <w:proofErr w:type="spellEnd"/>
      <w:r w:rsidRPr="000B7C62">
        <w:rPr>
          <w:rFonts w:ascii="바탕" w:eastAsia="바탕" w:hAnsi="바탕"/>
        </w:rPr>
        <w:t xml:space="preserve"> </w:t>
      </w:r>
      <w:proofErr w:type="spellStart"/>
      <w:r w:rsidRPr="000B7C62">
        <w:rPr>
          <w:rFonts w:ascii="바탕" w:eastAsia="바탕" w:hAnsi="바탕"/>
        </w:rPr>
        <w:t>llm으로</w:t>
      </w:r>
      <w:proofErr w:type="spellEnd"/>
      <w:r w:rsidRPr="000B7C62">
        <w:rPr>
          <w:rFonts w:ascii="바탕" w:eastAsia="바탕" w:hAnsi="바탕"/>
        </w:rPr>
        <w:t xml:space="preserve"> 작물 병해 대응 가이드 제공 연구, </w:t>
      </w:r>
      <w:proofErr w:type="spellStart"/>
      <w:r w:rsidRPr="000B7C62">
        <w:rPr>
          <w:rFonts w:ascii="바탕" w:eastAsia="바탕" w:hAnsi="바탕"/>
        </w:rPr>
        <w:t>gpt</w:t>
      </w:r>
      <w:proofErr w:type="spellEnd"/>
      <w:r w:rsidRPr="000B7C62">
        <w:rPr>
          <w:rFonts w:ascii="바탕" w:eastAsia="바탕" w:hAnsi="바탕"/>
        </w:rPr>
        <w:t xml:space="preserve"> 왈 튜닝 시 사용한 데이터가 1200개로 그리 많지 않다고 함, </w:t>
      </w:r>
      <w:proofErr w:type="spellStart"/>
      <w:r w:rsidRPr="000B7C62">
        <w:rPr>
          <w:rFonts w:ascii="바탕" w:eastAsia="바탕" w:hAnsi="바탕"/>
        </w:rPr>
        <w:t>온디바이스로</w:t>
      </w:r>
      <w:proofErr w:type="spellEnd"/>
      <w:r w:rsidRPr="000B7C62">
        <w:rPr>
          <w:rFonts w:ascii="바탕" w:eastAsia="바탕" w:hAnsi="바탕"/>
        </w:rPr>
        <w:t xml:space="preserve"> 쓰기에 여전히 메모리/추론시간 측면에서 부담이 있을 가능성 있다고 함</w:t>
      </w:r>
    </w:p>
    <w:p w14:paraId="2EAA870A" w14:textId="77777777" w:rsidR="000B7C62" w:rsidRPr="000B7C62" w:rsidRDefault="000B7C62" w:rsidP="000B7C62">
      <w:pPr>
        <w:numPr>
          <w:ilvl w:val="0"/>
          <w:numId w:val="5"/>
        </w:numPr>
        <w:jc w:val="both"/>
        <w:rPr>
          <w:rFonts w:ascii="바탕" w:eastAsia="바탕" w:hAnsi="바탕"/>
        </w:rPr>
      </w:pPr>
      <w:proofErr w:type="spellStart"/>
      <w:r w:rsidRPr="000B7C62">
        <w:rPr>
          <w:rFonts w:ascii="바탕" w:eastAsia="바탕" w:hAnsi="바탕"/>
        </w:rPr>
        <w:t>스마트팜이</w:t>
      </w:r>
      <w:proofErr w:type="spellEnd"/>
      <w:r w:rsidRPr="000B7C62">
        <w:rPr>
          <w:rFonts w:ascii="바탕" w:eastAsia="바탕" w:hAnsi="바탕"/>
        </w:rPr>
        <w:t xml:space="preserve"> 이러저러하다는 논문 소개하고 </w:t>
      </w:r>
      <w:proofErr w:type="spellStart"/>
      <w:r w:rsidRPr="000B7C62">
        <w:rPr>
          <w:rFonts w:ascii="바탕" w:eastAsia="바탕" w:hAnsi="바탕"/>
        </w:rPr>
        <w:t>스마트팜의</w:t>
      </w:r>
      <w:proofErr w:type="spellEnd"/>
      <w:r w:rsidRPr="000B7C62">
        <w:rPr>
          <w:rFonts w:ascii="바탕" w:eastAsia="바탕" w:hAnsi="바탕"/>
        </w:rPr>
        <w:t xml:space="preserve"> 문제 설명한 후 우리 </w:t>
      </w:r>
      <w:proofErr w:type="spellStart"/>
      <w:r w:rsidRPr="000B7C62">
        <w:rPr>
          <w:rFonts w:ascii="바탕" w:eastAsia="바탕" w:hAnsi="바탕"/>
        </w:rPr>
        <w:t>slm</w:t>
      </w:r>
      <w:proofErr w:type="spellEnd"/>
      <w:r w:rsidRPr="000B7C62">
        <w:rPr>
          <w:rFonts w:ascii="바탕" w:eastAsia="바탕" w:hAnsi="바탕"/>
        </w:rPr>
        <w:t>이 그런 문제를 해결할 수 있다. (농부가 토마토를 기르면서 의사결정을 할 때 도움을 주는 역할.)</w:t>
      </w:r>
    </w:p>
    <w:p w14:paraId="5F0B49B9" w14:textId="77777777" w:rsidR="000B7C62" w:rsidRPr="000B7C62" w:rsidRDefault="000B7C62" w:rsidP="000B7C62">
      <w:pPr>
        <w:jc w:val="both"/>
        <w:rPr>
          <w:rFonts w:ascii="바탕" w:eastAsia="바탕" w:hAnsi="바탕"/>
        </w:rPr>
      </w:pPr>
      <w:r w:rsidRPr="000B7C62">
        <w:rPr>
          <w:rFonts w:ascii="바탕" w:eastAsia="바탕" w:hAnsi="바탕"/>
        </w:rPr>
        <w:br/>
      </w:r>
    </w:p>
    <w:p w14:paraId="4F1815CC" w14:textId="77777777" w:rsidR="000B7C62" w:rsidRPr="000B7C62" w:rsidRDefault="000B7C62" w:rsidP="000B7C62">
      <w:pPr>
        <w:numPr>
          <w:ilvl w:val="0"/>
          <w:numId w:val="6"/>
        </w:numPr>
        <w:jc w:val="both"/>
        <w:rPr>
          <w:rFonts w:ascii="바탕" w:eastAsia="바탕" w:hAnsi="바탕"/>
        </w:rPr>
      </w:pPr>
      <w:r w:rsidRPr="000B7C62">
        <w:rPr>
          <w:rFonts w:ascii="바탕" w:eastAsia="바탕" w:hAnsi="바탕"/>
        </w:rPr>
        <w:t>시스템 상세 설계</w:t>
      </w:r>
    </w:p>
    <w:p w14:paraId="6A0919E9" w14:textId="77777777" w:rsidR="000B7C62" w:rsidRPr="000B7C62" w:rsidRDefault="000B7C62" w:rsidP="000B7C62">
      <w:pPr>
        <w:numPr>
          <w:ilvl w:val="1"/>
          <w:numId w:val="7"/>
        </w:numPr>
        <w:jc w:val="both"/>
        <w:rPr>
          <w:rFonts w:ascii="바탕" w:eastAsia="바탕" w:hAnsi="바탕"/>
        </w:rPr>
      </w:pPr>
      <w:r w:rsidRPr="000B7C62">
        <w:rPr>
          <w:rFonts w:ascii="바탕" w:eastAsia="바탕" w:hAnsi="바탕"/>
        </w:rPr>
        <w:t xml:space="preserve">모델 선택하고 </w:t>
      </w:r>
      <w:proofErr w:type="spellStart"/>
      <w:r w:rsidRPr="000B7C62">
        <w:rPr>
          <w:rFonts w:ascii="바탕" w:eastAsia="바탕" w:hAnsi="바탕"/>
        </w:rPr>
        <w:t>프루닝</w:t>
      </w:r>
      <w:proofErr w:type="spellEnd"/>
      <w:r w:rsidRPr="000B7C62">
        <w:rPr>
          <w:rFonts w:ascii="바탕" w:eastAsia="바탕" w:hAnsi="바탕"/>
        </w:rPr>
        <w:t>, lora, 양자화, GGUF 변환한 과정</w:t>
      </w:r>
    </w:p>
    <w:p w14:paraId="7A33E193" w14:textId="77777777" w:rsidR="000B7C62" w:rsidRPr="000B7C62" w:rsidRDefault="000B7C62" w:rsidP="000B7C62">
      <w:pPr>
        <w:numPr>
          <w:ilvl w:val="1"/>
          <w:numId w:val="8"/>
        </w:numPr>
        <w:jc w:val="both"/>
        <w:rPr>
          <w:rFonts w:ascii="바탕" w:eastAsia="바탕" w:hAnsi="바탕"/>
        </w:rPr>
      </w:pPr>
      <w:proofErr w:type="spellStart"/>
      <w:r w:rsidRPr="000B7C62">
        <w:rPr>
          <w:rFonts w:ascii="바탕" w:eastAsia="바탕" w:hAnsi="바탕"/>
        </w:rPr>
        <w:t>파인튜닝할</w:t>
      </w:r>
      <w:proofErr w:type="spellEnd"/>
      <w:r w:rsidRPr="000B7C62">
        <w:rPr>
          <w:rFonts w:ascii="바탕" w:eastAsia="바탕" w:hAnsi="바탕"/>
        </w:rPr>
        <w:t xml:space="preserve"> 때 어떤 데이터 썼는지 설명 (데이터 카테고리)</w:t>
      </w:r>
    </w:p>
    <w:p w14:paraId="3361ADC1" w14:textId="77777777" w:rsidR="000B7C62" w:rsidRPr="000B7C62" w:rsidRDefault="000B7C62" w:rsidP="000B7C62">
      <w:pPr>
        <w:jc w:val="both"/>
        <w:rPr>
          <w:rFonts w:ascii="바탕" w:eastAsia="바탕" w:hAnsi="바탕"/>
        </w:rPr>
      </w:pPr>
      <w:r w:rsidRPr="000B7C62">
        <w:rPr>
          <w:rFonts w:ascii="바탕" w:eastAsia="바탕" w:hAnsi="바탕"/>
        </w:rPr>
        <w:br/>
      </w:r>
    </w:p>
    <w:p w14:paraId="4553876D" w14:textId="77777777" w:rsidR="000B7C62" w:rsidRPr="000B7C62" w:rsidRDefault="000B7C62" w:rsidP="000B7C62">
      <w:pPr>
        <w:numPr>
          <w:ilvl w:val="0"/>
          <w:numId w:val="9"/>
        </w:numPr>
        <w:jc w:val="both"/>
        <w:rPr>
          <w:rFonts w:ascii="바탕" w:eastAsia="바탕" w:hAnsi="바탕"/>
        </w:rPr>
      </w:pPr>
      <w:r w:rsidRPr="000B7C62">
        <w:rPr>
          <w:rFonts w:ascii="바탕" w:eastAsia="바탕" w:hAnsi="바탕"/>
        </w:rPr>
        <w:t>시스템 구현 결과</w:t>
      </w:r>
    </w:p>
    <w:p w14:paraId="307F30EC" w14:textId="77777777" w:rsidR="000B7C62" w:rsidRPr="000B7C62" w:rsidRDefault="000B7C62" w:rsidP="000B7C62">
      <w:pPr>
        <w:numPr>
          <w:ilvl w:val="1"/>
          <w:numId w:val="10"/>
        </w:numPr>
        <w:jc w:val="both"/>
        <w:rPr>
          <w:rFonts w:ascii="바탕" w:eastAsia="바탕" w:hAnsi="바탕"/>
        </w:rPr>
      </w:pPr>
      <w:r w:rsidRPr="000B7C62">
        <w:rPr>
          <w:rFonts w:ascii="바탕" w:eastAsia="바탕" w:hAnsi="바탕"/>
        </w:rPr>
        <w:t>경량화해서 이정도 리소스만 쓰는 모델을 만들었다</w:t>
      </w:r>
    </w:p>
    <w:p w14:paraId="1A849CC9" w14:textId="77777777" w:rsidR="000B7C62" w:rsidRPr="000B7C62" w:rsidRDefault="000B7C62" w:rsidP="000B7C62">
      <w:pPr>
        <w:jc w:val="both"/>
        <w:rPr>
          <w:rFonts w:ascii="바탕" w:eastAsia="바탕" w:hAnsi="바탕"/>
        </w:rPr>
      </w:pPr>
      <w:r w:rsidRPr="000B7C62">
        <w:rPr>
          <w:rFonts w:ascii="바탕" w:eastAsia="바탕" w:hAnsi="바탕"/>
        </w:rPr>
        <w:t>기존 baseline 모델과 우리가 만든 모델과의 표로 성능 비교 (추론 속도, 답변의 정확도, 메모리 사용량)</w:t>
      </w:r>
    </w:p>
    <w:p w14:paraId="6C7F96B2" w14:textId="77777777" w:rsidR="000B7C62" w:rsidRPr="000B7C62" w:rsidRDefault="000B7C62" w:rsidP="000B7C62">
      <w:pPr>
        <w:numPr>
          <w:ilvl w:val="0"/>
          <w:numId w:val="11"/>
        </w:numPr>
        <w:jc w:val="both"/>
        <w:rPr>
          <w:rFonts w:ascii="바탕" w:eastAsia="바탕" w:hAnsi="바탕"/>
        </w:rPr>
      </w:pPr>
      <w:proofErr w:type="spellStart"/>
      <w:r w:rsidRPr="000B7C62">
        <w:rPr>
          <w:rFonts w:ascii="바탕" w:eastAsia="바탕" w:hAnsi="바탕"/>
        </w:rPr>
        <w:t>라즈베리파이</w:t>
      </w:r>
      <w:proofErr w:type="spellEnd"/>
      <w:r w:rsidRPr="000B7C62">
        <w:rPr>
          <w:rFonts w:ascii="바탕" w:eastAsia="바탕" w:hAnsi="바탕"/>
        </w:rPr>
        <w:t xml:space="preserve"> </w:t>
      </w:r>
      <w:proofErr w:type="spellStart"/>
      <w:r w:rsidRPr="000B7C62">
        <w:rPr>
          <w:rFonts w:ascii="바탕" w:eastAsia="바탕" w:hAnsi="바탕"/>
        </w:rPr>
        <w:t>저사양</w:t>
      </w:r>
      <w:proofErr w:type="spellEnd"/>
      <w:r w:rsidRPr="000B7C62">
        <w:rPr>
          <w:rFonts w:ascii="바탕" w:eastAsia="바탕" w:hAnsi="바탕"/>
        </w:rPr>
        <w:t xml:space="preserve"> 환경에서 실제로 </w:t>
      </w:r>
      <w:proofErr w:type="spellStart"/>
      <w:r w:rsidRPr="000B7C62">
        <w:rPr>
          <w:rFonts w:ascii="바탕" w:eastAsia="바탕" w:hAnsi="바탕"/>
        </w:rPr>
        <w:t>sLM</w:t>
      </w:r>
      <w:proofErr w:type="spellEnd"/>
      <w:r w:rsidRPr="000B7C62">
        <w:rPr>
          <w:rFonts w:ascii="바탕" w:eastAsia="바탕" w:hAnsi="바탕"/>
        </w:rPr>
        <w:t xml:space="preserve"> 모델이 돌아가더라.</w:t>
      </w:r>
    </w:p>
    <w:p w14:paraId="75C51609" w14:textId="77777777" w:rsidR="000B7C62" w:rsidRPr="000B7C62" w:rsidRDefault="000B7C62" w:rsidP="000B7C62">
      <w:pPr>
        <w:jc w:val="both"/>
        <w:rPr>
          <w:rFonts w:ascii="바탕" w:eastAsia="바탕" w:hAnsi="바탕"/>
        </w:rPr>
      </w:pPr>
      <w:r w:rsidRPr="000B7C62">
        <w:rPr>
          <w:rFonts w:ascii="바탕" w:eastAsia="바탕" w:hAnsi="바탕"/>
        </w:rPr>
        <w:br/>
      </w:r>
    </w:p>
    <w:p w14:paraId="24EB3C5A" w14:textId="77777777" w:rsidR="000B7C62" w:rsidRPr="000B7C62" w:rsidRDefault="000B7C62" w:rsidP="000B7C62">
      <w:pPr>
        <w:numPr>
          <w:ilvl w:val="0"/>
          <w:numId w:val="12"/>
        </w:numPr>
        <w:jc w:val="both"/>
        <w:rPr>
          <w:rFonts w:ascii="바탕" w:eastAsia="바탕" w:hAnsi="바탕"/>
        </w:rPr>
      </w:pPr>
      <w:r w:rsidRPr="000B7C62">
        <w:rPr>
          <w:rFonts w:ascii="바탕" w:eastAsia="바탕" w:hAnsi="바탕"/>
        </w:rPr>
        <w:t>결론</w:t>
      </w:r>
    </w:p>
    <w:p w14:paraId="42E8B354" w14:textId="5A6AC529" w:rsidR="000B7C62" w:rsidRPr="000B7C62" w:rsidRDefault="000B7C62" w:rsidP="000B7C62">
      <w:pPr>
        <w:numPr>
          <w:ilvl w:val="1"/>
          <w:numId w:val="13"/>
        </w:numPr>
        <w:jc w:val="both"/>
        <w:rPr>
          <w:rFonts w:ascii="바탕" w:eastAsia="바탕" w:hAnsi="바탕"/>
        </w:rPr>
      </w:pPr>
      <w:r w:rsidRPr="000B7C62">
        <w:rPr>
          <w:rFonts w:ascii="바탕" w:eastAsia="바탕" w:hAnsi="바탕"/>
        </w:rPr>
        <w:t>기능과 의의의 간략히 설명하고 향후 이러저러한 분야에도 적용 가능하다</w:t>
      </w:r>
    </w:p>
    <w:p w14:paraId="74347973" w14:textId="77777777" w:rsidR="000B7C62" w:rsidRPr="000B7C62" w:rsidRDefault="000B7C62" w:rsidP="000B7C62">
      <w:pPr>
        <w:numPr>
          <w:ilvl w:val="0"/>
          <w:numId w:val="14"/>
        </w:numPr>
        <w:jc w:val="both"/>
        <w:rPr>
          <w:rFonts w:ascii="바탕" w:eastAsia="바탕" w:hAnsi="바탕"/>
        </w:rPr>
      </w:pPr>
      <w:r w:rsidRPr="000B7C62">
        <w:rPr>
          <w:rFonts w:ascii="바탕" w:eastAsia="바탕" w:hAnsi="바탕"/>
        </w:rPr>
        <w:t>참고문헌</w:t>
      </w:r>
    </w:p>
    <w:p w14:paraId="1C242C1D" w14:textId="77777777" w:rsidR="000B7C62" w:rsidRPr="000B7C62" w:rsidRDefault="000B7C62" w:rsidP="000B7C62">
      <w:pPr>
        <w:jc w:val="both"/>
        <w:rPr>
          <w:rFonts w:ascii="바탕" w:eastAsia="바탕" w:hAnsi="바탕"/>
        </w:rPr>
      </w:pPr>
      <w:r w:rsidRPr="000B7C62">
        <w:rPr>
          <w:rFonts w:ascii="바탕" w:eastAsia="바탕" w:hAnsi="바탕"/>
        </w:rPr>
        <w:tab/>
        <w:t xml:space="preserve">[1] </w:t>
      </w:r>
      <w:hyperlink r:id="rId5" w:history="1">
        <w:r w:rsidRPr="000B7C62">
          <w:rPr>
            <w:rStyle w:val="aa"/>
            <w:rFonts w:ascii="바탕" w:eastAsia="바탕" w:hAnsi="바탕"/>
          </w:rPr>
          <w:t>https://www.smartfarmkorea.net/</w:t>
        </w:r>
      </w:hyperlink>
    </w:p>
    <w:p w14:paraId="32BD0743" w14:textId="77777777" w:rsidR="000B7C62" w:rsidRPr="000B7C62" w:rsidRDefault="000B7C62" w:rsidP="000B7C62">
      <w:pPr>
        <w:jc w:val="both"/>
        <w:rPr>
          <w:rFonts w:ascii="바탕" w:eastAsia="바탕" w:hAnsi="바탕"/>
        </w:rPr>
      </w:pPr>
      <w:r w:rsidRPr="000B7C62">
        <w:rPr>
          <w:rFonts w:ascii="바탕" w:eastAsia="바탕" w:hAnsi="바탕"/>
        </w:rPr>
        <w:t xml:space="preserve">[2] </w:t>
      </w:r>
      <w:proofErr w:type="spellStart"/>
      <w:r w:rsidRPr="000B7C62">
        <w:rPr>
          <w:rFonts w:ascii="바탕" w:eastAsia="바탕" w:hAnsi="바탕"/>
        </w:rPr>
        <w:t>이현병</w:t>
      </w:r>
      <w:proofErr w:type="spellEnd"/>
      <w:r w:rsidRPr="000B7C62">
        <w:rPr>
          <w:rFonts w:ascii="바탕" w:eastAsia="바탕" w:hAnsi="바탕"/>
        </w:rPr>
        <w:t xml:space="preserve">, 최인찬, 임동혁, </w:t>
      </w:r>
      <w:proofErr w:type="spellStart"/>
      <w:r w:rsidRPr="000B7C62">
        <w:rPr>
          <w:rFonts w:ascii="바탕" w:eastAsia="바탕" w:hAnsi="바탕"/>
        </w:rPr>
        <w:t>허정욱</w:t>
      </w:r>
      <w:proofErr w:type="spellEnd"/>
      <w:r w:rsidRPr="000B7C62">
        <w:rPr>
          <w:rFonts w:ascii="바탕" w:eastAsia="바탕" w:hAnsi="바탕"/>
        </w:rPr>
        <w:t>, 김태현, 이정민, 이정호, 박성진, 이태석, 백정현, “LLM과 RAG</w:t>
      </w:r>
      <w:proofErr w:type="spellStart"/>
      <w:r w:rsidRPr="000B7C62">
        <w:rPr>
          <w:rFonts w:ascii="바탕" w:eastAsia="바탕" w:hAnsi="바탕"/>
        </w:rPr>
        <w:t>를</w:t>
      </w:r>
      <w:proofErr w:type="spellEnd"/>
      <w:r w:rsidRPr="000B7C62">
        <w:rPr>
          <w:rFonts w:ascii="바탕" w:eastAsia="바탕" w:hAnsi="바탕"/>
        </w:rPr>
        <w:t xml:space="preserve"> 활용한 </w:t>
      </w:r>
      <w:proofErr w:type="spellStart"/>
      <w:r w:rsidRPr="000B7C62">
        <w:rPr>
          <w:rFonts w:ascii="바탕" w:eastAsia="바탕" w:hAnsi="바탕"/>
        </w:rPr>
        <w:t>스마트팜</w:t>
      </w:r>
      <w:proofErr w:type="spellEnd"/>
      <w:r w:rsidRPr="000B7C62">
        <w:rPr>
          <w:rFonts w:ascii="바탕" w:eastAsia="바탕" w:hAnsi="바탕"/>
        </w:rPr>
        <w:t xml:space="preserve"> 제어 및 관리 지원 시스템 설계 및 구현,” </w:t>
      </w:r>
      <w:proofErr w:type="spellStart"/>
      <w:r w:rsidRPr="000B7C62">
        <w:rPr>
          <w:rFonts w:ascii="바탕" w:eastAsia="바탕" w:hAnsi="바탕"/>
        </w:rPr>
        <w:t>한국콘텐츠학회논문지</w:t>
      </w:r>
      <w:proofErr w:type="spellEnd"/>
      <w:r w:rsidRPr="000B7C62">
        <w:rPr>
          <w:rFonts w:ascii="바탕" w:eastAsia="바탕" w:hAnsi="바탕"/>
        </w:rPr>
        <w:t>, 제24권, 제12호, pp.65-76, 2024.</w:t>
      </w:r>
    </w:p>
    <w:p w14:paraId="18CC6E0F" w14:textId="77777777" w:rsidR="000B7C62" w:rsidRPr="000B7C62" w:rsidRDefault="000B7C62" w:rsidP="000B7C62">
      <w:pPr>
        <w:jc w:val="both"/>
        <w:rPr>
          <w:rFonts w:ascii="바탕" w:eastAsia="바탕" w:hAnsi="바탕"/>
        </w:rPr>
      </w:pPr>
      <w:r w:rsidRPr="000B7C62">
        <w:rPr>
          <w:rFonts w:ascii="바탕" w:eastAsia="바탕" w:hAnsi="바탕"/>
        </w:rPr>
        <w:t xml:space="preserve">[3] </w:t>
      </w:r>
      <w:hyperlink r:id="rId6" w:history="1">
        <w:r w:rsidRPr="000B7C62">
          <w:rPr>
            <w:rStyle w:val="aa"/>
            <w:rFonts w:ascii="바탕" w:eastAsia="바탕" w:hAnsi="바탕"/>
          </w:rPr>
          <w:t>https://developers.googleblog.com/ko/gemma-explained-whats-new-in-gemma-3/</w:t>
        </w:r>
      </w:hyperlink>
      <w:r w:rsidRPr="000B7C62">
        <w:rPr>
          <w:rFonts w:ascii="바탕" w:eastAsia="바탕" w:hAnsi="바탕"/>
        </w:rPr>
        <w:t> </w:t>
      </w:r>
    </w:p>
    <w:p w14:paraId="75A6EB52" w14:textId="77777777" w:rsidR="000B7C62" w:rsidRPr="000B7C62" w:rsidRDefault="000B7C62" w:rsidP="000B7C62">
      <w:pPr>
        <w:jc w:val="both"/>
        <w:rPr>
          <w:rFonts w:ascii="바탕" w:eastAsia="바탕" w:hAnsi="바탕"/>
        </w:rPr>
      </w:pPr>
      <w:r w:rsidRPr="000B7C62">
        <w:rPr>
          <w:rFonts w:ascii="바탕" w:eastAsia="바탕" w:hAnsi="바탕"/>
        </w:rPr>
        <w:t xml:space="preserve">[4] </w:t>
      </w:r>
      <w:proofErr w:type="spellStart"/>
      <w:r w:rsidRPr="000B7C62">
        <w:rPr>
          <w:rFonts w:ascii="바탕" w:eastAsia="바탕" w:hAnsi="바탕"/>
        </w:rPr>
        <w:t>AgriNex</w:t>
      </w:r>
      <w:proofErr w:type="spellEnd"/>
      <w:r w:rsidRPr="000B7C62">
        <w:rPr>
          <w:rFonts w:ascii="바탕" w:eastAsia="바탕" w:hAnsi="바탕"/>
        </w:rPr>
        <w:t>: Next-Gen Smart Agriculture with LLM-Integrated UAV-IoT Solutions</w:t>
      </w:r>
    </w:p>
    <w:p w14:paraId="1F9E99A2" w14:textId="77777777" w:rsidR="000B7C62" w:rsidRPr="000B7C62" w:rsidRDefault="000B7C62" w:rsidP="000B7C62">
      <w:pPr>
        <w:jc w:val="both"/>
        <w:rPr>
          <w:rFonts w:ascii="바탕" w:eastAsia="바탕" w:hAnsi="바탕"/>
        </w:rPr>
      </w:pPr>
      <w:r w:rsidRPr="000B7C62">
        <w:rPr>
          <w:rFonts w:ascii="바탕" w:eastAsia="바탕" w:hAnsi="바탕"/>
        </w:rPr>
        <w:br/>
      </w:r>
      <w:r w:rsidRPr="000B7C62">
        <w:rPr>
          <w:rFonts w:ascii="바탕" w:eastAsia="바탕" w:hAnsi="바탕"/>
        </w:rPr>
        <w:br/>
      </w:r>
    </w:p>
    <w:p w14:paraId="2278A476" w14:textId="77777777" w:rsidR="000B7C62" w:rsidRPr="000B7C62" w:rsidRDefault="000B7C62" w:rsidP="000B7C62">
      <w:pPr>
        <w:jc w:val="both"/>
        <w:rPr>
          <w:rFonts w:ascii="바탕" w:eastAsia="바탕" w:hAnsi="바탕"/>
        </w:rPr>
      </w:pPr>
      <w:r w:rsidRPr="000B7C62">
        <w:rPr>
          <w:rFonts w:ascii="바탕" w:eastAsia="바탕" w:hAnsi="바탕"/>
        </w:rPr>
        <w:tab/>
        <w:t xml:space="preserve">구조적 </w:t>
      </w:r>
      <w:proofErr w:type="spellStart"/>
      <w:r w:rsidRPr="000B7C62">
        <w:rPr>
          <w:rFonts w:ascii="바탕" w:eastAsia="바탕" w:hAnsi="바탕"/>
        </w:rPr>
        <w:t>프루닝을</w:t>
      </w:r>
      <w:proofErr w:type="spellEnd"/>
      <w:r w:rsidRPr="000B7C62">
        <w:rPr>
          <w:rFonts w:ascii="바탕" w:eastAsia="바탕" w:hAnsi="바탕"/>
        </w:rPr>
        <w:t xml:space="preserve"> 사용한 </w:t>
      </w:r>
      <w:proofErr w:type="spellStart"/>
      <w:r w:rsidRPr="000B7C62">
        <w:rPr>
          <w:rFonts w:ascii="바탕" w:eastAsia="바탕" w:hAnsi="바탕"/>
        </w:rPr>
        <w:t>MobileViT</w:t>
      </w:r>
      <w:proofErr w:type="spellEnd"/>
      <w:r w:rsidRPr="000B7C62">
        <w:rPr>
          <w:rFonts w:ascii="바탕" w:eastAsia="바탕" w:hAnsi="바탕"/>
        </w:rPr>
        <w:t xml:space="preserve"> 경량화</w:t>
      </w:r>
    </w:p>
    <w:p w14:paraId="0949F6B9" w14:textId="77777777" w:rsidR="000B7C62" w:rsidRPr="000B7C62" w:rsidRDefault="000B7C62" w:rsidP="000B7C62">
      <w:pPr>
        <w:jc w:val="both"/>
        <w:rPr>
          <w:rFonts w:ascii="바탕" w:eastAsia="바탕" w:hAnsi="바탕"/>
        </w:rPr>
      </w:pPr>
      <w:r w:rsidRPr="000B7C62">
        <w:rPr>
          <w:rFonts w:ascii="바탕" w:eastAsia="바탕" w:hAnsi="바탕"/>
        </w:rPr>
        <w:br/>
      </w:r>
    </w:p>
    <w:p w14:paraId="758ABEFE" w14:textId="77777777" w:rsidR="000B7C62" w:rsidRPr="000B7C62" w:rsidRDefault="000B7C62" w:rsidP="000B7C62">
      <w:pPr>
        <w:jc w:val="both"/>
        <w:rPr>
          <w:rFonts w:ascii="바탕" w:eastAsia="바탕" w:hAnsi="바탕"/>
        </w:rPr>
      </w:pPr>
    </w:p>
    <w:bookmarkEnd w:id="0"/>
    <w:bookmarkEnd w:id="1"/>
    <w:p w14:paraId="5A9AD2B7" w14:textId="77777777" w:rsidR="007B0735" w:rsidRPr="000B7C62" w:rsidRDefault="007B0735" w:rsidP="000B7C62">
      <w:pPr>
        <w:jc w:val="both"/>
        <w:rPr>
          <w:rFonts w:ascii="바탕" w:eastAsia="바탕" w:hAnsi="바탕"/>
        </w:rPr>
      </w:pPr>
    </w:p>
    <w:sectPr w:rsidR="007B0735" w:rsidRPr="000B7C62" w:rsidSect="000B7C62">
      <w:type w:val="continuous"/>
      <w:pgSz w:w="12240" w:h="15840"/>
      <w:pgMar w:top="1701"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298E"/>
    <w:multiLevelType w:val="multilevel"/>
    <w:tmpl w:val="EE0E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133A"/>
    <w:multiLevelType w:val="multilevel"/>
    <w:tmpl w:val="B8345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10B6E"/>
    <w:multiLevelType w:val="multilevel"/>
    <w:tmpl w:val="6E2852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A11E5"/>
    <w:multiLevelType w:val="multilevel"/>
    <w:tmpl w:val="5122E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EAC4306"/>
    <w:multiLevelType w:val="multilevel"/>
    <w:tmpl w:val="DBE8E4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FAC24A9"/>
    <w:multiLevelType w:val="multilevel"/>
    <w:tmpl w:val="3B94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F7B50"/>
    <w:multiLevelType w:val="multilevel"/>
    <w:tmpl w:val="FB00CEB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66BEF"/>
    <w:multiLevelType w:val="hybridMultilevel"/>
    <w:tmpl w:val="2268703C"/>
    <w:lvl w:ilvl="0" w:tplc="09EAD5C4">
      <w:start w:val="2"/>
      <w:numFmt w:val="lowerLetter"/>
      <w:lvlText w:val="%1."/>
      <w:lvlJc w:val="left"/>
      <w:pPr>
        <w:tabs>
          <w:tab w:val="num" w:pos="720"/>
        </w:tabs>
        <w:ind w:left="720" w:hanging="360"/>
      </w:pPr>
    </w:lvl>
    <w:lvl w:ilvl="1" w:tplc="60C264BE" w:tentative="1">
      <w:start w:val="1"/>
      <w:numFmt w:val="decimal"/>
      <w:lvlText w:val="%2."/>
      <w:lvlJc w:val="left"/>
      <w:pPr>
        <w:tabs>
          <w:tab w:val="num" w:pos="1440"/>
        </w:tabs>
        <w:ind w:left="1440" w:hanging="360"/>
      </w:pPr>
    </w:lvl>
    <w:lvl w:ilvl="2" w:tplc="3A88CE0E" w:tentative="1">
      <w:start w:val="1"/>
      <w:numFmt w:val="decimal"/>
      <w:lvlText w:val="%3."/>
      <w:lvlJc w:val="left"/>
      <w:pPr>
        <w:tabs>
          <w:tab w:val="num" w:pos="2160"/>
        </w:tabs>
        <w:ind w:left="2160" w:hanging="360"/>
      </w:pPr>
    </w:lvl>
    <w:lvl w:ilvl="3" w:tplc="A44A4486" w:tentative="1">
      <w:start w:val="1"/>
      <w:numFmt w:val="decimal"/>
      <w:lvlText w:val="%4."/>
      <w:lvlJc w:val="left"/>
      <w:pPr>
        <w:tabs>
          <w:tab w:val="num" w:pos="2880"/>
        </w:tabs>
        <w:ind w:left="2880" w:hanging="360"/>
      </w:pPr>
    </w:lvl>
    <w:lvl w:ilvl="4" w:tplc="2782F298" w:tentative="1">
      <w:start w:val="1"/>
      <w:numFmt w:val="decimal"/>
      <w:lvlText w:val="%5."/>
      <w:lvlJc w:val="left"/>
      <w:pPr>
        <w:tabs>
          <w:tab w:val="num" w:pos="3600"/>
        </w:tabs>
        <w:ind w:left="3600" w:hanging="360"/>
      </w:pPr>
    </w:lvl>
    <w:lvl w:ilvl="5" w:tplc="63DA2314" w:tentative="1">
      <w:start w:val="1"/>
      <w:numFmt w:val="decimal"/>
      <w:lvlText w:val="%6."/>
      <w:lvlJc w:val="left"/>
      <w:pPr>
        <w:tabs>
          <w:tab w:val="num" w:pos="4320"/>
        </w:tabs>
        <w:ind w:left="4320" w:hanging="360"/>
      </w:pPr>
    </w:lvl>
    <w:lvl w:ilvl="6" w:tplc="0E24E130" w:tentative="1">
      <w:start w:val="1"/>
      <w:numFmt w:val="decimal"/>
      <w:lvlText w:val="%7."/>
      <w:lvlJc w:val="left"/>
      <w:pPr>
        <w:tabs>
          <w:tab w:val="num" w:pos="5040"/>
        </w:tabs>
        <w:ind w:left="5040" w:hanging="360"/>
      </w:pPr>
    </w:lvl>
    <w:lvl w:ilvl="7" w:tplc="A56CB41A" w:tentative="1">
      <w:start w:val="1"/>
      <w:numFmt w:val="decimal"/>
      <w:lvlText w:val="%8."/>
      <w:lvlJc w:val="left"/>
      <w:pPr>
        <w:tabs>
          <w:tab w:val="num" w:pos="5760"/>
        </w:tabs>
        <w:ind w:left="5760" w:hanging="360"/>
      </w:pPr>
    </w:lvl>
    <w:lvl w:ilvl="8" w:tplc="D684431E" w:tentative="1">
      <w:start w:val="1"/>
      <w:numFmt w:val="decimal"/>
      <w:lvlText w:val="%9."/>
      <w:lvlJc w:val="left"/>
      <w:pPr>
        <w:tabs>
          <w:tab w:val="num" w:pos="6480"/>
        </w:tabs>
        <w:ind w:left="6480" w:hanging="360"/>
      </w:pPr>
    </w:lvl>
  </w:abstractNum>
  <w:abstractNum w:abstractNumId="8" w15:restartNumberingAfterBreak="0">
    <w:nsid w:val="4B443C5F"/>
    <w:multiLevelType w:val="multilevel"/>
    <w:tmpl w:val="97C6019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459CD"/>
    <w:multiLevelType w:val="multilevel"/>
    <w:tmpl w:val="BA2005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6C0565"/>
    <w:multiLevelType w:val="hybridMultilevel"/>
    <w:tmpl w:val="4CF6DE50"/>
    <w:lvl w:ilvl="0" w:tplc="341C7C24">
      <w:start w:val="2"/>
      <w:numFmt w:val="lowerLetter"/>
      <w:lvlText w:val="%1."/>
      <w:lvlJc w:val="left"/>
      <w:pPr>
        <w:tabs>
          <w:tab w:val="num" w:pos="720"/>
        </w:tabs>
        <w:ind w:left="720" w:hanging="360"/>
      </w:pPr>
    </w:lvl>
    <w:lvl w:ilvl="1" w:tplc="18526952" w:tentative="1">
      <w:start w:val="1"/>
      <w:numFmt w:val="decimal"/>
      <w:lvlText w:val="%2."/>
      <w:lvlJc w:val="left"/>
      <w:pPr>
        <w:tabs>
          <w:tab w:val="num" w:pos="1440"/>
        </w:tabs>
        <w:ind w:left="1440" w:hanging="360"/>
      </w:pPr>
    </w:lvl>
    <w:lvl w:ilvl="2" w:tplc="F2809AE6" w:tentative="1">
      <w:start w:val="1"/>
      <w:numFmt w:val="decimal"/>
      <w:lvlText w:val="%3."/>
      <w:lvlJc w:val="left"/>
      <w:pPr>
        <w:tabs>
          <w:tab w:val="num" w:pos="2160"/>
        </w:tabs>
        <w:ind w:left="2160" w:hanging="360"/>
      </w:pPr>
    </w:lvl>
    <w:lvl w:ilvl="3" w:tplc="EB244E2A" w:tentative="1">
      <w:start w:val="1"/>
      <w:numFmt w:val="decimal"/>
      <w:lvlText w:val="%4."/>
      <w:lvlJc w:val="left"/>
      <w:pPr>
        <w:tabs>
          <w:tab w:val="num" w:pos="2880"/>
        </w:tabs>
        <w:ind w:left="2880" w:hanging="360"/>
      </w:pPr>
    </w:lvl>
    <w:lvl w:ilvl="4" w:tplc="1CEC0A82" w:tentative="1">
      <w:start w:val="1"/>
      <w:numFmt w:val="decimal"/>
      <w:lvlText w:val="%5."/>
      <w:lvlJc w:val="left"/>
      <w:pPr>
        <w:tabs>
          <w:tab w:val="num" w:pos="3600"/>
        </w:tabs>
        <w:ind w:left="3600" w:hanging="360"/>
      </w:pPr>
    </w:lvl>
    <w:lvl w:ilvl="5" w:tplc="606EAF34" w:tentative="1">
      <w:start w:val="1"/>
      <w:numFmt w:val="decimal"/>
      <w:lvlText w:val="%6."/>
      <w:lvlJc w:val="left"/>
      <w:pPr>
        <w:tabs>
          <w:tab w:val="num" w:pos="4320"/>
        </w:tabs>
        <w:ind w:left="4320" w:hanging="360"/>
      </w:pPr>
    </w:lvl>
    <w:lvl w:ilvl="6" w:tplc="CAB2A816" w:tentative="1">
      <w:start w:val="1"/>
      <w:numFmt w:val="decimal"/>
      <w:lvlText w:val="%7."/>
      <w:lvlJc w:val="left"/>
      <w:pPr>
        <w:tabs>
          <w:tab w:val="num" w:pos="5040"/>
        </w:tabs>
        <w:ind w:left="5040" w:hanging="360"/>
      </w:pPr>
    </w:lvl>
    <w:lvl w:ilvl="7" w:tplc="D3B08A0C" w:tentative="1">
      <w:start w:val="1"/>
      <w:numFmt w:val="decimal"/>
      <w:lvlText w:val="%8."/>
      <w:lvlJc w:val="left"/>
      <w:pPr>
        <w:tabs>
          <w:tab w:val="num" w:pos="5760"/>
        </w:tabs>
        <w:ind w:left="5760" w:hanging="360"/>
      </w:pPr>
    </w:lvl>
    <w:lvl w:ilvl="8" w:tplc="5E5A02F8" w:tentative="1">
      <w:start w:val="1"/>
      <w:numFmt w:val="decimal"/>
      <w:lvlText w:val="%9."/>
      <w:lvlJc w:val="left"/>
      <w:pPr>
        <w:tabs>
          <w:tab w:val="num" w:pos="6480"/>
        </w:tabs>
        <w:ind w:left="6480" w:hanging="360"/>
      </w:pPr>
    </w:lvl>
  </w:abstractNum>
  <w:abstractNum w:abstractNumId="11" w15:restartNumberingAfterBreak="0">
    <w:nsid w:val="7EE30F69"/>
    <w:multiLevelType w:val="multilevel"/>
    <w:tmpl w:val="C8C0F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199647">
    <w:abstractNumId w:val="0"/>
  </w:num>
  <w:num w:numId="2" w16cid:durableId="1418133569">
    <w:abstractNumId w:val="5"/>
  </w:num>
  <w:num w:numId="3" w16cid:durableId="653946808">
    <w:abstractNumId w:val="9"/>
    <w:lvlOverride w:ilvl="0">
      <w:lvl w:ilvl="0">
        <w:numFmt w:val="decimal"/>
        <w:lvlText w:val="%1."/>
        <w:lvlJc w:val="left"/>
      </w:lvl>
    </w:lvlOverride>
  </w:num>
  <w:num w:numId="4" w16cid:durableId="513805370">
    <w:abstractNumId w:val="9"/>
    <w:lvlOverride w:ilvl="1">
      <w:lvl w:ilvl="1">
        <w:numFmt w:val="lowerLetter"/>
        <w:lvlText w:val="%2."/>
        <w:lvlJc w:val="left"/>
      </w:lvl>
    </w:lvlOverride>
  </w:num>
  <w:num w:numId="5" w16cid:durableId="692465193">
    <w:abstractNumId w:val="7"/>
  </w:num>
  <w:num w:numId="6" w16cid:durableId="2058894705">
    <w:abstractNumId w:val="2"/>
    <w:lvlOverride w:ilvl="0">
      <w:lvl w:ilvl="0">
        <w:numFmt w:val="decimal"/>
        <w:lvlText w:val="%1."/>
        <w:lvlJc w:val="left"/>
      </w:lvl>
    </w:lvlOverride>
  </w:num>
  <w:num w:numId="7" w16cid:durableId="1943999347">
    <w:abstractNumId w:val="2"/>
    <w:lvlOverride w:ilvl="1">
      <w:lvl w:ilvl="1">
        <w:numFmt w:val="lowerLetter"/>
        <w:lvlText w:val="%2."/>
        <w:lvlJc w:val="left"/>
      </w:lvl>
    </w:lvlOverride>
  </w:num>
  <w:num w:numId="8" w16cid:durableId="1823888069">
    <w:abstractNumId w:val="2"/>
    <w:lvlOverride w:ilvl="1">
      <w:lvl w:ilvl="1">
        <w:numFmt w:val="lowerLetter"/>
        <w:lvlText w:val="%2."/>
        <w:lvlJc w:val="left"/>
      </w:lvl>
    </w:lvlOverride>
  </w:num>
  <w:num w:numId="9" w16cid:durableId="1517960989">
    <w:abstractNumId w:val="6"/>
    <w:lvlOverride w:ilvl="0">
      <w:lvl w:ilvl="0">
        <w:numFmt w:val="decimal"/>
        <w:lvlText w:val="%1."/>
        <w:lvlJc w:val="left"/>
      </w:lvl>
    </w:lvlOverride>
  </w:num>
  <w:num w:numId="10" w16cid:durableId="1239752515">
    <w:abstractNumId w:val="6"/>
    <w:lvlOverride w:ilvl="1">
      <w:lvl w:ilvl="1">
        <w:numFmt w:val="lowerLetter"/>
        <w:lvlText w:val="%2."/>
        <w:lvlJc w:val="left"/>
      </w:lvl>
    </w:lvlOverride>
  </w:num>
  <w:num w:numId="11" w16cid:durableId="566499637">
    <w:abstractNumId w:val="10"/>
  </w:num>
  <w:num w:numId="12" w16cid:durableId="639968381">
    <w:abstractNumId w:val="8"/>
    <w:lvlOverride w:ilvl="0">
      <w:lvl w:ilvl="0">
        <w:numFmt w:val="decimal"/>
        <w:lvlText w:val="%1."/>
        <w:lvlJc w:val="left"/>
      </w:lvl>
    </w:lvlOverride>
  </w:num>
  <w:num w:numId="13" w16cid:durableId="1327778544">
    <w:abstractNumId w:val="8"/>
    <w:lvlOverride w:ilvl="1">
      <w:lvl w:ilvl="1">
        <w:numFmt w:val="lowerLetter"/>
        <w:lvlText w:val="%2."/>
        <w:lvlJc w:val="left"/>
      </w:lvl>
    </w:lvlOverride>
  </w:num>
  <w:num w:numId="14" w16cid:durableId="386874728">
    <w:abstractNumId w:val="1"/>
    <w:lvlOverride w:ilvl="0">
      <w:lvl w:ilvl="0">
        <w:numFmt w:val="decimal"/>
        <w:lvlText w:val="%1."/>
        <w:lvlJc w:val="left"/>
      </w:lvl>
    </w:lvlOverride>
  </w:num>
  <w:num w:numId="15" w16cid:durableId="1486555962">
    <w:abstractNumId w:val="3"/>
  </w:num>
  <w:num w:numId="16" w16cid:durableId="120198797">
    <w:abstractNumId w:val="11"/>
  </w:num>
  <w:num w:numId="17" w16cid:durableId="1730150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62"/>
    <w:rsid w:val="000B7C62"/>
    <w:rsid w:val="00305B65"/>
    <w:rsid w:val="00623786"/>
    <w:rsid w:val="00643FF0"/>
    <w:rsid w:val="007B0735"/>
    <w:rsid w:val="007F29E5"/>
    <w:rsid w:val="008D59EC"/>
    <w:rsid w:val="00C65D93"/>
    <w:rsid w:val="00DC1390"/>
    <w:rsid w:val="00E91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EF5E"/>
  <w15:chartTrackingRefBased/>
  <w15:docId w15:val="{2EC070EB-F582-4F46-8AE1-BE73B4A5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B7C6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B7C6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B7C6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B7C6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B7C6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B7C6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B7C6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B7C6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B7C6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B7C6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B7C6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B7C6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B7C6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B7C6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B7C6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B7C6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B7C6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B7C6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B7C6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B7C6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B7C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B7C6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B7C62"/>
    <w:pPr>
      <w:spacing w:before="160"/>
      <w:jc w:val="center"/>
    </w:pPr>
    <w:rPr>
      <w:i/>
      <w:iCs/>
      <w:color w:val="404040" w:themeColor="text1" w:themeTint="BF"/>
    </w:rPr>
  </w:style>
  <w:style w:type="character" w:customStyle="1" w:styleId="Char1">
    <w:name w:val="인용 Char"/>
    <w:basedOn w:val="a0"/>
    <w:link w:val="a5"/>
    <w:uiPriority w:val="29"/>
    <w:rsid w:val="000B7C62"/>
    <w:rPr>
      <w:i/>
      <w:iCs/>
      <w:color w:val="404040" w:themeColor="text1" w:themeTint="BF"/>
    </w:rPr>
  </w:style>
  <w:style w:type="paragraph" w:styleId="a6">
    <w:name w:val="List Paragraph"/>
    <w:basedOn w:val="a"/>
    <w:uiPriority w:val="34"/>
    <w:qFormat/>
    <w:rsid w:val="000B7C62"/>
    <w:pPr>
      <w:ind w:left="720"/>
      <w:contextualSpacing/>
    </w:pPr>
  </w:style>
  <w:style w:type="character" w:styleId="a7">
    <w:name w:val="Intense Emphasis"/>
    <w:basedOn w:val="a0"/>
    <w:uiPriority w:val="21"/>
    <w:qFormat/>
    <w:rsid w:val="000B7C62"/>
    <w:rPr>
      <w:i/>
      <w:iCs/>
      <w:color w:val="0F4761" w:themeColor="accent1" w:themeShade="BF"/>
    </w:rPr>
  </w:style>
  <w:style w:type="paragraph" w:styleId="a8">
    <w:name w:val="Intense Quote"/>
    <w:basedOn w:val="a"/>
    <w:next w:val="a"/>
    <w:link w:val="Char2"/>
    <w:uiPriority w:val="30"/>
    <w:qFormat/>
    <w:rsid w:val="000B7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B7C62"/>
    <w:rPr>
      <w:i/>
      <w:iCs/>
      <w:color w:val="0F4761" w:themeColor="accent1" w:themeShade="BF"/>
    </w:rPr>
  </w:style>
  <w:style w:type="character" w:styleId="a9">
    <w:name w:val="Intense Reference"/>
    <w:basedOn w:val="a0"/>
    <w:uiPriority w:val="32"/>
    <w:qFormat/>
    <w:rsid w:val="000B7C62"/>
    <w:rPr>
      <w:b/>
      <w:bCs/>
      <w:smallCaps/>
      <w:color w:val="0F4761" w:themeColor="accent1" w:themeShade="BF"/>
      <w:spacing w:val="5"/>
    </w:rPr>
  </w:style>
  <w:style w:type="character" w:styleId="aa">
    <w:name w:val="Hyperlink"/>
    <w:basedOn w:val="a0"/>
    <w:uiPriority w:val="99"/>
    <w:unhideWhenUsed/>
    <w:rsid w:val="000B7C62"/>
    <w:rPr>
      <w:color w:val="467886" w:themeColor="hyperlink"/>
      <w:u w:val="single"/>
    </w:rPr>
  </w:style>
  <w:style w:type="character" w:styleId="ab">
    <w:name w:val="Unresolved Mention"/>
    <w:basedOn w:val="a0"/>
    <w:uiPriority w:val="99"/>
    <w:semiHidden/>
    <w:unhideWhenUsed/>
    <w:rsid w:val="000B7C62"/>
    <w:rPr>
      <w:color w:val="605E5C"/>
      <w:shd w:val="clear" w:color="auto" w:fill="E1DFDD"/>
    </w:rPr>
  </w:style>
  <w:style w:type="paragraph" w:styleId="ac">
    <w:name w:val="Normal (Web)"/>
    <w:basedOn w:val="a"/>
    <w:uiPriority w:val="99"/>
    <w:semiHidden/>
    <w:unhideWhenUsed/>
    <w:rsid w:val="00C65D9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57898">
      <w:bodyDiv w:val="1"/>
      <w:marLeft w:val="0"/>
      <w:marRight w:val="0"/>
      <w:marTop w:val="0"/>
      <w:marBottom w:val="0"/>
      <w:divBdr>
        <w:top w:val="none" w:sz="0" w:space="0" w:color="auto"/>
        <w:left w:val="none" w:sz="0" w:space="0" w:color="auto"/>
        <w:bottom w:val="none" w:sz="0" w:space="0" w:color="auto"/>
        <w:right w:val="none" w:sz="0" w:space="0" w:color="auto"/>
      </w:divBdr>
    </w:div>
    <w:div w:id="177280288">
      <w:bodyDiv w:val="1"/>
      <w:marLeft w:val="0"/>
      <w:marRight w:val="0"/>
      <w:marTop w:val="0"/>
      <w:marBottom w:val="0"/>
      <w:divBdr>
        <w:top w:val="none" w:sz="0" w:space="0" w:color="auto"/>
        <w:left w:val="none" w:sz="0" w:space="0" w:color="auto"/>
        <w:bottom w:val="none" w:sz="0" w:space="0" w:color="auto"/>
        <w:right w:val="none" w:sz="0" w:space="0" w:color="auto"/>
      </w:divBdr>
    </w:div>
    <w:div w:id="221984292">
      <w:bodyDiv w:val="1"/>
      <w:marLeft w:val="0"/>
      <w:marRight w:val="0"/>
      <w:marTop w:val="0"/>
      <w:marBottom w:val="0"/>
      <w:divBdr>
        <w:top w:val="none" w:sz="0" w:space="0" w:color="auto"/>
        <w:left w:val="none" w:sz="0" w:space="0" w:color="auto"/>
        <w:bottom w:val="none" w:sz="0" w:space="0" w:color="auto"/>
        <w:right w:val="none" w:sz="0" w:space="0" w:color="auto"/>
      </w:divBdr>
    </w:div>
    <w:div w:id="239870833">
      <w:bodyDiv w:val="1"/>
      <w:marLeft w:val="0"/>
      <w:marRight w:val="0"/>
      <w:marTop w:val="0"/>
      <w:marBottom w:val="0"/>
      <w:divBdr>
        <w:top w:val="none" w:sz="0" w:space="0" w:color="auto"/>
        <w:left w:val="none" w:sz="0" w:space="0" w:color="auto"/>
        <w:bottom w:val="none" w:sz="0" w:space="0" w:color="auto"/>
        <w:right w:val="none" w:sz="0" w:space="0" w:color="auto"/>
      </w:divBdr>
    </w:div>
    <w:div w:id="445394306">
      <w:bodyDiv w:val="1"/>
      <w:marLeft w:val="0"/>
      <w:marRight w:val="0"/>
      <w:marTop w:val="0"/>
      <w:marBottom w:val="0"/>
      <w:divBdr>
        <w:top w:val="none" w:sz="0" w:space="0" w:color="auto"/>
        <w:left w:val="none" w:sz="0" w:space="0" w:color="auto"/>
        <w:bottom w:val="none" w:sz="0" w:space="0" w:color="auto"/>
        <w:right w:val="none" w:sz="0" w:space="0" w:color="auto"/>
      </w:divBdr>
    </w:div>
    <w:div w:id="447358844">
      <w:bodyDiv w:val="1"/>
      <w:marLeft w:val="0"/>
      <w:marRight w:val="0"/>
      <w:marTop w:val="0"/>
      <w:marBottom w:val="0"/>
      <w:divBdr>
        <w:top w:val="none" w:sz="0" w:space="0" w:color="auto"/>
        <w:left w:val="none" w:sz="0" w:space="0" w:color="auto"/>
        <w:bottom w:val="none" w:sz="0" w:space="0" w:color="auto"/>
        <w:right w:val="none" w:sz="0" w:space="0" w:color="auto"/>
      </w:divBdr>
    </w:div>
    <w:div w:id="993139469">
      <w:bodyDiv w:val="1"/>
      <w:marLeft w:val="0"/>
      <w:marRight w:val="0"/>
      <w:marTop w:val="0"/>
      <w:marBottom w:val="0"/>
      <w:divBdr>
        <w:top w:val="none" w:sz="0" w:space="0" w:color="auto"/>
        <w:left w:val="none" w:sz="0" w:space="0" w:color="auto"/>
        <w:bottom w:val="none" w:sz="0" w:space="0" w:color="auto"/>
        <w:right w:val="none" w:sz="0" w:space="0" w:color="auto"/>
      </w:divBdr>
      <w:divsChild>
        <w:div w:id="331763719">
          <w:marLeft w:val="0"/>
          <w:marRight w:val="0"/>
          <w:marTop w:val="0"/>
          <w:marBottom w:val="0"/>
          <w:divBdr>
            <w:top w:val="none" w:sz="0" w:space="0" w:color="auto"/>
            <w:left w:val="none" w:sz="0" w:space="0" w:color="auto"/>
            <w:bottom w:val="none" w:sz="0" w:space="0" w:color="auto"/>
            <w:right w:val="none" w:sz="0" w:space="0" w:color="auto"/>
          </w:divBdr>
          <w:divsChild>
            <w:div w:id="1831168932">
              <w:marLeft w:val="0"/>
              <w:marRight w:val="0"/>
              <w:marTop w:val="0"/>
              <w:marBottom w:val="0"/>
              <w:divBdr>
                <w:top w:val="none" w:sz="0" w:space="0" w:color="auto"/>
                <w:left w:val="none" w:sz="0" w:space="0" w:color="auto"/>
                <w:bottom w:val="none" w:sz="0" w:space="0" w:color="auto"/>
                <w:right w:val="none" w:sz="0" w:space="0" w:color="auto"/>
              </w:divBdr>
              <w:divsChild>
                <w:div w:id="493836183">
                  <w:marLeft w:val="0"/>
                  <w:marRight w:val="0"/>
                  <w:marTop w:val="0"/>
                  <w:marBottom w:val="0"/>
                  <w:divBdr>
                    <w:top w:val="none" w:sz="0" w:space="0" w:color="auto"/>
                    <w:left w:val="none" w:sz="0" w:space="0" w:color="auto"/>
                    <w:bottom w:val="none" w:sz="0" w:space="0" w:color="auto"/>
                    <w:right w:val="none" w:sz="0" w:space="0" w:color="auto"/>
                  </w:divBdr>
                  <w:divsChild>
                    <w:div w:id="739593174">
                      <w:marLeft w:val="0"/>
                      <w:marRight w:val="0"/>
                      <w:marTop w:val="0"/>
                      <w:marBottom w:val="0"/>
                      <w:divBdr>
                        <w:top w:val="none" w:sz="0" w:space="0" w:color="auto"/>
                        <w:left w:val="none" w:sz="0" w:space="0" w:color="auto"/>
                        <w:bottom w:val="none" w:sz="0" w:space="0" w:color="auto"/>
                        <w:right w:val="none" w:sz="0" w:space="0" w:color="auto"/>
                      </w:divBdr>
                    </w:div>
                    <w:div w:id="16933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3541">
      <w:bodyDiv w:val="1"/>
      <w:marLeft w:val="0"/>
      <w:marRight w:val="0"/>
      <w:marTop w:val="0"/>
      <w:marBottom w:val="0"/>
      <w:divBdr>
        <w:top w:val="none" w:sz="0" w:space="0" w:color="auto"/>
        <w:left w:val="none" w:sz="0" w:space="0" w:color="auto"/>
        <w:bottom w:val="none" w:sz="0" w:space="0" w:color="auto"/>
        <w:right w:val="none" w:sz="0" w:space="0" w:color="auto"/>
      </w:divBdr>
    </w:div>
    <w:div w:id="1095783532">
      <w:bodyDiv w:val="1"/>
      <w:marLeft w:val="0"/>
      <w:marRight w:val="0"/>
      <w:marTop w:val="0"/>
      <w:marBottom w:val="0"/>
      <w:divBdr>
        <w:top w:val="none" w:sz="0" w:space="0" w:color="auto"/>
        <w:left w:val="none" w:sz="0" w:space="0" w:color="auto"/>
        <w:bottom w:val="none" w:sz="0" w:space="0" w:color="auto"/>
        <w:right w:val="none" w:sz="0" w:space="0" w:color="auto"/>
      </w:divBdr>
    </w:div>
    <w:div w:id="1097991934">
      <w:bodyDiv w:val="1"/>
      <w:marLeft w:val="0"/>
      <w:marRight w:val="0"/>
      <w:marTop w:val="0"/>
      <w:marBottom w:val="0"/>
      <w:divBdr>
        <w:top w:val="none" w:sz="0" w:space="0" w:color="auto"/>
        <w:left w:val="none" w:sz="0" w:space="0" w:color="auto"/>
        <w:bottom w:val="none" w:sz="0" w:space="0" w:color="auto"/>
        <w:right w:val="none" w:sz="0" w:space="0" w:color="auto"/>
      </w:divBdr>
    </w:div>
    <w:div w:id="1126923613">
      <w:bodyDiv w:val="1"/>
      <w:marLeft w:val="0"/>
      <w:marRight w:val="0"/>
      <w:marTop w:val="0"/>
      <w:marBottom w:val="0"/>
      <w:divBdr>
        <w:top w:val="none" w:sz="0" w:space="0" w:color="auto"/>
        <w:left w:val="none" w:sz="0" w:space="0" w:color="auto"/>
        <w:bottom w:val="none" w:sz="0" w:space="0" w:color="auto"/>
        <w:right w:val="none" w:sz="0" w:space="0" w:color="auto"/>
      </w:divBdr>
    </w:div>
    <w:div w:id="1126972618">
      <w:bodyDiv w:val="1"/>
      <w:marLeft w:val="0"/>
      <w:marRight w:val="0"/>
      <w:marTop w:val="0"/>
      <w:marBottom w:val="0"/>
      <w:divBdr>
        <w:top w:val="none" w:sz="0" w:space="0" w:color="auto"/>
        <w:left w:val="none" w:sz="0" w:space="0" w:color="auto"/>
        <w:bottom w:val="none" w:sz="0" w:space="0" w:color="auto"/>
        <w:right w:val="none" w:sz="0" w:space="0" w:color="auto"/>
      </w:divBdr>
    </w:div>
    <w:div w:id="1231043066">
      <w:bodyDiv w:val="1"/>
      <w:marLeft w:val="0"/>
      <w:marRight w:val="0"/>
      <w:marTop w:val="0"/>
      <w:marBottom w:val="0"/>
      <w:divBdr>
        <w:top w:val="none" w:sz="0" w:space="0" w:color="auto"/>
        <w:left w:val="none" w:sz="0" w:space="0" w:color="auto"/>
        <w:bottom w:val="none" w:sz="0" w:space="0" w:color="auto"/>
        <w:right w:val="none" w:sz="0" w:space="0" w:color="auto"/>
      </w:divBdr>
    </w:div>
    <w:div w:id="1289507045">
      <w:bodyDiv w:val="1"/>
      <w:marLeft w:val="0"/>
      <w:marRight w:val="0"/>
      <w:marTop w:val="0"/>
      <w:marBottom w:val="0"/>
      <w:divBdr>
        <w:top w:val="none" w:sz="0" w:space="0" w:color="auto"/>
        <w:left w:val="none" w:sz="0" w:space="0" w:color="auto"/>
        <w:bottom w:val="none" w:sz="0" w:space="0" w:color="auto"/>
        <w:right w:val="none" w:sz="0" w:space="0" w:color="auto"/>
      </w:divBdr>
    </w:div>
    <w:div w:id="1292707954">
      <w:bodyDiv w:val="1"/>
      <w:marLeft w:val="0"/>
      <w:marRight w:val="0"/>
      <w:marTop w:val="0"/>
      <w:marBottom w:val="0"/>
      <w:divBdr>
        <w:top w:val="none" w:sz="0" w:space="0" w:color="auto"/>
        <w:left w:val="none" w:sz="0" w:space="0" w:color="auto"/>
        <w:bottom w:val="none" w:sz="0" w:space="0" w:color="auto"/>
        <w:right w:val="none" w:sz="0" w:space="0" w:color="auto"/>
      </w:divBdr>
    </w:div>
    <w:div w:id="1299455131">
      <w:bodyDiv w:val="1"/>
      <w:marLeft w:val="0"/>
      <w:marRight w:val="0"/>
      <w:marTop w:val="0"/>
      <w:marBottom w:val="0"/>
      <w:divBdr>
        <w:top w:val="none" w:sz="0" w:space="0" w:color="auto"/>
        <w:left w:val="none" w:sz="0" w:space="0" w:color="auto"/>
        <w:bottom w:val="none" w:sz="0" w:space="0" w:color="auto"/>
        <w:right w:val="none" w:sz="0" w:space="0" w:color="auto"/>
      </w:divBdr>
    </w:div>
    <w:div w:id="1356421076">
      <w:bodyDiv w:val="1"/>
      <w:marLeft w:val="0"/>
      <w:marRight w:val="0"/>
      <w:marTop w:val="0"/>
      <w:marBottom w:val="0"/>
      <w:divBdr>
        <w:top w:val="none" w:sz="0" w:space="0" w:color="auto"/>
        <w:left w:val="none" w:sz="0" w:space="0" w:color="auto"/>
        <w:bottom w:val="none" w:sz="0" w:space="0" w:color="auto"/>
        <w:right w:val="none" w:sz="0" w:space="0" w:color="auto"/>
      </w:divBdr>
    </w:div>
    <w:div w:id="1463812489">
      <w:bodyDiv w:val="1"/>
      <w:marLeft w:val="0"/>
      <w:marRight w:val="0"/>
      <w:marTop w:val="0"/>
      <w:marBottom w:val="0"/>
      <w:divBdr>
        <w:top w:val="none" w:sz="0" w:space="0" w:color="auto"/>
        <w:left w:val="none" w:sz="0" w:space="0" w:color="auto"/>
        <w:bottom w:val="none" w:sz="0" w:space="0" w:color="auto"/>
        <w:right w:val="none" w:sz="0" w:space="0" w:color="auto"/>
      </w:divBdr>
    </w:div>
    <w:div w:id="1639722502">
      <w:bodyDiv w:val="1"/>
      <w:marLeft w:val="0"/>
      <w:marRight w:val="0"/>
      <w:marTop w:val="0"/>
      <w:marBottom w:val="0"/>
      <w:divBdr>
        <w:top w:val="none" w:sz="0" w:space="0" w:color="auto"/>
        <w:left w:val="none" w:sz="0" w:space="0" w:color="auto"/>
        <w:bottom w:val="none" w:sz="0" w:space="0" w:color="auto"/>
        <w:right w:val="none" w:sz="0" w:space="0" w:color="auto"/>
      </w:divBdr>
    </w:div>
    <w:div w:id="1708405027">
      <w:bodyDiv w:val="1"/>
      <w:marLeft w:val="0"/>
      <w:marRight w:val="0"/>
      <w:marTop w:val="0"/>
      <w:marBottom w:val="0"/>
      <w:divBdr>
        <w:top w:val="none" w:sz="0" w:space="0" w:color="auto"/>
        <w:left w:val="none" w:sz="0" w:space="0" w:color="auto"/>
        <w:bottom w:val="none" w:sz="0" w:space="0" w:color="auto"/>
        <w:right w:val="none" w:sz="0" w:space="0" w:color="auto"/>
      </w:divBdr>
    </w:div>
    <w:div w:id="1726097436">
      <w:bodyDiv w:val="1"/>
      <w:marLeft w:val="0"/>
      <w:marRight w:val="0"/>
      <w:marTop w:val="0"/>
      <w:marBottom w:val="0"/>
      <w:divBdr>
        <w:top w:val="none" w:sz="0" w:space="0" w:color="auto"/>
        <w:left w:val="none" w:sz="0" w:space="0" w:color="auto"/>
        <w:bottom w:val="none" w:sz="0" w:space="0" w:color="auto"/>
        <w:right w:val="none" w:sz="0" w:space="0" w:color="auto"/>
      </w:divBdr>
    </w:div>
    <w:div w:id="1772123027">
      <w:bodyDiv w:val="1"/>
      <w:marLeft w:val="0"/>
      <w:marRight w:val="0"/>
      <w:marTop w:val="0"/>
      <w:marBottom w:val="0"/>
      <w:divBdr>
        <w:top w:val="none" w:sz="0" w:space="0" w:color="auto"/>
        <w:left w:val="none" w:sz="0" w:space="0" w:color="auto"/>
        <w:bottom w:val="none" w:sz="0" w:space="0" w:color="auto"/>
        <w:right w:val="none" w:sz="0" w:space="0" w:color="auto"/>
      </w:divBdr>
    </w:div>
    <w:div w:id="1844197983">
      <w:bodyDiv w:val="1"/>
      <w:marLeft w:val="0"/>
      <w:marRight w:val="0"/>
      <w:marTop w:val="0"/>
      <w:marBottom w:val="0"/>
      <w:divBdr>
        <w:top w:val="none" w:sz="0" w:space="0" w:color="auto"/>
        <w:left w:val="none" w:sz="0" w:space="0" w:color="auto"/>
        <w:bottom w:val="none" w:sz="0" w:space="0" w:color="auto"/>
        <w:right w:val="none" w:sz="0" w:space="0" w:color="auto"/>
      </w:divBdr>
      <w:divsChild>
        <w:div w:id="1089077693">
          <w:marLeft w:val="0"/>
          <w:marRight w:val="0"/>
          <w:marTop w:val="0"/>
          <w:marBottom w:val="0"/>
          <w:divBdr>
            <w:top w:val="none" w:sz="0" w:space="0" w:color="auto"/>
            <w:left w:val="none" w:sz="0" w:space="0" w:color="auto"/>
            <w:bottom w:val="none" w:sz="0" w:space="0" w:color="auto"/>
            <w:right w:val="none" w:sz="0" w:space="0" w:color="auto"/>
          </w:divBdr>
          <w:divsChild>
            <w:div w:id="831027697">
              <w:marLeft w:val="0"/>
              <w:marRight w:val="0"/>
              <w:marTop w:val="0"/>
              <w:marBottom w:val="0"/>
              <w:divBdr>
                <w:top w:val="none" w:sz="0" w:space="0" w:color="auto"/>
                <w:left w:val="none" w:sz="0" w:space="0" w:color="auto"/>
                <w:bottom w:val="none" w:sz="0" w:space="0" w:color="auto"/>
                <w:right w:val="none" w:sz="0" w:space="0" w:color="auto"/>
              </w:divBdr>
              <w:divsChild>
                <w:div w:id="1219897738">
                  <w:marLeft w:val="0"/>
                  <w:marRight w:val="0"/>
                  <w:marTop w:val="0"/>
                  <w:marBottom w:val="0"/>
                  <w:divBdr>
                    <w:top w:val="none" w:sz="0" w:space="0" w:color="auto"/>
                    <w:left w:val="none" w:sz="0" w:space="0" w:color="auto"/>
                    <w:bottom w:val="none" w:sz="0" w:space="0" w:color="auto"/>
                    <w:right w:val="none" w:sz="0" w:space="0" w:color="auto"/>
                  </w:divBdr>
                  <w:divsChild>
                    <w:div w:id="1665015606">
                      <w:marLeft w:val="0"/>
                      <w:marRight w:val="0"/>
                      <w:marTop w:val="0"/>
                      <w:marBottom w:val="0"/>
                      <w:divBdr>
                        <w:top w:val="none" w:sz="0" w:space="0" w:color="auto"/>
                        <w:left w:val="none" w:sz="0" w:space="0" w:color="auto"/>
                        <w:bottom w:val="none" w:sz="0" w:space="0" w:color="auto"/>
                        <w:right w:val="none" w:sz="0" w:space="0" w:color="auto"/>
                      </w:divBdr>
                    </w:div>
                    <w:div w:id="18891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74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blog.com/ko/gemma-explained-whats-new-in-gemma-3/" TargetMode="External"/><Relationship Id="rId5" Type="http://schemas.openxmlformats.org/officeDocument/2006/relationships/hyperlink" Target="https://www.smartfarmkore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733</Words>
  <Characters>4181</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문재윤(애플 아카데미) SSan</dc:creator>
  <cp:keywords/>
  <dc:description/>
  <cp:lastModifiedBy>문재윤(애플 아카데미) SSan</cp:lastModifiedBy>
  <cp:revision>4</cp:revision>
  <dcterms:created xsi:type="dcterms:W3CDTF">2025-10-04T16:45:00Z</dcterms:created>
  <dcterms:modified xsi:type="dcterms:W3CDTF">2025-10-06T01:54:00Z</dcterms:modified>
</cp:coreProperties>
</file>