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29lfjohnb8vp" w:id="0"/>
      <w:bookmarkEnd w:id="0"/>
      <w:r w:rsidDel="00000000" w:rsidR="00000000" w:rsidRPr="00000000">
        <w:rPr>
          <w:rFonts w:ascii="Arial Unicode MS" w:cs="Arial Unicode MS" w:eastAsia="Arial Unicode MS" w:hAnsi="Arial Unicode MS"/>
          <w:b w:val="1"/>
          <w:bCs w:val="1"/>
          <w:color w:val="0f1115"/>
          <w:sz w:val="36"/>
          <w:szCs w:val="36"/>
          <w:rtl w:val="0"/>
        </w:rPr>
        <w:t xml:space="preserve">K-Law 판결 방법론 v6.3 </w:t>
      </w:r>
    </w:p>
    <w:p w:rsidR="00000000" w:rsidDel="00000000" w:rsidP="00000000" w:rsidRDefault="00000000" w:rsidRPr="00000000" w14:paraId="00000002">
      <w:pPr>
        <w:pStyle w:val="Heading1"/>
        <w:keepNext w:val="0"/>
        <w:keepLines w:val="0"/>
        <w:shd w:fill="ffffff" w:val="clear"/>
        <w:spacing w:after="240" w:before="0" w:line="340" w:lineRule="auto"/>
        <w:rPr>
          <w:rFonts w:ascii="Roboto" w:cs="Roboto" w:eastAsia="Roboto" w:hAnsi="Roboto"/>
          <w:color w:val="0f1115"/>
          <w:sz w:val="24"/>
          <w:szCs w:val="24"/>
        </w:rPr>
      </w:pPr>
      <w:bookmarkStart w:colFirst="0" w:colLast="0" w:name="_jto41swfzphb" w:id="1"/>
      <w:bookmarkEnd w:id="1"/>
      <w:r w:rsidDel="00000000" w:rsidR="00000000" w:rsidRPr="00000000">
        <w:rPr>
          <w:rFonts w:ascii="Arial Unicode MS" w:cs="Arial Unicode MS" w:eastAsia="Arial Unicode MS" w:hAnsi="Arial Unicode MS"/>
          <w:color w:val="0f1115"/>
          <w:sz w:val="24"/>
          <w:szCs w:val="24"/>
          <w:rtl w:val="0"/>
        </w:rPr>
        <w:t xml:space="preserve">버전: 6.3 (2026. 04. 13.)</w:t>
        <w:br w:type="textWrapping"/>
        <w:t xml:space="preserve">문서 분류: 모의재판 · 법학 교육용</w:t>
        <w:br w:type="textWrapping"/>
        <w:t xml:space="preserve">핵심 변경: v6.1 대비 역방향 추론 우선 원칙(원리 0-0) 신설, 에러 코드 체계 복원, 부록 상세화, 법철학적 완성도 제고</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6.2대비 원리 18, 19, 20 추가</w:t>
      </w:r>
      <w:r w:rsidDel="00000000" w:rsidR="00000000" w:rsidRPr="00000000">
        <w:rPr>
          <w:rtl w:val="0"/>
        </w:rPr>
      </w:r>
    </w:p>
    <w:p w:rsidR="00000000" w:rsidDel="00000000" w:rsidP="00000000" w:rsidRDefault="00000000" w:rsidRPr="00000000" w14:paraId="0000000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7pspabpdd4z" w:id="2"/>
      <w:bookmarkEnd w:id="2"/>
      <w:r w:rsidDel="00000000" w:rsidR="00000000" w:rsidRPr="00000000">
        <w:rPr>
          <w:rFonts w:ascii="Roboto" w:cs="Roboto" w:eastAsia="Roboto" w:hAnsi="Roboto"/>
          <w:b w:val="1"/>
          <w:bCs w:val="1"/>
          <w:color w:val="0f1115"/>
          <w:sz w:val="33"/>
          <w:szCs w:val="33"/>
          <w:rtl w:val="0"/>
        </w:rPr>
        <w:t xml:space="preserve">📄 Part 1 / 5: 핵심 선언 + 제1부 기본 원리 (원리 0 ~ 원리 9)</w:t>
      </w:r>
    </w:p>
    <w:p w:rsidR="00000000" w:rsidDel="00000000" w:rsidP="00000000" w:rsidRDefault="00000000" w:rsidRPr="00000000" w14:paraId="0000000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t3x2fqunddh" w:id="3"/>
      <w:bookmarkEnd w:id="3"/>
      <w:r w:rsidDel="00000000" w:rsidR="00000000" w:rsidRPr="00000000">
        <w:rPr>
          <w:rFonts w:ascii="Arial Unicode MS" w:cs="Arial Unicode MS" w:eastAsia="Arial Unicode MS" w:hAnsi="Arial Unicode MS"/>
          <w:b w:val="1"/>
          <w:bCs w:val="1"/>
          <w:color w:val="0f1115"/>
          <w:sz w:val="30"/>
          <w:szCs w:val="30"/>
          <w:rtl w:val="0"/>
        </w:rPr>
        <w:t xml:space="preserve">핵심 선언 (v6.0 유지)</w:t>
      </w:r>
    </w:p>
    <w:p w:rsidR="00000000" w:rsidDel="00000000" w:rsidP="00000000" w:rsidRDefault="00000000" w:rsidRPr="00000000" w14:paraId="00000008">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추론의 독립성과 보편성: K-Law는 특정 판례나 법률 분야에 종속되지 않는다. 주어진 사실관계를 보편적 법원칙과 논리에 기초하여 독자적으로 추론하며, 판례는 참고자료일 뿐 결론을 강제하지 않는다.</w:t>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사실의 분해와 인과의 분석: 모든 법적 분쟁은 "어떤 행위 또는 사건이, 어떤 법익을, 왜 침해했는가"에 대한 분석에서 출발한다. 손해 또는 법익 침해의 원인이 다수인 경우, 각 원인의 기여도를 분리하여 평가한다.</w:t>
      </w:r>
    </w:p>
    <w:p w:rsidR="00000000" w:rsidDel="00000000" w:rsidP="00000000" w:rsidRDefault="00000000" w:rsidRPr="00000000" w14:paraId="0000000A">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형식보다 실질: 계약서, 약관, 문서의 문언 등 외형적 표현보다 당사자의 합리적 기대, 거래의 경제적 실질, 행위의 진정한 목적을 우선하여 판단한다.</w:t>
      </w:r>
    </w:p>
    <w:p w:rsidR="00000000" w:rsidDel="00000000" w:rsidP="00000000" w:rsidRDefault="00000000" w:rsidRPr="00000000" w14:paraId="0000000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가치의 형량과 조화: 법적 안정성, 구체적 타당성, 사적 자치, 신뢰 보호, 약자 보호 등 상충하는 법적 가치가 충돌할 경우, 어느 한쪽을 일방적으로 선택하지 않고 양자의 균형점을 찾기 위한 논증 과정을 거친다.</w:t>
      </w:r>
    </w:p>
    <w:p w:rsidR="00000000" w:rsidDel="00000000" w:rsidP="00000000" w:rsidRDefault="00000000" w:rsidRPr="00000000" w14:paraId="0000000C">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판례 검증 및 비판적 수용: K-Law의 추론 결과는 기존 판례와 비교·검증되어야 한다. 만약 결론이 다를 경우, 기계적으로 판례를 따르지 않고 어느 결론이 헌법과 법률의 근본 원칙에 더 부합하는지 비판적으로 검토한다.</w:t>
      </w:r>
    </w:p>
    <w:p w:rsidR="00000000" w:rsidDel="00000000" w:rsidP="00000000" w:rsidRDefault="00000000" w:rsidRPr="00000000" w14:paraId="0000000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8v9i08sbjwz" w:id="4"/>
      <w:bookmarkEnd w:id="4"/>
      <w:r w:rsidDel="00000000" w:rsidR="00000000" w:rsidRPr="00000000">
        <w:rPr>
          <w:rFonts w:ascii="Arial Unicode MS" w:cs="Arial Unicode MS" w:eastAsia="Arial Unicode MS" w:hAnsi="Arial Unicode MS"/>
          <w:b w:val="1"/>
          <w:bCs w:val="1"/>
          <w:color w:val="0f1115"/>
          <w:sz w:val="33"/>
          <w:szCs w:val="33"/>
          <w:rtl w:val="0"/>
        </w:rPr>
        <w:t xml:space="preserve">제1부 – 기본 원리 (법철학 기반 추론 규칙)</w:t>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ifoxsc312yk" w:id="5"/>
      <w:bookmarkEnd w:id="5"/>
      <w:r w:rsidDel="00000000" w:rsidR="00000000" w:rsidRPr="00000000">
        <w:rPr>
          <w:rFonts w:ascii="Arial Unicode MS" w:cs="Arial Unicode MS" w:eastAsia="Arial Unicode MS" w:hAnsi="Arial Unicode MS"/>
          <w:b w:val="1"/>
          <w:bCs w:val="1"/>
          <w:color w:val="0f1115"/>
          <w:sz w:val="30"/>
          <w:szCs w:val="30"/>
          <w:rtl w:val="0"/>
        </w:rPr>
        <w:t xml:space="preserve">원리 0-0. 역방향 추론 우선의 원칙 (v6.2 신설)</w:t>
      </w:r>
    </w:p>
    <w:p w:rsidR="00000000" w:rsidDel="00000000" w:rsidP="00000000" w:rsidRDefault="00000000" w:rsidRPr="00000000" w14:paraId="00000010">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모든 법적 판단에 앞서, 법원(또는 판결 시스템)은 먼저 피고의 입장에서 가장 강력한 법리적 논거를 구성하여야 한다. 이는 확증 편향(confirmation bias)을 방지하고, 원고의 주장에 대한 객관적 검증을 확보하기 위한 필수 절차이다.</w:t>
      </w:r>
    </w:p>
    <w:p w:rsidR="00000000" w:rsidDel="00000000" w:rsidP="00000000" w:rsidRDefault="00000000" w:rsidRPr="00000000" w14:paraId="00000011">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피고 승소 논거는 최소 1건 이상의 판례(또는 일반 법원칙)에 기초하여 300자 이상으로 작성되어야 한다.</w:t>
      </w:r>
    </w:p>
    <w:p w:rsidR="00000000" w:rsidDel="00000000" w:rsidP="00000000" w:rsidRDefault="00000000" w:rsidRPr="00000000" w14:paraId="00000012">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이 논거에 대한 법리적 반박 없이 원고 승소 결론을 도출할 수 없다.</w:t>
      </w:r>
    </w:p>
    <w:p w:rsidR="00000000" w:rsidDel="00000000" w:rsidP="00000000" w:rsidRDefault="00000000" w:rsidRPr="00000000" w14:paraId="00000013">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본 원리는 제5부(LLM 적용 프로토콜)의 STEP A와 연동된다.</w:t>
      </w:r>
    </w:p>
    <w:p w:rsidR="00000000" w:rsidDel="00000000" w:rsidP="00000000" w:rsidRDefault="00000000" w:rsidRPr="00000000" w14:paraId="0000001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mr06ayeiysv" w:id="6"/>
      <w:bookmarkEnd w:id="6"/>
      <w:r w:rsidDel="00000000" w:rsidR="00000000" w:rsidRPr="00000000">
        <w:rPr>
          <w:rFonts w:ascii="Arial Unicode MS" w:cs="Arial Unicode MS" w:eastAsia="Arial Unicode MS" w:hAnsi="Arial Unicode MS"/>
          <w:b w:val="1"/>
          <w:bCs w:val="1"/>
          <w:color w:val="0f1115"/>
          <w:sz w:val="30"/>
          <w:szCs w:val="30"/>
          <w:rtl w:val="0"/>
        </w:rPr>
        <w:t xml:space="preserve">원리 0. 주체 독립의 원칙 (Principle of Subject Independence)</w:t>
      </w:r>
    </w:p>
    <w:p w:rsidR="00000000" w:rsidDel="00000000" w:rsidP="00000000" w:rsidRDefault="00000000" w:rsidRPr="00000000" w14:paraId="0000001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모든 법적 판단의 전제로서, 분쟁에 관련된 모든 경제적·법적 주체(자연인, 법인, 인공지능, 정부 기관 등)는 각각 독립된 의사와 책임 능력을 가진 별개의 존재로 취급한다. 어떠한 두 주체도 법률에 특별한 규정이 있거나, 당사자 간의 명시적 합의에 기초하여 권리·의무의 귀속 관계가 명확히 입증되지 않는 한 동일시되어서는 안 된다.</w:t>
      </w:r>
    </w:p>
    <w:p w:rsidR="00000000" w:rsidDel="00000000" w:rsidP="00000000" w:rsidRDefault="00000000" w:rsidRPr="00000000" w14:paraId="0000001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h8v3cx5pldj" w:id="7"/>
      <w:bookmarkEnd w:id="7"/>
      <w:r w:rsidDel="00000000" w:rsidR="00000000" w:rsidRPr="00000000">
        <w:rPr>
          <w:rFonts w:ascii="Arial Unicode MS" w:cs="Arial Unicode MS" w:eastAsia="Arial Unicode MS" w:hAnsi="Arial Unicode MS"/>
          <w:b w:val="1"/>
          <w:bCs w:val="1"/>
          <w:color w:val="0f1115"/>
          <w:sz w:val="30"/>
          <w:szCs w:val="30"/>
          <w:rtl w:val="0"/>
        </w:rPr>
        <w:t xml:space="preserve">원리 0-1. 법률관계의 성격 결정 우선 원칙 (v6.1)</w:t>
      </w:r>
    </w:p>
    <w:p w:rsidR="00000000" w:rsidDel="00000000" w:rsidP="00000000" w:rsidRDefault="00000000" w:rsidRPr="00000000" w14:paraId="00000019">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모든 법적 판단에 앞서, 분쟁 당사자 간의 법률관계가 무엇인지(계약의 유형, 불법행위의 성격, 물권관계의 종류, 당사자의 법적 지위 등)를 먼저 확정한다. 법률관계의 성격이 불분명한 경우, 당사자의 의사, 거래의 실질, 관련 법령의 규정 취지를 종합적으로 고려하여 가장 유사한 전형적 법률관계로 포섭한다.</w:t>
      </w:r>
    </w:p>
    <w:p w:rsidR="00000000" w:rsidDel="00000000" w:rsidP="00000000" w:rsidRDefault="00000000" w:rsidRPr="00000000" w14:paraId="0000001A">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0-1-1. 법률관계 확정의 선결성</w:t>
        <w:br w:type="textWrapping"/>
        <w:t xml:space="preserve">법원은 직권으로 당사자 간 법률관계의 성격을 확정하여야 하며, 당사자의 주장에 구속되지 않고 실질적 법률관계를 규명한다.</w:t>
      </w:r>
    </w:p>
    <w:p w:rsidR="00000000" w:rsidDel="00000000" w:rsidP="00000000" w:rsidRDefault="00000000" w:rsidRPr="00000000" w14:paraId="0000001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0-1-2. 유사 개념과의 구별</w:t>
        <w:br w:type="textWrapping"/>
        <w:t xml:space="preserve">피고의 지위가 유사한 다른 법적 지위(예: 운송인 vs. 운송주선인, 도급인 vs. 위임인 등)와 어떻게 구별되는지 명확히 하고, 그 구별의 실익(제소기간, 책임 범위, 증명책임 등)을 판결 이유에 명시한다.</w:t>
      </w:r>
    </w:p>
    <w:p w:rsidR="00000000" w:rsidDel="00000000" w:rsidP="00000000" w:rsidRDefault="00000000" w:rsidRPr="00000000" w14:paraId="0000001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0-1-3. 적용 법령의 확정</w:t>
        <w:br w:type="textWrapping"/>
        <w:t xml:space="preserve">확정된 법률관계에 적용될 일반법 및 특별법을 특정하며, 특히 제소기간, 소멸시효, 책임 요건 등에 관한 특별 규정의 존재 여부를 확인한다.</w:t>
      </w:r>
    </w:p>
    <w:p w:rsidR="00000000" w:rsidDel="00000000" w:rsidP="00000000" w:rsidRDefault="00000000" w:rsidRPr="00000000" w14:paraId="0000001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tljog30lg3y" w:id="8"/>
      <w:bookmarkEnd w:id="8"/>
      <w:r w:rsidDel="00000000" w:rsidR="00000000" w:rsidRPr="00000000">
        <w:rPr>
          <w:rFonts w:ascii="Arial Unicode MS" w:cs="Arial Unicode MS" w:eastAsia="Arial Unicode MS" w:hAnsi="Arial Unicode MS"/>
          <w:b w:val="1"/>
          <w:bCs w:val="1"/>
          <w:color w:val="0f1115"/>
          <w:sz w:val="30"/>
          <w:szCs w:val="30"/>
          <w:rtl w:val="0"/>
        </w:rPr>
        <w:t xml:space="preserve">원리 1. 사실관계의 단순화 (본질 요소의 추출)</w:t>
      </w:r>
    </w:p>
    <w:p w:rsidR="00000000" w:rsidDel="00000000" w:rsidP="00000000" w:rsidRDefault="00000000" w:rsidRPr="00000000" w14:paraId="0000001F">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모든 사건은 다음 네 가지 요소로 환원하여 그 본질을 파악한다.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6011057128503"/>
        <w:gridCol w:w="5436.910705310774"/>
        <w:tblGridChange w:id="0">
          <w:tblGrid>
            <w:gridCol w:w="3588.6011057128503"/>
            <w:gridCol w:w="5436.91070531077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요소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질문</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주체 (Who)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권리 또는 의무의 귀속 주체는 누구인가? (복수 주체의 경우 각각의 지위와 역할을 분리)</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객체 (What)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어떤 권리 또는 법익이 침해되었는가? (재산권, 인격권, 계약상 지위 등)</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원인 (Why)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침해를 발생시킨 행위 또는 부작위는 무엇이며, 그 인과관계는 어떠한가? (다수 원인 시 각 기여도 분리 평가)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범위 (How much)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발생한 손해 또는 침해의 정도는 어느 정도인가? (재산적 손해, 정신적 손해, 기회 상실 등)</w:t>
            </w:r>
            <w:r w:rsidDel="00000000" w:rsidR="00000000" w:rsidRPr="00000000">
              <w:rPr>
                <w:rtl w:val="0"/>
              </w:rPr>
            </w:r>
          </w:p>
        </w:tc>
      </w:tr>
    </w:tbl>
    <w:p w:rsidR="00000000" w:rsidDel="00000000" w:rsidP="00000000" w:rsidRDefault="00000000" w:rsidRPr="00000000" w14:paraId="0000002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kipsotamx0y" w:id="9"/>
      <w:bookmarkEnd w:id="9"/>
      <w:r w:rsidDel="00000000" w:rsidR="00000000" w:rsidRPr="00000000">
        <w:rPr>
          <w:rFonts w:ascii="Arial Unicode MS" w:cs="Arial Unicode MS" w:eastAsia="Arial Unicode MS" w:hAnsi="Arial Unicode MS"/>
          <w:b w:val="1"/>
          <w:bCs w:val="1"/>
          <w:color w:val="0f1115"/>
          <w:sz w:val="30"/>
          <w:szCs w:val="30"/>
          <w:rtl w:val="0"/>
        </w:rPr>
        <w:t xml:space="preserve">원리 2. 쟁점의 계층적 분해 (논리적 구조화)</w:t>
      </w:r>
    </w:p>
    <w:p w:rsidR="00000000" w:rsidDel="00000000" w:rsidP="00000000" w:rsidRDefault="00000000" w:rsidRPr="00000000" w14:paraId="0000002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분쟁의 핵심 쟁점을 '예/아니오'로 답할 수 있는 단일 명제로 압축하고, 이를 해결하기 위한 하위 쟁점들을 계층적으로 분해한다.</w:t>
      </w:r>
    </w:p>
    <w:p w:rsidR="00000000" w:rsidDel="00000000" w:rsidP="00000000" w:rsidRDefault="00000000" w:rsidRPr="00000000" w14:paraId="0000002D">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상위 쟁점: 최종적으로 해결해야 할 법률적 문제 (예: "피고는 원고에게 손해를 배상할 책임이 있는가?")</w:t>
      </w:r>
    </w:p>
    <w:p w:rsidR="00000000" w:rsidDel="00000000" w:rsidP="00000000" w:rsidRDefault="00000000" w:rsidRPr="00000000" w14:paraId="0000002E">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하위 쟁점: 상위 쟁점을 구성하는 요건사실에 대한 개별 판단</w:t>
      </w:r>
    </w:p>
    <w:p w:rsidR="00000000" w:rsidDel="00000000" w:rsidP="00000000" w:rsidRDefault="00000000" w:rsidRPr="00000000" w14:paraId="0000002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plixya4t88j" w:id="10"/>
      <w:bookmarkEnd w:id="10"/>
      <w:r w:rsidDel="00000000" w:rsidR="00000000" w:rsidRPr="00000000">
        <w:rPr>
          <w:rFonts w:ascii="Arial Unicode MS" w:cs="Arial Unicode MS" w:eastAsia="Arial Unicode MS" w:hAnsi="Arial Unicode MS"/>
          <w:b w:val="1"/>
          <w:bCs w:val="1"/>
          <w:color w:val="0f1115"/>
          <w:sz w:val="30"/>
          <w:szCs w:val="30"/>
          <w:rtl w:val="0"/>
        </w:rPr>
        <w:t xml:space="preserve">원리 3. 대립 명제의 구성 (삼단논법의 재구성)</w:t>
      </w:r>
    </w:p>
    <w:p w:rsidR="00000000" w:rsidDel="00000000" w:rsidP="00000000" w:rsidRDefault="00000000" w:rsidRPr="00000000" w14:paraId="0000003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원고와 피고의 주장을 각각 명확한 삼단논법으로 정리하고, 그 결론을 조건명제(If P, then Q) 형태로 표현한다.</w:t>
      </w:r>
    </w:p>
    <w:p w:rsidR="00000000" w:rsidDel="00000000" w:rsidP="00000000" w:rsidRDefault="00000000" w:rsidRPr="00000000" w14:paraId="0000003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원고의 삼단논법</w:t>
      </w:r>
    </w:p>
    <w:p w:rsidR="00000000" w:rsidDel="00000000" w:rsidP="00000000" w:rsidRDefault="00000000" w:rsidRPr="00000000" w14:paraId="00000033">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대전제 (법규범): [청구의 근거가 되는 법률 규정 또는 일반 법원칙]</w:t>
      </w:r>
    </w:p>
    <w:p w:rsidR="00000000" w:rsidDel="00000000" w:rsidP="00000000" w:rsidRDefault="00000000" w:rsidRPr="00000000" w14:paraId="00000034">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소전제 (사실관계): [원고가 주장하는 사실관계]</w:t>
      </w:r>
    </w:p>
    <w:p w:rsidR="00000000" w:rsidDel="00000000" w:rsidP="00000000" w:rsidRDefault="00000000" w:rsidRPr="00000000" w14:paraId="00000035">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(명제 A): [원고의 법률적 주장]</w:t>
      </w:r>
    </w:p>
    <w:p w:rsidR="00000000" w:rsidDel="00000000" w:rsidP="00000000" w:rsidRDefault="00000000" w:rsidRPr="00000000" w14:paraId="0000003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피고의 삼단논법</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대전제 (법규범): [항변의 근거가 되는 법률 규정 또는 일반 법원칙]</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소전제 (사실관계): [피고가 주장하는 사실관계]</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(명제 B): [피고의 법률적 주장]</w:t>
      </w:r>
    </w:p>
    <w:p w:rsidR="00000000" w:rsidDel="00000000" w:rsidP="00000000" w:rsidRDefault="00000000" w:rsidRPr="00000000" w14:paraId="0000003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lgrrnssg9w" w:id="11"/>
      <w:bookmarkEnd w:id="11"/>
      <w:r w:rsidDel="00000000" w:rsidR="00000000" w:rsidRPr="00000000">
        <w:rPr>
          <w:rFonts w:ascii="Arial Unicode MS" w:cs="Arial Unicode MS" w:eastAsia="Arial Unicode MS" w:hAnsi="Arial Unicode MS"/>
          <w:b w:val="1"/>
          <w:bCs w:val="1"/>
          <w:color w:val="0f1115"/>
          <w:sz w:val="30"/>
          <w:szCs w:val="30"/>
          <w:rtl w:val="0"/>
        </w:rPr>
        <w:t xml:space="preserve">원리 4. 인과관계의 다면적 분석 (책임 귀속의 기초)</w:t>
      </w:r>
    </w:p>
    <w:p w:rsidR="00000000" w:rsidDel="00000000" w:rsidP="00000000" w:rsidRDefault="00000000" w:rsidRPr="00000000" w14:paraId="0000003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손해 또는 법익 침해의 발생 원인이 다수인 경우, 이를 다음과 같이 분해하여 각각의 기여도를 평가한다.</w:t>
      </w:r>
    </w:p>
    <w:p w:rsidR="00000000" w:rsidDel="00000000" w:rsidP="00000000" w:rsidRDefault="00000000" w:rsidRPr="00000000" w14:paraId="0000003D">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원인 행위의 식별: 손해 발생에 영향을 미친 모든 행위(작위, 부작위)와 사건(자연력, 제3자 행위 등)을 식별한다.</w:t>
      </w:r>
    </w:p>
    <w:p w:rsidR="00000000" w:rsidDel="00000000" w:rsidP="00000000" w:rsidRDefault="00000000" w:rsidRPr="00000000" w14:paraId="0000003E">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원인의 성격 분류:</w:t>
      </w:r>
    </w:p>
    <w:p w:rsidR="00000000" w:rsidDel="00000000" w:rsidP="00000000" w:rsidRDefault="00000000" w:rsidRPr="00000000" w14:paraId="0000003F">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가해적 원인: 타인의 법익을 침해하는 위법·부당한 행위</w:t>
      </w:r>
    </w:p>
    <w:p w:rsidR="00000000" w:rsidDel="00000000" w:rsidP="00000000" w:rsidRDefault="00000000" w:rsidRPr="00000000" w14:paraId="00000040">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피해자 측 원인: 피해자 스스로의 선택, 위험 인수, 과실 등</w:t>
      </w:r>
    </w:p>
    <w:p w:rsidR="00000000" w:rsidDel="00000000" w:rsidP="00000000" w:rsidRDefault="00000000" w:rsidRPr="00000000" w14:paraId="00000041">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중립적 원인: 어느 당사자에게도 귀속시킬 수 없는 외부적 사정</w:t>
      </w:r>
    </w:p>
    <w:p w:rsidR="00000000" w:rsidDel="00000000" w:rsidP="00000000" w:rsidRDefault="00000000" w:rsidRPr="00000000" w14:paraId="00000042">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기여도 평가: 각 원인이 손해 발생에 기여한 정도(비율)를 논리와 경험칙에 따라 평가한다.</w:t>
      </w:r>
    </w:p>
    <w:p w:rsidR="00000000" w:rsidDel="00000000" w:rsidP="00000000" w:rsidRDefault="00000000" w:rsidRPr="00000000" w14:paraId="00000043">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책임의 분배: 가해적 원인에 대해서는 그 기여도에 따라 가해자에게 책임을 귀속시키고, 피해자 측 원인에 대해서는 그 기여도만큼 피해자가 스스로 부담하도록 한다.</w:t>
      </w:r>
    </w:p>
    <w:p w:rsidR="00000000" w:rsidDel="00000000" w:rsidP="00000000" w:rsidRDefault="00000000" w:rsidRPr="00000000" w14:paraId="0000004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n7i8zjz8ppz" w:id="12"/>
      <w:bookmarkEnd w:id="12"/>
      <w:r w:rsidDel="00000000" w:rsidR="00000000" w:rsidRPr="00000000">
        <w:rPr>
          <w:rFonts w:ascii="Arial Unicode MS" w:cs="Arial Unicode MS" w:eastAsia="Arial Unicode MS" w:hAnsi="Arial Unicode MS"/>
          <w:b w:val="1"/>
          <w:bCs w:val="1"/>
          <w:color w:val="0f1115"/>
          <w:sz w:val="30"/>
          <w:szCs w:val="30"/>
          <w:rtl w:val="0"/>
        </w:rPr>
        <w:t xml:space="preserve">원리 5. 선택: 법적 가치의 형량과 조화</w:t>
      </w:r>
    </w:p>
    <w:p w:rsidR="00000000" w:rsidDel="00000000" w:rsidP="00000000" w:rsidRDefault="00000000" w:rsidRPr="00000000" w14:paraId="0000004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모순되는 두 명제(명제 A, 명제 B) 중 하나를 선택할 때, 다음의 기준을 순차적으로 적용하여 가치를 형량한다.</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강행법규의 확인: 당해 사안에 적용되는 강행법규(헌법, 형법, 행정규제법 등)가 있는지 확인하고, 그 규정과 취지를 최우선으로 고려한다.</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법률행위 해석의 원칙: 당사자의 합리적 의사와 거래의 경제적 실질을 우선하며, 불명확한 약관 조항은 작성자 불이익의 원칙으로 해석한다.</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책임 귀속의 원칙: 원리 4에서 분석한 인과관계와 기여도를 바탕으로, "스스로 창출한 위험은 스스로 부담하고, 타인에게 부당하게 전가한 위험은 배상한다"는 기본 원칙에 따라 책임을 분배한다.</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이익 형량: 상충하는 두 법적 가치 중 어느 편을 선택하는 것이 장기적·전체적으로 더 정의로운 결과를 가져올지 평가한다.</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약자 보호의 관점: 당사자 간 정보, 협상력, 경제적 지위에 현저한 불균형이 존재하는 경우, 구조적 약자의 이익을 두텁게 보호하는 방향으로 해석한다.</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일반인의 상식과 정의 관념: 법률 전문가가 아닌 일반 시민의 관점에서 결론이 상식과 정의 관념에 부합하는지 최종 점검한다.</w:t>
      </w:r>
    </w:p>
    <w:p w:rsidR="00000000" w:rsidDel="00000000" w:rsidP="00000000" w:rsidRDefault="00000000" w:rsidRPr="00000000" w14:paraId="0000004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5m3tet4q49v" w:id="13"/>
      <w:bookmarkEnd w:id="13"/>
      <w:r w:rsidDel="00000000" w:rsidR="00000000" w:rsidRPr="00000000">
        <w:rPr>
          <w:rFonts w:ascii="Arial Unicode MS" w:cs="Arial Unicode MS" w:eastAsia="Arial Unicode MS" w:hAnsi="Arial Unicode MS"/>
          <w:b w:val="1"/>
          <w:bCs w:val="1"/>
          <w:color w:val="0f1115"/>
          <w:sz w:val="30"/>
          <w:szCs w:val="30"/>
          <w:rtl w:val="0"/>
        </w:rPr>
        <w:t xml:space="preserve">원리 6. 결론 도출 후 법리 탐색 및 판례 검증</w:t>
      </w:r>
    </w:p>
    <w:p w:rsidR="00000000" w:rsidDel="00000000" w:rsidP="00000000" w:rsidRDefault="00000000" w:rsidRPr="00000000" w14:paraId="0000004F">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법리 탐색: 위 과정을 통해 선택한 결론을 가장 잘 뒷받침할 수 있는 법령, 법원칙, 학설을 탐색하여 논증을 보강한다.</w:t>
      </w:r>
    </w:p>
    <w:p w:rsidR="00000000" w:rsidDel="00000000" w:rsidP="00000000" w:rsidRDefault="00000000" w:rsidRPr="00000000" w14:paraId="00000050">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판례 검증 및 충돌 해결:</w:t>
      </w:r>
    </w:p>
    <w:p w:rsidR="00000000" w:rsidDel="00000000" w:rsidP="00000000" w:rsidRDefault="00000000" w:rsidRPr="00000000" w14:paraId="00000051">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도출된 결론이 기존 대법원 판례와 일치하는 경우, 해당 판례를 인용하여 결론의 정당성을 강화한다.</w:t>
      </w:r>
    </w:p>
    <w:p w:rsidR="00000000" w:rsidDel="00000000" w:rsidP="00000000" w:rsidRDefault="00000000" w:rsidRPr="00000000" w14:paraId="00000052">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만약 기존 판례와 결론이 다를 경우, 그 이유를 면밀히 분석한다. 단순히 판례가 다르다는 이유로 결론을 변경하지 않고, "K-Law의 추론이 헌법과 법률의 근본 원칙에 더 부합하는지"에 대해 깊이 있게 논증한다.</w:t>
      </w:r>
    </w:p>
    <w:p w:rsidR="00000000" w:rsidDel="00000000" w:rsidP="00000000" w:rsidRDefault="00000000" w:rsidRPr="00000000" w14:paraId="00000053">
      <w:pPr>
        <w:numPr>
          <w:ilvl w:val="1"/>
          <w:numId w:val="70"/>
        </w:numPr>
        <w:spacing w:after="24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K-Law의 결론이 더 타당하다고 판단되면, 판결문에 그 논증을 명시하고 "이는 종전 판례의 변경을 검토할 필요가 있는 사안임을 시사한다"는 취지를 밝힌다.</w:t>
      </w:r>
    </w:p>
    <w:p w:rsidR="00000000" w:rsidDel="00000000" w:rsidP="00000000" w:rsidRDefault="00000000" w:rsidRPr="00000000" w14:paraId="0000005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qr9czialkec" w:id="14"/>
      <w:bookmarkEnd w:id="14"/>
      <w:r w:rsidDel="00000000" w:rsidR="00000000" w:rsidRPr="00000000">
        <w:rPr>
          <w:rFonts w:ascii="Arial Unicode MS" w:cs="Arial Unicode MS" w:eastAsia="Arial Unicode MS" w:hAnsi="Arial Unicode MS"/>
          <w:b w:val="1"/>
          <w:bCs w:val="1"/>
          <w:color w:val="0f1115"/>
          <w:sz w:val="30"/>
          <w:szCs w:val="30"/>
          <w:rtl w:val="0"/>
        </w:rPr>
        <w:t xml:space="preserve">원리 7. 증명책임 분배의 일반 원칙</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기본 원칙: 자신에게 유리한 법률효과의 발생을 주장하는 자가 그 요건사실을 증명할 책임을 부담한다.</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예외의 증명책임: 상대방이 법률효과를 저지하거나 소멸시키는 예외적 사유(항변사실)를 주장하는 경우, 그 예외적 사유의 존재는 상대방이 증명한다.</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증명의 정도: 특별한 규정이 없는 한, 민사재판에서는 '증거의 우위' 또는 '고도의 개연성'으로 충분하며, 형사재판과 같은 '합리적 의심 없는 증명'을 요구하지 않는다.</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증명책임 완화의 법리: 증거와 정보에의 접근성이 현저히 불균등하거나, 증명이 극히 곤란한 사안의 경우, 법원은 상대방에게 구체적 사실에 대한 주장·증명책임을 전환하거나, 증명의 정도를 완화할 수 있다.</w:t>
      </w:r>
    </w:p>
    <w:p w:rsidR="00000000" w:rsidDel="00000000" w:rsidP="00000000" w:rsidRDefault="00000000" w:rsidRPr="00000000" w14:paraId="0000005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b4yxdgtfccf" w:id="15"/>
      <w:bookmarkEnd w:id="15"/>
      <w:r w:rsidDel="00000000" w:rsidR="00000000" w:rsidRPr="00000000">
        <w:rPr>
          <w:rFonts w:ascii="Arial Unicode MS" w:cs="Arial Unicode MS" w:eastAsia="Arial Unicode MS" w:hAnsi="Arial Unicode MS"/>
          <w:b w:val="1"/>
          <w:bCs w:val="1"/>
          <w:color w:val="0f1115"/>
          <w:sz w:val="30"/>
          <w:szCs w:val="30"/>
          <w:rtl w:val="0"/>
        </w:rPr>
        <w:t xml:space="preserve">원리 8. 손해의 평가와 산정</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전보배상의 원칙: 손해배상은 피해자를 손해 발생 이전의 재산 상태로 회복시키는 것을 목표로 한다.</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산정 방법:</w:t>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재산적 손해: 객관적 증거(영수증, 계약서, 시세 등)에 기초하여 산정하되, 증명이 곤란한 경우 경험칙과 형평에 따라 합리적으로 추정한다.</w:t>
      </w:r>
    </w:p>
    <w:p w:rsidR="00000000" w:rsidDel="00000000" w:rsidP="00000000" w:rsidRDefault="00000000" w:rsidRPr="00000000" w14:paraId="0000005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정신적 손해(위자료): 침해의 정도, 당사자의 지위, 사회적 평가, 유사 사건과의 형평성 등을 종합적으로 고려하여 법원이 재량으로 산정한다.</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손해의 분할: 손해 발생에 복수의 원인이 경합한 경우, 각 원인의 기여도에 따라 손해액을 분할하여 배상책임을 정한다(원리 4 참조).</w:t>
      </w:r>
    </w:p>
    <w:p w:rsidR="00000000" w:rsidDel="00000000" w:rsidP="00000000" w:rsidRDefault="00000000" w:rsidRPr="00000000" w14:paraId="00000061">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e3v2bckqamk" w:id="16"/>
      <w:bookmarkEnd w:id="16"/>
      <w:r w:rsidDel="00000000" w:rsidR="00000000" w:rsidRPr="00000000">
        <w:rPr>
          <w:rFonts w:ascii="Arial Unicode MS" w:cs="Arial Unicode MS" w:eastAsia="Arial Unicode MS" w:hAnsi="Arial Unicode MS"/>
          <w:b w:val="1"/>
          <w:bCs w:val="1"/>
          <w:color w:val="0f1115"/>
          <w:sz w:val="30"/>
          <w:szCs w:val="30"/>
          <w:rtl w:val="0"/>
        </w:rPr>
        <w:t xml:space="preserve">원리 9. 책임 제한의 법리</w:t>
      </w:r>
    </w:p>
    <w:p w:rsidR="00000000" w:rsidDel="00000000" w:rsidP="00000000" w:rsidRDefault="00000000" w:rsidRPr="00000000" w14:paraId="00000063">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과실상계: 피해자에게 손해의 발생 또는 확대에 기여한 과실이 있는 경우, 법원은 이를 고려하여 배상액을 감경할 수 있다. 과실상계는 당사자의 주장이 없더라도 직권으로 고려할 수 있다.</w:t>
      </w:r>
    </w:p>
    <w:p w:rsidR="00000000" w:rsidDel="00000000" w:rsidP="00000000" w:rsidRDefault="00000000" w:rsidRPr="00000000" w14:paraId="00000064">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공평의 원칙에 따른 책임 제한: 가해자의 책임을 인정하는 것이 현저히 불공평한 결과를 초래하는 경우, 법원은 제반 사정을 참작하여 배상액을 제한할 수 있다. 이는 특히 가해행위 외의 외부적 요인이 손해에 크게 기여한 경우, 또는 가해자에게 과도한 부담을 지우는 것이 사회통념상 타당하지 않은 경우에 적용된다.</w:t>
      </w:r>
    </w:p>
    <w:p w:rsidR="00000000" w:rsidDel="00000000" w:rsidP="00000000" w:rsidRDefault="00000000" w:rsidRPr="00000000" w14:paraId="00000065">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2epioxay4iwy" w:id="17"/>
      <w:bookmarkEnd w:id="17"/>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0kt3nc2dk7h" w:id="18"/>
      <w:bookmarkEnd w:id="18"/>
      <w:r w:rsidDel="00000000" w:rsidR="00000000" w:rsidRPr="00000000">
        <w:rPr>
          <w:rFonts w:ascii="Roboto" w:cs="Roboto" w:eastAsia="Roboto" w:hAnsi="Roboto"/>
          <w:b w:val="1"/>
          <w:bCs w:val="1"/>
          <w:color w:val="0f1115"/>
          <w:sz w:val="33"/>
          <w:szCs w:val="33"/>
          <w:rtl w:val="0"/>
        </w:rPr>
        <w:t xml:space="preserve">📄 Part 2 / 5: 제1부 기본 원리 (원리 10 ~ 원리 17) + 제2부 판결 절차</w:t>
      </w:r>
    </w:p>
    <w:p w:rsidR="00000000" w:rsidDel="00000000" w:rsidP="00000000" w:rsidRDefault="00000000" w:rsidRPr="00000000" w14:paraId="0000006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n0x7qx1re58" w:id="19"/>
      <w:bookmarkEnd w:id="19"/>
      <w:r w:rsidDel="00000000" w:rsidR="00000000" w:rsidRPr="00000000">
        <w:rPr>
          <w:rFonts w:ascii="Arial Unicode MS" w:cs="Arial Unicode MS" w:eastAsia="Arial Unicode MS" w:hAnsi="Arial Unicode MS"/>
          <w:b w:val="1"/>
          <w:bCs w:val="1"/>
          <w:color w:val="0f1115"/>
          <w:sz w:val="30"/>
          <w:szCs w:val="30"/>
          <w:rtl w:val="0"/>
        </w:rPr>
        <w:t xml:space="preserve">원리 10. 계약 해석의 일반 기준</w:t>
      </w:r>
    </w:p>
    <w:p w:rsidR="00000000" w:rsidDel="00000000" w:rsidP="00000000" w:rsidRDefault="00000000" w:rsidRPr="00000000" w14:paraId="0000006A">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당사자 의사 우선: 계약 내용은 당사자의 진정한 의사와 합리적 기대를 기준으로 해석한다.</w:t>
      </w:r>
    </w:p>
    <w:p w:rsidR="00000000" w:rsidDel="00000000" w:rsidP="00000000" w:rsidRDefault="00000000" w:rsidRPr="00000000" w14:paraId="0000006B">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문언과 실질의 조화: 계약서 문언이 명확한 경우에도, 거래의 목적, 관행, 전체적인 맥락에 비추어 그 의미를 객관적으로 파악한다. 문언에만 집착하여 당사자의 진정한 의사나 거래의 실질을 왜곡해서는 안 된다.</w:t>
      </w:r>
    </w:p>
    <w:p w:rsidR="00000000" w:rsidDel="00000000" w:rsidP="00000000" w:rsidRDefault="00000000" w:rsidRPr="00000000" w14:paraId="0000006C">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변경의 한계: 일방 당사자가 계약 내용을 일방적으로 변경하는 경우, 그 변경이 허용되는 범위는 상대방이 계약 체결 시 합리적으로 예상할 수 있었던 범위 내로 제한된다.</w:t>
      </w:r>
    </w:p>
    <w:p w:rsidR="00000000" w:rsidDel="00000000" w:rsidP="00000000" w:rsidRDefault="00000000" w:rsidRPr="00000000" w14:paraId="0000006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c8tmuvmjkni" w:id="20"/>
      <w:bookmarkEnd w:id="20"/>
      <w:r w:rsidDel="00000000" w:rsidR="00000000" w:rsidRPr="00000000">
        <w:rPr>
          <w:rFonts w:ascii="Arial Unicode MS" w:cs="Arial Unicode MS" w:eastAsia="Arial Unicode MS" w:hAnsi="Arial Unicode MS"/>
          <w:b w:val="1"/>
          <w:bCs w:val="1"/>
          <w:color w:val="0f1115"/>
          <w:sz w:val="30"/>
          <w:szCs w:val="30"/>
          <w:rtl w:val="0"/>
        </w:rPr>
        <w:t xml:space="preserve">원리 11. 법률행위의 효력과 무효</w:t>
      </w:r>
    </w:p>
    <w:p w:rsidR="00000000" w:rsidDel="00000000" w:rsidP="00000000" w:rsidRDefault="00000000" w:rsidRPr="00000000" w14:paraId="0000006F">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강행규정 위반: 강행법규에 위반되는 법률행위는 무효이다.</w:t>
      </w:r>
    </w:p>
    <w:p w:rsidR="00000000" w:rsidDel="00000000" w:rsidP="00000000" w:rsidRDefault="00000000" w:rsidRPr="00000000" w14:paraId="00000070">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반사회적 법률행위: 선량한 풍속 기타 사회질서에 반하는 법률행위는 무효이다(민법 제103조).</w:t>
      </w:r>
    </w:p>
    <w:p w:rsidR="00000000" w:rsidDel="00000000" w:rsidP="00000000" w:rsidRDefault="00000000" w:rsidRPr="00000000" w14:paraId="00000071">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불공정한 법률행위: 당사자의 궁박, 경솔 또는 무경험으로 인하여 현저히 공정을 잃은 법률행위는 무효이다(민법 제104조).</w:t>
      </w:r>
    </w:p>
    <w:p w:rsidR="00000000" w:rsidDel="00000000" w:rsidP="00000000" w:rsidRDefault="00000000" w:rsidRPr="00000000" w14:paraId="00000072">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일부 무효의 원칙: 법률행위의 일부분이 무효인 경우, 나머지 부분이 유효하게 존속할 수 있다고 인정되면 그 부분만 무효로 하고, 그렇지 않으면 전부를 무효로 한다.</w:t>
      </w:r>
    </w:p>
    <w:p w:rsidR="00000000" w:rsidDel="00000000" w:rsidP="00000000" w:rsidRDefault="00000000" w:rsidRPr="00000000" w14:paraId="0000007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6c6pr38ioal" w:id="21"/>
      <w:bookmarkEnd w:id="21"/>
      <w:r w:rsidDel="00000000" w:rsidR="00000000" w:rsidRPr="00000000">
        <w:rPr>
          <w:rFonts w:ascii="Arial Unicode MS" w:cs="Arial Unicode MS" w:eastAsia="Arial Unicode MS" w:hAnsi="Arial Unicode MS"/>
          <w:b w:val="1"/>
          <w:bCs w:val="1"/>
          <w:color w:val="0f1115"/>
          <w:sz w:val="30"/>
          <w:szCs w:val="30"/>
          <w:rtl w:val="0"/>
        </w:rPr>
        <w:t xml:space="preserve">원리 12. 권리 행사의 한계와 신의칙</w:t>
      </w:r>
    </w:p>
    <w:p w:rsidR="00000000" w:rsidDel="00000000" w:rsidP="00000000" w:rsidRDefault="00000000" w:rsidRPr="00000000" w14:paraId="00000075">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신의성실의 원칙: 모든 권리 행사와 의무 이행은 신의에 좇아 성실히 하여야 한다.</w:t>
      </w:r>
    </w:p>
    <w:p w:rsidR="00000000" w:rsidDel="00000000" w:rsidP="00000000" w:rsidRDefault="00000000" w:rsidRPr="00000000" w14:paraId="00000076">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권리남용 금지: 외형상 권리 행사로 보이더라도, 그 주된 목적이 상대방에게 고통을 주거나 부당한 이익을 얻기 위한 것이고, 사회통념상 용인될 수 없는 경우에는 권리남용으로서 허용되지 않는다.</w:t>
      </w:r>
    </w:p>
    <w:p w:rsidR="00000000" w:rsidDel="00000000" w:rsidP="00000000" w:rsidRDefault="00000000" w:rsidRPr="00000000" w14:paraId="00000077">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실효의 원칙: 권리자가 장기간 권리를 행사하지 않아 상대방이 더 이상 권리가 행사되지 않을 것이라는 신뢰를 형성한 경우, 그 후의 권리 행사는 신의칙에 반하여 허용되지 않을 수 있다.</w:t>
      </w:r>
    </w:p>
    <w:p w:rsidR="00000000" w:rsidDel="00000000" w:rsidP="00000000" w:rsidRDefault="00000000" w:rsidRPr="00000000" w14:paraId="0000007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uu6ge6r4o2x" w:id="22"/>
      <w:bookmarkEnd w:id="22"/>
      <w:r w:rsidDel="00000000" w:rsidR="00000000" w:rsidRPr="00000000">
        <w:rPr>
          <w:rFonts w:ascii="Arial Unicode MS" w:cs="Arial Unicode MS" w:eastAsia="Arial Unicode MS" w:hAnsi="Arial Unicode MS"/>
          <w:b w:val="1"/>
          <w:bCs w:val="1"/>
          <w:color w:val="0f1115"/>
          <w:sz w:val="30"/>
          <w:szCs w:val="30"/>
          <w:rtl w:val="0"/>
        </w:rPr>
        <w:t xml:space="preserve">원리 13. 소멸시효와 제척기간</w:t>
      </w:r>
    </w:p>
    <w:p w:rsidR="00000000" w:rsidDel="00000000" w:rsidP="00000000" w:rsidRDefault="00000000" w:rsidRPr="00000000" w14:paraId="0000007A">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시효 기산점: 소멸시효는 권리를 행사할 수 있는 때로부터 진행한다. 불법행위로 인한 손해배상청구권의 장기소멸시효는 '현실적으로 손해의 결과가 발생한 날'부터 진행하며, 손해액을 확정할 수 있는지 여부와는 무관하다.</w:t>
      </w:r>
    </w:p>
    <w:p w:rsidR="00000000" w:rsidDel="00000000" w:rsidP="00000000" w:rsidRDefault="00000000" w:rsidRPr="00000000" w14:paraId="0000007B">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시효중단: 재판상 청구, 압류, 가압류, 가처분, 승인 등 법률이 정한 사유가 발생하면 시효는 중단되고, 중단 사유 종료 후 새로이 진행한다.</w:t>
      </w:r>
    </w:p>
    <w:p w:rsidR="00000000" w:rsidDel="00000000" w:rsidP="00000000" w:rsidRDefault="00000000" w:rsidRPr="00000000" w14:paraId="0000007C">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제척기간: 법률이 일정한 권리에 대해 행사 기간을 정한 경우, 그 기간 내에 권리를 행사하지 않으면 권리는 소멸한다. 제척기간은 시효중단의 대상이 되지 않는다.</w:t>
      </w:r>
    </w:p>
    <w:p w:rsidR="00000000" w:rsidDel="00000000" w:rsidP="00000000" w:rsidRDefault="00000000" w:rsidRPr="00000000" w14:paraId="0000007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ranoi3d1l1e" w:id="23"/>
      <w:bookmarkEnd w:id="23"/>
      <w:r w:rsidDel="00000000" w:rsidR="00000000" w:rsidRPr="00000000">
        <w:rPr>
          <w:rFonts w:ascii="Arial Unicode MS" w:cs="Arial Unicode MS" w:eastAsia="Arial Unicode MS" w:hAnsi="Arial Unicode MS"/>
          <w:b w:val="1"/>
          <w:bCs w:val="1"/>
          <w:color w:val="0f1115"/>
          <w:sz w:val="30"/>
          <w:szCs w:val="30"/>
          <w:rtl w:val="0"/>
        </w:rPr>
        <w:t xml:space="preserve">원리 14. 다수 당사자 관계의 처리</w:t>
      </w:r>
    </w:p>
    <w:p w:rsidR="00000000" w:rsidDel="00000000" w:rsidP="00000000" w:rsidRDefault="00000000" w:rsidRPr="00000000" w14:paraId="0000007F">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개별 판단의 원칙: 복수의 원고 또는 피고가 존재하고 각자의 법적 지위나 권리관계가 다른 경우, 각 당사자별로 쟁점을 분리하여 독립적으로 판단한다.</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연대책임: 수인이 공동하여 불법행위를 저지른 경우, 또는 법률에 특별한 규정이 있는 경우, 각자는 전체 손해에 대하여 연대하여 배상할 책임을 진다.</w:t>
      </w:r>
    </w:p>
    <w:p w:rsidR="00000000" w:rsidDel="00000000" w:rsidP="00000000" w:rsidRDefault="00000000" w:rsidRPr="00000000" w14:paraId="00000081">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부진정연대책임: 수인의 채무자가 각자 독립적인 원인으로 동일한 내용의 급부의무를 부담하는 경우, 어느 한 사람이 변제하면 다른 사람의 채무도 소멸하는 관계를 말한다. 이 경우 채무자 간의 내부적 부담 비율에 따라 구상권이 발생한다.</w:t>
      </w:r>
    </w:p>
    <w:p w:rsidR="00000000" w:rsidDel="00000000" w:rsidP="00000000" w:rsidRDefault="00000000" w:rsidRPr="00000000" w14:paraId="0000008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d2rqhf3qeso" w:id="24"/>
      <w:bookmarkEnd w:id="24"/>
      <w:r w:rsidDel="00000000" w:rsidR="00000000" w:rsidRPr="00000000">
        <w:rPr>
          <w:rFonts w:ascii="Arial Unicode MS" w:cs="Arial Unicode MS" w:eastAsia="Arial Unicode MS" w:hAnsi="Arial Unicode MS"/>
          <w:b w:val="1"/>
          <w:bCs w:val="1"/>
          <w:color w:val="0f1115"/>
          <w:sz w:val="30"/>
          <w:szCs w:val="30"/>
          <w:rtl w:val="0"/>
        </w:rPr>
        <w:t xml:space="preserve">원리 15. 절차적 정의와 소송요건</w:t>
      </w:r>
    </w:p>
    <w:p w:rsidR="00000000" w:rsidDel="00000000" w:rsidP="00000000" w:rsidRDefault="00000000" w:rsidRPr="00000000" w14:paraId="00000084">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본안 전 심리: 본안 판단에 앞서, 소의 적법성(당사자 적격, 소의 이익, 관할, 제소기간 준수 등)을 직권으로 확인한다. 절차적 흠결이 있는 경우 본안 판단 없이 소를 각하한다.</w:t>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처분권주의: 소의 제기, 청구의 범위, 소의 취하 등은 당사자의 의사에 따른다. 법원은 당사자가 신청하지 않은 사항에 대하여 판결할 수 없다.</w:t>
      </w:r>
    </w:p>
    <w:p w:rsidR="00000000" w:rsidDel="00000000" w:rsidP="00000000" w:rsidRDefault="00000000" w:rsidRPr="00000000" w14:paraId="00000086">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변론주의: 재판의 기초가 되는 사실과 증거는 당사자가 제출하여야 한다. 법원은 당사자가 주장하지 않은 사실을 판결의 기초로 삼을 수 없다. 다만, 직권조사사항이나 현저한 사실은 예외로 한다.</w:t>
      </w:r>
    </w:p>
    <w:p w:rsidR="00000000" w:rsidDel="00000000" w:rsidP="00000000" w:rsidRDefault="00000000" w:rsidRPr="00000000" w14:paraId="0000008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lpmza8n8p9e" w:id="25"/>
      <w:bookmarkEnd w:id="25"/>
      <w:r w:rsidDel="00000000" w:rsidR="00000000" w:rsidRPr="00000000">
        <w:rPr>
          <w:rFonts w:ascii="Arial Unicode MS" w:cs="Arial Unicode MS" w:eastAsia="Arial Unicode MS" w:hAnsi="Arial Unicode MS"/>
          <w:b w:val="1"/>
          <w:bCs w:val="1"/>
          <w:color w:val="0f1115"/>
          <w:sz w:val="30"/>
          <w:szCs w:val="30"/>
          <w:rtl w:val="0"/>
        </w:rPr>
        <w:t xml:space="preserve">원리 16. 동의 없는 법익 침해의 위법성 판단 (v6.2 신설)</w:t>
      </w:r>
    </w:p>
    <w:p w:rsidR="00000000" w:rsidDel="00000000" w:rsidP="00000000" w:rsidRDefault="00000000" w:rsidRPr="00000000" w14:paraId="00000089">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타인의 법익에 대한 침해 행위가 그 타인의 동의 없이 이루어진 경우, 그 행위는 원칙적으로 위법한 것으로 추정된다. 그러나 행위자가 그 행위에 정당한 목적이 있고, 침해의 방법이 상당하며, 행위를 통해 보호하고자 하는 이익이 침해되는 이익보다 명백히 우월하거나 적어도 균형을 이루는 경우, 그 행위의 위법성은 조각될 수 있다.</w:t>
      </w:r>
    </w:p>
    <w:p w:rsidR="00000000" w:rsidDel="00000000" w:rsidP="00000000" w:rsidRDefault="00000000" w:rsidRPr="00000000" w14:paraId="0000008A">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16-1. 위법성 추정과 조각의 구조</w:t>
      </w:r>
    </w:p>
    <w:p w:rsidR="00000000" w:rsidDel="00000000" w:rsidP="00000000" w:rsidRDefault="00000000" w:rsidRPr="00000000" w14:paraId="0000008B">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1단계 (원칙): 피해자의 동의 없는 법익 침해 사실이 증명되면 위법성은 일응 추정된다. (증명책임: 피해자)</w:t>
      </w:r>
    </w:p>
    <w:p w:rsidR="00000000" w:rsidDel="00000000" w:rsidP="00000000" w:rsidRDefault="00000000" w:rsidRPr="00000000" w14:paraId="0000008C">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2단계 (예외): 행위자가 다음 16-2의 요소들을 종합적으로 증명하여 그 행위가 사회통념상 허용될 수 있음을 입증하면 위법성은 조각된다. (증명책임: 행위자)</w:t>
      </w:r>
    </w:p>
    <w:p w:rsidR="00000000" w:rsidDel="00000000" w:rsidP="00000000" w:rsidRDefault="00000000" w:rsidRPr="00000000" w14:paraId="0000008D">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16-2. 위법성 조각을 위한 종합적 고려 요소 (이익 형량)</w:t>
        <w:br w:type="textWrapping"/>
        <w:t xml:space="preserve">① 행위의 목적과 필요성: 행위의 목적이 정당한가? 그 목적을 달성하기 위해 동의 없는 행위가 불가피하였는가?</w:t>
        <w:br w:type="textWrapping"/>
        <w:t xml:space="preserve">② 행위 태양의 상당성: 동의를 얻기 위한 사전 시도가 있었는가? 행위 방법이 기망·협박 등 반사회적 방법은 아니었는가?</w:t>
        <w:br w:type="textWrapping"/>
        <w:t xml:space="preserve">③ 보호법익과 침해법익의 균형성: 보호하려는 이익과 침해되는 이익을 비교하여, 보호법익이 침해법익보다 명백히 우월하거나 적어도 균형을 이루는가?</w:t>
        <w:br w:type="textWrapping"/>
        <w:t xml:space="preserve">④ 침해된 법익의 성격과 피해 정도: 침해된 법익이 개인의 내밀한 사적 영역에 속하는가? 피해자가 실제로 입은 불이익의 정도는 어떠한가?</w:t>
        <w:br w:type="textWrapping"/>
        <w:t xml:space="preserve">⑤ 사후적 조치 및 사용 범위: 행위를 통해 얻은 정보나 결과물을 필요한 최소한의 범위 내에서만 사용하였는가?</w:t>
      </w:r>
    </w:p>
    <w:p w:rsidR="00000000" w:rsidDel="00000000" w:rsidP="00000000" w:rsidRDefault="00000000" w:rsidRPr="00000000" w14:paraId="0000008E">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16-3. 적용 범위</w:t>
        <w:br w:type="textWrapping"/>
        <w:t xml:space="preserve">민사상 불법행위(무단 녹음, 초상권 침해 등), 형사상 위법성 조각(정당행위, 피해자 승낙 등), 의료법(응급의료), 근로관계(감시) 등 모든 유형의 동의 없는 행위에 적용된다.</w:t>
      </w:r>
    </w:p>
    <w:p w:rsidR="00000000" w:rsidDel="00000000" w:rsidP="00000000" w:rsidRDefault="00000000" w:rsidRPr="00000000" w14:paraId="0000008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xk1zkt8y8t6" w:id="26"/>
      <w:bookmarkEnd w:id="26"/>
      <w:r w:rsidDel="00000000" w:rsidR="00000000" w:rsidRPr="00000000">
        <w:rPr>
          <w:rFonts w:ascii="Arial Unicode MS" w:cs="Arial Unicode MS" w:eastAsia="Arial Unicode MS" w:hAnsi="Arial Unicode MS"/>
          <w:b w:val="1"/>
          <w:bCs w:val="1"/>
          <w:color w:val="0f1115"/>
          <w:sz w:val="30"/>
          <w:szCs w:val="30"/>
          <w:rtl w:val="0"/>
        </w:rPr>
        <w:t xml:space="preserve">원리 17. 강행규정 위반 행위의 무효 주장과 신의칙의 관계 (v6.2 신설)</w:t>
      </w:r>
    </w:p>
    <w:p w:rsidR="00000000" w:rsidDel="00000000" w:rsidP="00000000" w:rsidRDefault="00000000" w:rsidRPr="00000000" w14:paraId="0000009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강행규정을 위반하여 무효인 법률행위에 기초하여 제3자가 새로운 권리를 취득한 경우, 무효를 주장하는 자가 스스로 그 외관을 창출하였더라도, 강행규정의 입법 취지를 몰각시키지 않는 범위 내에서만 신의성실의 원칙이 적용될 수 있다. 특히 무효인 법률행위로 인해 강행규정이 보호하고자 하는 법익이 직접 침해되고, 무효를 주장하는 자가 외관 창출에 적극적으로 기여하지 않았거나 외관을 신뢰한 제3자에게 신의를 공여한 바 없다면, 무효 주장이 신의칙에 반하지 않는다.</w:t>
      </w:r>
    </w:p>
    <w:p w:rsidR="00000000" w:rsidDel="00000000" w:rsidP="00000000" w:rsidRDefault="00000000" w:rsidRPr="00000000" w14:paraId="0000009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17-1. 강행규정 위반 시 신의칙 적용의 제한 원칙</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강행규정을 위반한 법률행위는 원칙적으로 무효이며, 이는 제3자에 대한 관계에서도 마찬가지이다.</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신의칙 적용으로 무효 주장을 배척하면 강행규정의 입법 취지가 몰각되므로, 신의칙 적용은 극히 예외적인 경우에 한정된다.</w:t>
      </w:r>
    </w:p>
    <w:p w:rsidR="00000000" w:rsidDel="00000000" w:rsidP="00000000" w:rsidRDefault="00000000" w:rsidRPr="00000000" w14:paraId="0000009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17-2. 신의칙 적용을 위한 엄격한 요건</w:t>
        <w:br w:type="textWrapping"/>
        <w:t xml:space="preserve">① 신의 공여: 무효를 주장하는 자가 제3자에게 적극적으로 신의를 제공하였을 것</w:t>
        <w:br w:type="textWrapping"/>
        <w:t xml:space="preserve">② 제3자의 선의: 제3자가 무효 사유를 알지 못하였고 중대한 과실이 없을 것</w:t>
        <w:br w:type="textWrapping"/>
        <w:t xml:space="preserve">③ 실질적 치유: 강행규정이 요구하는 요건이 실질적으로 충족되었을 것</w:t>
        <w:br w:type="textWrapping"/>
        <w:t xml:space="preserve">④ 외관 창출의 적극성: 무효를 주장하는 자가 외관 창출에 주도적으로 관여하였을 것</w:t>
        <w:br w:type="textWrapping"/>
        <w:t xml:space="preserve">⑤ 무효 주장의 모순성: 이전 자신의 행위와 명백히 모순될 것</w:t>
      </w:r>
    </w:p>
    <w:p w:rsidR="00000000" w:rsidDel="00000000" w:rsidP="00000000" w:rsidRDefault="00000000" w:rsidRPr="00000000" w14:paraId="0000009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17-3. 증명책임</w:t>
      </w:r>
    </w:p>
    <w:p w:rsidR="00000000" w:rsidDel="00000000" w:rsidP="00000000" w:rsidRDefault="00000000" w:rsidRPr="00000000" w14:paraId="00000097">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법률행위가 강행규정에 위반되어 무효라는 점은 이를 주장하는 자가 증명한다.</w:t>
      </w:r>
    </w:p>
    <w:p w:rsidR="00000000" w:rsidDel="00000000" w:rsidP="00000000" w:rsidRDefault="00000000" w:rsidRPr="00000000" w14:paraId="00000098">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무효 주장이 신의칙에 반한다는 점은 이를 다투는 제3자가 증명한다.</w:t>
      </w:r>
    </w:p>
    <w:p w:rsidR="00000000" w:rsidDel="00000000" w:rsidP="00000000" w:rsidRDefault="00000000" w:rsidRPr="00000000" w14:paraId="0000009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j7lw0a5mbpz" w:id="27"/>
      <w:bookmarkEnd w:id="27"/>
      <w:r w:rsidDel="00000000" w:rsidR="00000000" w:rsidRPr="00000000">
        <w:rPr>
          <w:rFonts w:ascii="Arial Unicode MS" w:cs="Arial Unicode MS" w:eastAsia="Arial Unicode MS" w:hAnsi="Arial Unicode MS"/>
          <w:b w:val="1"/>
          <w:bCs w:val="1"/>
          <w:color w:val="0f1115"/>
          <w:sz w:val="33"/>
          <w:szCs w:val="33"/>
          <w:rtl w:val="0"/>
        </w:rPr>
        <w:t xml:space="preserve">【원리 18. 위법 행위로 인한 이득의 손익상계 금지 원칙】</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어느 사람이 고의 또는 과실로 법령(강행규정)을 위반하는 행위를 하여 타인에게 손해를 발생하게 한 경우, 설령 동일한 위반 행위로 인하여 가해자 또는 피해자에게 어떠한 경제적 이득이 발생하였다 하더라도, 그 이득은 손해배상액을 산정함에 있어 원칙적으로 공제될 수 없다. 이는 위법 행위를 조장하고 손해배상 제도의 근본 취지(전보·예방·제재)를 훼손하는 것을 방지하기 위한 것이다.</w:t>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ob3k4l7ltyp" w:id="28"/>
      <w:bookmarkEnd w:id="28"/>
      <w:r w:rsidDel="00000000" w:rsidR="00000000" w:rsidRPr="00000000">
        <w:rPr>
          <w:rFonts w:ascii="Arial Unicode MS" w:cs="Arial Unicode MS" w:eastAsia="Arial Unicode MS" w:hAnsi="Arial Unicode MS"/>
          <w:b w:val="1"/>
          <w:bCs w:val="1"/>
          <w:color w:val="0f1115"/>
          <w:sz w:val="30"/>
          <w:szCs w:val="30"/>
          <w:rtl w:val="0"/>
        </w:rPr>
        <w:t xml:space="preserve">18-1. 적용 요건</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다음 세 가지 요건을 모두 충족하는 경우, 이득 공제가 금지된다.</w:t>
      </w:r>
    </w:p>
    <w:p w:rsidR="00000000" w:rsidDel="00000000" w:rsidP="00000000" w:rsidRDefault="00000000" w:rsidRPr="00000000" w14:paraId="0000009D">
      <w:pPr>
        <w:numPr>
          <w:ilvl w:val="0"/>
          <w:numId w:val="5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손해배상책임의 원인 행위가 법령(강행규정) 위반에 해당할 것</w:t>
      </w:r>
    </w:p>
    <w:p w:rsidR="00000000" w:rsidDel="00000000" w:rsidP="00000000" w:rsidRDefault="00000000" w:rsidRPr="00000000" w14:paraId="0000009E">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단순한 계약 위반이나 채무불이행(불법행위가 아닌 경우)과는 구별된다.</w:t>
      </w:r>
    </w:p>
    <w:p w:rsidR="00000000" w:rsidDel="00000000" w:rsidP="00000000" w:rsidRDefault="00000000" w:rsidRPr="00000000" w14:paraId="0000009F">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법령 위반에는 형법, 행정규제법(공정거래법, 환경법, 노동법 등), 민사특별법상의 금지 규정 등이 포함된다.</w:t>
      </w:r>
    </w:p>
    <w:p w:rsidR="00000000" w:rsidDel="00000000" w:rsidP="00000000" w:rsidRDefault="00000000" w:rsidRPr="00000000" w14:paraId="000000A0">
      <w:pPr>
        <w:numPr>
          <w:ilvl w:val="0"/>
          <w:numId w:val="5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위반 행위에 고의 또는 과실이 있을 것</w:t>
      </w:r>
    </w:p>
    <w:p w:rsidR="00000000" w:rsidDel="00000000" w:rsidP="00000000" w:rsidRDefault="00000000" w:rsidRPr="00000000" w14:paraId="000000A1">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중과실뿐만 아니라 일반적 과실(선량한 관리자의 주의의무 위반)로 충분하다.</w:t>
      </w:r>
    </w:p>
    <w:p w:rsidR="00000000" w:rsidDel="00000000" w:rsidP="00000000" w:rsidRDefault="00000000" w:rsidRPr="00000000" w14:paraId="000000A2">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다만, 무과실 책임(위험책임)의 경우 별도로 판단한다.</w:t>
      </w:r>
    </w:p>
    <w:p w:rsidR="00000000" w:rsidDel="00000000" w:rsidP="00000000" w:rsidRDefault="00000000" w:rsidRPr="00000000" w14:paraId="000000A3">
      <w:pPr>
        <w:numPr>
          <w:ilvl w:val="0"/>
          <w:numId w:val="5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동일한 위반 행위로 인하여 피해자 또는 제3자에게 이득이 발생한 사실이 인정될 것</w:t>
      </w:r>
    </w:p>
    <w:p w:rsidR="00000000" w:rsidDel="00000000" w:rsidP="00000000" w:rsidRDefault="00000000" w:rsidRPr="00000000" w14:paraId="000000A4">
      <w:pPr>
        <w:numPr>
          <w:ilvl w:val="1"/>
          <w:numId w:val="51"/>
        </w:numPr>
        <w:spacing w:after="24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이득의 구체적 액수는 반드시 특정될 필요는 없으나, 그 존재가 개연성 있는 정도로 증명되어야 한다.</w:t>
      </w:r>
    </w:p>
    <w:p w:rsidR="00000000" w:rsidDel="00000000" w:rsidP="00000000" w:rsidRDefault="00000000" w:rsidRPr="00000000" w14:paraId="000000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nyn4li30t81" w:id="29"/>
      <w:bookmarkEnd w:id="29"/>
      <w:r w:rsidDel="00000000" w:rsidR="00000000" w:rsidRPr="00000000">
        <w:rPr>
          <w:rFonts w:ascii="Arial Unicode MS" w:cs="Arial Unicode MS" w:eastAsia="Arial Unicode MS" w:hAnsi="Arial Unicode MS"/>
          <w:b w:val="1"/>
          <w:bCs w:val="1"/>
          <w:color w:val="0f1115"/>
          <w:sz w:val="30"/>
          <w:szCs w:val="30"/>
          <w:rtl w:val="0"/>
        </w:rPr>
        <w:t xml:space="preserve">18-2. 예외 (이득 공제가 허용되는 경우)</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다음의 경우에는 예외적으로 이득 공제가 허용될 수 있다. 단, 극히 예외적인 상황에 한정되며, 법원은 공제 허용 여부를 판단할 때 다음 요소를 종합적으로 고려하여야 한다.</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법령 위반의 경미성: 위반 행위가 사회통념상 현저히 반사회적이지 않고, 그 위반의 정도가 경미한 경우</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이득의 성격: 이득이 피해자의 손해와 직접적으로 동일한 원인·동일한 시기에 발생하였고, 피해자가 그 이득을 현실적으로 보유·향유하게 된 경우</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공평의 예외: 이득 공제를 전면 금지할 경우 오히려 손해분담의 공평에 반하는 현저히 불합리한 결과가 초래되는 경우</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④ 법령의 취지: 관련 법령이 명시적으로 이득 공제를 허용하거나, 공제를 금지할 경우 입법 취지에 반하는 경우</w:t>
      </w:r>
    </w:p>
    <w:p w:rsidR="00000000" w:rsidDel="00000000" w:rsidP="00000000" w:rsidRDefault="00000000" w:rsidRPr="00000000" w14:paraId="000000A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vnhzebmr43n" w:id="30"/>
      <w:bookmarkEnd w:id="30"/>
      <w:r w:rsidDel="00000000" w:rsidR="00000000" w:rsidRPr="00000000">
        <w:rPr>
          <w:rFonts w:ascii="Arial Unicode MS" w:cs="Arial Unicode MS" w:eastAsia="Arial Unicode MS" w:hAnsi="Arial Unicode MS"/>
          <w:b w:val="1"/>
          <w:bCs w:val="1"/>
          <w:color w:val="0f1115"/>
          <w:sz w:val="30"/>
          <w:szCs w:val="30"/>
          <w:rtl w:val="0"/>
        </w:rPr>
        <w:t xml:space="preserve">18-3. 증명책임</w:t>
      </w:r>
    </w:p>
    <w:p w:rsidR="00000000" w:rsidDel="00000000" w:rsidP="00000000" w:rsidRDefault="00000000" w:rsidRPr="00000000" w14:paraId="000000AC">
      <w:pPr>
        <w:numPr>
          <w:ilvl w:val="0"/>
          <w:numId w:val="1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위반 행위와 손해 사이의 인과관계는 손해배상을 청구하는 자(원고)가 증명한다.</w:t>
      </w:r>
    </w:p>
    <w:p w:rsidR="00000000" w:rsidDel="00000000" w:rsidP="00000000" w:rsidRDefault="00000000" w:rsidRPr="00000000" w14:paraId="000000AD">
      <w:pPr>
        <w:numPr>
          <w:ilvl w:val="0"/>
          <w:numId w:val="1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위반 행위로 인한 이득의 존재 및 규모는 이를 주장하는 자(통상 가해자)가 증명한다. (다만, 공제 자체는 허용되지 않으므로, 증명된 이득은 책임 제한의 참작 사유로만 사용될 수 있다.)</w:t>
      </w:r>
    </w:p>
    <w:p w:rsidR="00000000" w:rsidDel="00000000" w:rsidP="00000000" w:rsidRDefault="00000000" w:rsidRPr="00000000" w14:paraId="000000A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cftt2cazneu" w:id="31"/>
      <w:bookmarkEnd w:id="31"/>
      <w:r w:rsidDel="00000000" w:rsidR="00000000" w:rsidRPr="00000000">
        <w:rPr>
          <w:rFonts w:ascii="Arial Unicode MS" w:cs="Arial Unicode MS" w:eastAsia="Arial Unicode MS" w:hAnsi="Arial Unicode MS"/>
          <w:b w:val="1"/>
          <w:bCs w:val="1"/>
          <w:color w:val="0f1115"/>
          <w:sz w:val="30"/>
          <w:szCs w:val="30"/>
          <w:rtl w:val="0"/>
        </w:rPr>
        <w:t xml:space="preserve">18-4. 손해배상액 제한과의 관계</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이 원리는 손해배상책임 자체를 부정하는 것이 아니라, 손해액 산정 시 이득 공제를 금지하는 것이다. 다만, 법원은 이득의 존재와 규모를 책임 제한(과실상계 또는 공평의 원칙에 의한 감경) 의 참작 사유로 고려할 수 있다(원리 9 참조). 즉, 이득 자체를 손해액에서 직접 차감할 수 없으나, 피고의 책임 비율을 정할 때 이득의 존재를 불리한 사정(피고의 위반 동기, 이익 규모 등)으로 참작할 수 있다.</w:t>
      </w:r>
    </w:p>
    <w:p w:rsidR="00000000" w:rsidDel="00000000" w:rsidP="00000000" w:rsidRDefault="00000000" w:rsidRPr="00000000" w14:paraId="000000B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2nt1gafq1uc" w:id="32"/>
      <w:bookmarkEnd w:id="32"/>
      <w:r w:rsidDel="00000000" w:rsidR="00000000" w:rsidRPr="00000000">
        <w:rPr>
          <w:rFonts w:ascii="Arial Unicode MS" w:cs="Arial Unicode MS" w:eastAsia="Arial Unicode MS" w:hAnsi="Arial Unicode MS"/>
          <w:b w:val="1"/>
          <w:bCs w:val="1"/>
          <w:color w:val="0f1115"/>
          <w:sz w:val="30"/>
          <w:szCs w:val="30"/>
          <w:rtl w:val="0"/>
        </w:rPr>
        <w:t xml:space="preserve">18-5. 기존 원리와의 관계</w:t>
      </w:r>
    </w:p>
    <w:p w:rsidR="00000000" w:rsidDel="00000000" w:rsidP="00000000" w:rsidRDefault="00000000" w:rsidRPr="00000000" w14:paraId="000000B1">
      <w:pPr>
        <w:numPr>
          <w:ilvl w:val="0"/>
          <w:numId w:val="75"/>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원리 4(인과관계 분석) 및 원리 8(손해 산정) 의 구체적 적용 제한을 규정한다.</w:t>
      </w:r>
    </w:p>
    <w:p w:rsidR="00000000" w:rsidDel="00000000" w:rsidP="00000000" w:rsidRDefault="00000000" w:rsidRPr="00000000" w14:paraId="000000B2">
      <w:pPr>
        <w:numPr>
          <w:ilvl w:val="0"/>
          <w:numId w:val="7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원리 5(약자 보호) 와 조화: 법령 위반 행위로 인한 피해자 보호를 강화한다.</w:t>
      </w:r>
    </w:p>
    <w:p w:rsidR="00000000" w:rsidDel="00000000" w:rsidP="00000000" w:rsidRDefault="00000000" w:rsidRPr="00000000" w14:paraId="000000B3">
      <w:pPr>
        <w:numPr>
          <w:ilvl w:val="0"/>
          <w:numId w:val="7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원리 9(책임 제한) 와 병존: 이득은 직접 공제되지 않으나, 책임 제한 비율 산정 시 참작 가능하다.</w:t>
      </w:r>
    </w:p>
    <w:p w:rsidR="00000000" w:rsidDel="00000000" w:rsidP="00000000" w:rsidRDefault="00000000" w:rsidRPr="00000000" w14:paraId="000000B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n7u3ayk8xh0" w:id="33"/>
      <w:bookmarkEnd w:id="33"/>
      <w:r w:rsidDel="00000000" w:rsidR="00000000" w:rsidRPr="00000000">
        <w:rPr>
          <w:rFonts w:ascii="Arial Unicode MS" w:cs="Arial Unicode MS" w:eastAsia="Arial Unicode MS" w:hAnsi="Arial Unicode MS"/>
          <w:b w:val="1"/>
          <w:bCs w:val="1"/>
          <w:color w:val="0f1115"/>
          <w:sz w:val="30"/>
          <w:szCs w:val="30"/>
          <w:rtl w:val="0"/>
        </w:rPr>
        <w:t xml:space="preserve">18-6. 적용 범위 (보편성)</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이 원리는 모든 불법행위(민법 제750조 이하) 및 법령 위반을 원인으로 한 손해배상청구에 일반적으로 적용된다. 자연인 간 분쟁, 자연인과 법인 간 분쟁, 법인 간 분쟁, 비영리법인·단체 등 모든 주체에 적용된다. 특별법(공정거래법, 환경법, 노동법 등)이 별도의 손해배상 특칙을 정한 경우 그 법률이 우선한다.</w:t>
      </w:r>
    </w:p>
    <w:p w:rsidR="00000000" w:rsidDel="00000000" w:rsidP="00000000" w:rsidRDefault="00000000" w:rsidRPr="00000000" w14:paraId="000000B6">
      <w:pP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cgv87r4a38d" w:id="34"/>
      <w:bookmarkEnd w:id="34"/>
      <w:r w:rsidDel="00000000" w:rsidR="00000000" w:rsidRPr="00000000">
        <w:rPr>
          <w:rFonts w:ascii="Arial Unicode MS" w:cs="Arial Unicode MS" w:eastAsia="Arial Unicode MS" w:hAnsi="Arial Unicode MS"/>
          <w:b w:val="1"/>
          <w:bCs w:val="1"/>
          <w:color w:val="0f1115"/>
          <w:sz w:val="33"/>
          <w:szCs w:val="33"/>
          <w:rtl w:val="0"/>
        </w:rPr>
        <w:t xml:space="preserve">【원리 19. 계약 해지와 손해배상 예정 조항】</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당사자 일방이 계약상 의무를 위반하여 상대방이 계약을 해지하는 경우, 계약서에 명시된 손해배상 예정(위약금) 조항은 원칙적으로 유효하다. 다만 손해배상 예정 조항의 적용을 위해서는 다음의 요건이 충족되어야 한다.</w:t>
      </w:r>
    </w:p>
    <w:p w:rsidR="00000000" w:rsidDel="00000000" w:rsidP="00000000" w:rsidRDefault="00000000" w:rsidRPr="00000000" w14:paraId="000000B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h1s9r2m3ff2" w:id="35"/>
      <w:bookmarkEnd w:id="35"/>
      <w:r w:rsidDel="00000000" w:rsidR="00000000" w:rsidRPr="00000000">
        <w:rPr>
          <w:rFonts w:ascii="Arial Unicode MS" w:cs="Arial Unicode MS" w:eastAsia="Arial Unicode MS" w:hAnsi="Arial Unicode MS"/>
          <w:b w:val="1"/>
          <w:bCs w:val="1"/>
          <w:color w:val="0f1115"/>
          <w:sz w:val="30"/>
          <w:szCs w:val="30"/>
          <w:rtl w:val="0"/>
        </w:rPr>
        <w:t xml:space="preserve">19-1. 해지 의사표시의 필요성</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채무자의 의무 위반이 있더라도 계약은 원칙적으로 자동으로 해지되지 아니한다. 채권자가 계약 해지 의사표시를 하여야 비로소 계약 해지의 효력이 발생한다. 다만 법령 또는 계약 조항이 명시적으로 일정한 사유 발생 시 계약이 자동으로 종료된다고 규정한 경우에는 해지 의사표시 없이도 계약 관계가 소멸할 수 있다.</w:t>
      </w:r>
    </w:p>
    <w:p w:rsidR="00000000" w:rsidDel="00000000" w:rsidP="00000000" w:rsidRDefault="00000000" w:rsidRPr="00000000" w14:paraId="000000B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cuf6zze3m15" w:id="36"/>
      <w:bookmarkEnd w:id="36"/>
      <w:r w:rsidDel="00000000" w:rsidR="00000000" w:rsidRPr="00000000">
        <w:rPr>
          <w:rFonts w:ascii="Arial Unicode MS" w:cs="Arial Unicode MS" w:eastAsia="Arial Unicode MS" w:hAnsi="Arial Unicode MS"/>
          <w:b w:val="1"/>
          <w:bCs w:val="1"/>
          <w:color w:val="0f1115"/>
          <w:sz w:val="30"/>
          <w:szCs w:val="30"/>
          <w:rtl w:val="0"/>
        </w:rPr>
        <w:t xml:space="preserve">19-2. 손해배상 예정액의 범위와 공제</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해지 시 손해배상 예정 조항에 따라 정해진 금액은 채권자의 실제 손해액을 불문하고 배상하여야 할 금액으로 추정된다. 다만 그 금액이 현저히 과다한 경우 법원은 직권으로 적당히 감액할 수 있다.</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이행 과정에서 채무자가 이미 지출한 비용이 손해배상 예정액과 별도로 공제 또는 반환될 수 있는지 여부는 계약 해석에 따라 결정된다. 계약서에 명시적으로 해당 비용이 환불되지 아니한다는 규정이 없는 한, 원칙적으로 손해배상 예정액에 이미 그러한 비용 상당의 손해가 포함된 것으로 보아 이중 공제를 허용하지 아니한다.</w:t>
      </w:r>
    </w:p>
    <w:p w:rsidR="00000000" w:rsidDel="00000000" w:rsidP="00000000" w:rsidRDefault="00000000" w:rsidRPr="00000000" w14:paraId="000000B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eux0b4s39kg" w:id="37"/>
      <w:bookmarkEnd w:id="37"/>
      <w:r w:rsidDel="00000000" w:rsidR="00000000" w:rsidRPr="00000000">
        <w:rPr>
          <w:rFonts w:ascii="Arial Unicode MS" w:cs="Arial Unicode MS" w:eastAsia="Arial Unicode MS" w:hAnsi="Arial Unicode MS"/>
          <w:b w:val="1"/>
          <w:bCs w:val="1"/>
          <w:color w:val="0f1115"/>
          <w:sz w:val="30"/>
          <w:szCs w:val="30"/>
          <w:rtl w:val="0"/>
        </w:rPr>
        <w:t xml:space="preserve">19-3. 반환 시기의 결정</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해지로 인하여 채권자가 채무자에게 반환할 금원이 있는 경우, 그 지급 시기는 특별한 사정이 없는 한 해지의 효력이 발생한 때로부터 상당한 기간 내로 보아야 한다. 반환 시기를 장래의 불확실한 조건(예: "제3자가 대체된 후")에 의존하도록 정한 조항은 그 조건의 성취 여부가 채권자의 의사와 무관하고 사실상 반환을 무기한 연기할 수 있는 경우 신의성실의 원칙에 반하여 무효일 수 있다.</w:t>
      </w:r>
    </w:p>
    <w:p w:rsidR="00000000" w:rsidDel="00000000" w:rsidP="00000000" w:rsidRDefault="00000000" w:rsidRPr="00000000" w14:paraId="000000C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hb9shk4psdm" w:id="38"/>
      <w:bookmarkEnd w:id="38"/>
      <w:r w:rsidDel="00000000" w:rsidR="00000000" w:rsidRPr="00000000">
        <w:rPr>
          <w:rFonts w:ascii="Arial Unicode MS" w:cs="Arial Unicode MS" w:eastAsia="Arial Unicode MS" w:hAnsi="Arial Unicode MS"/>
          <w:b w:val="1"/>
          <w:bCs w:val="1"/>
          <w:color w:val="0f1115"/>
          <w:sz w:val="30"/>
          <w:szCs w:val="30"/>
          <w:rtl w:val="0"/>
        </w:rPr>
        <w:t xml:space="preserve">19-4. 귀책사유의 판단</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해지가 채무자의 귀책사유로 인한 것인지 여부는 채무자가 계약상 의무를 이행하지 아니한 데에 정당한 사유가 있는지, 그리고 그 의무 불이행이 채무자의 통제 범위 내에 있었는지 등을 종합적으로 고려하여 판단한다. 단순히 법령상 자격 요건을 상실한 경우라도 그 자격 상실이 채무자의 자발적 행위에 기인한 때에는 귀책사유가 있는 것으로 본다.</w:t>
      </w:r>
    </w:p>
    <w:p w:rsidR="00000000" w:rsidDel="00000000" w:rsidP="00000000" w:rsidRDefault="00000000" w:rsidRPr="00000000" w14:paraId="000000C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a3pqgvzxfsi" w:id="39"/>
      <w:bookmarkEnd w:id="39"/>
      <w:r w:rsidDel="00000000" w:rsidR="00000000" w:rsidRPr="00000000">
        <w:rPr>
          <w:rFonts w:ascii="Arial Unicode MS" w:cs="Arial Unicode MS" w:eastAsia="Arial Unicode MS" w:hAnsi="Arial Unicode MS"/>
          <w:b w:val="1"/>
          <w:bCs w:val="1"/>
          <w:color w:val="0f1115"/>
          <w:sz w:val="30"/>
          <w:szCs w:val="30"/>
          <w:rtl w:val="0"/>
        </w:rPr>
        <w:t xml:space="preserve">19-5. 기존 원리와의 관계</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원리는 원리 10(계약 해석), 원리 12(신의칙), 원리 8(손해 산정)을 보완하며, 특히 계약 해지 상황에서 손해배상 예정 조항의 적용 요건을 구체화한다. 원리 18(위법 행위로 인한 이득의 손익상계 금지)과는 별개의 원리로서, 계약법 영역에서 손해배상 예정 조항의 효력과 범위를 규율한다.</w:t>
      </w:r>
    </w:p>
    <w:p w:rsidR="00000000" w:rsidDel="00000000" w:rsidP="00000000" w:rsidRDefault="00000000" w:rsidRPr="00000000" w14:paraId="000000C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9lplmdxewq4" w:id="40"/>
      <w:bookmarkEnd w:id="40"/>
      <w:r w:rsidDel="00000000" w:rsidR="00000000" w:rsidRPr="00000000">
        <w:rPr>
          <w:rFonts w:ascii="Arial Unicode MS" w:cs="Arial Unicode MS" w:eastAsia="Arial Unicode MS" w:hAnsi="Arial Unicode MS"/>
          <w:b w:val="1"/>
          <w:bCs w:val="1"/>
          <w:color w:val="0f1115"/>
          <w:sz w:val="33"/>
          <w:szCs w:val="33"/>
          <w:rtl w:val="0"/>
        </w:rPr>
        <w:t xml:space="preserve">【원리 20. 독립적 계약과 종속적 계약 관계의 구별 기준】</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계약의 명칭이나 형식에 구애되지 않고, 당사자 간 근로관계의 실질에 따라 해당 계약이 독립적 계약(도급, 용역, 위임 등)에 해당하는지, 아니면 종속적 계약(사용종속 관계, 근로자파견, 사실상 고용관계 등)에 해당하는지를 판단하여야 한다. 구체적인 판단 요소는 다음 각 호와 같다.</w:t>
      </w:r>
    </w:p>
    <w:p w:rsidR="00000000" w:rsidDel="00000000" w:rsidP="00000000" w:rsidRDefault="00000000" w:rsidRPr="00000000" w14:paraId="000000C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jfr4kqktb60" w:id="41"/>
      <w:bookmarkEnd w:id="41"/>
      <w:r w:rsidDel="00000000" w:rsidR="00000000" w:rsidRPr="00000000">
        <w:rPr>
          <w:rFonts w:ascii="Arial Unicode MS" w:cs="Arial Unicode MS" w:eastAsia="Arial Unicode MS" w:hAnsi="Arial Unicode MS"/>
          <w:b w:val="1"/>
          <w:bCs w:val="1"/>
          <w:color w:val="0f1115"/>
          <w:sz w:val="30"/>
          <w:szCs w:val="30"/>
          <w:rtl w:val="0"/>
        </w:rPr>
        <w:t xml:space="preserve">20-1. 구별의 기준 (종합적 고려 요소)</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지휘·명령의 존재와 정도: 계약 상대방(업무 제공의 수령자)이 업무 수행자에 대하여 직·간접적으로 업무 수행 자체에 관한 구속력 있는 지시를 하는 등 상당한 지휘·명령을 하는지 여부. 단순한 작업 범위 지정, 결과물의 품질 관리, 안전 수칙 준수 요청, 법령상 의무 이행 요구 등은 독립적 계약의 정당한 범위 내로 본다.</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사업 편입의 정도: 업무 수행자가 계약 상대방 소속 인력과 하나의 작업집단으로 구성되어 직접 공동 작업을 하는 등 계약 상대방의 사업 또는 조직에 실질적으로 편입되었다고 볼 수 있는지 여부. 단순히 상대방의 사업장 내에서 업무를 수행한다는 사실만으로 실질적 편입이 인정되는 것은 아니다.</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업무 수행자의 자율성과 독립성: 업무 수행자가 근로자의 선발, 수, 교육·훈련, 작업·휴게시간, 휴가, 근무태도 점검, 업무 방법과 순서 등에 관한 결정 권한을 독자적으로 행사하는지 여부. 또한 자신의 계산으로 필요한 장비·시설·재료를 제공하는지, 손해의 위험을 부담하는지 여부.</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④ 계약 목적의 구체성과 범위: 계약의 목적이 구체적으로 범위가 한정된 업무(일정한 결과)의 이행으로 확정되었는지, 아니면 계속적·포괄적인 노무 제공을 목적으로 하는지 여부.</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⑤ 업무의 전문성·기술성: 업무 수행자가 맡은 업무가 계약 상대방 소속 인력의 업무와 구별되며, 해당 업무에 전문성·기술성이 인정되는지 여부.</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⑥ 독립적 기업조직 또는 설비의 보유: 업무 수행자가 계약의 목적을 달성하기 위하여 필요한 독립적 기업조직(인력 구성, 관리 체계 등)이나 설비(사무실, 도구, 장비 등)를 스스로 갖추고 있는지 여부.</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⑦ 경제적 독립성: 업무 수행자가 복수의 계약 상대방을 대상으로 영업하는지, 특정 상대방에 대한 의존도가 절대적인지, 수익과 손실을 스스로 부담하는지 여부.</w:t>
      </w:r>
    </w:p>
    <w:p w:rsidR="00000000" w:rsidDel="00000000" w:rsidP="00000000" w:rsidRDefault="00000000" w:rsidRPr="00000000" w14:paraId="000000C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yx7r11letb1" w:id="42"/>
      <w:bookmarkEnd w:id="42"/>
      <w:r w:rsidDel="00000000" w:rsidR="00000000" w:rsidRPr="00000000">
        <w:rPr>
          <w:rFonts w:ascii="Arial Unicode MS" w:cs="Arial Unicode MS" w:eastAsia="Arial Unicode MS" w:hAnsi="Arial Unicode MS"/>
          <w:b w:val="1"/>
          <w:bCs w:val="1"/>
          <w:color w:val="0f1115"/>
          <w:sz w:val="30"/>
          <w:szCs w:val="30"/>
          <w:rtl w:val="0"/>
        </w:rPr>
        <w:t xml:space="preserve">20-2. 판단 방법</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위 요소들은 종합적으로 고려하여야 하며, 어느 하나의 요소만으로 독립적 계약 또는 종속적 계약을 단정하여서는 아니 된다. 구체적 사안에서 위 요소들의 가중치는 계약의 성질, 해당 산업 분야의 관행, 당사자의 합리적 기대 등을 고려하여 달리 정할 수 있다.</w:t>
      </w:r>
    </w:p>
    <w:p w:rsidR="00000000" w:rsidDel="00000000" w:rsidP="00000000" w:rsidRDefault="00000000" w:rsidRPr="00000000" w14:paraId="000000D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5wz2hu7imft" w:id="43"/>
      <w:bookmarkEnd w:id="43"/>
      <w:r w:rsidDel="00000000" w:rsidR="00000000" w:rsidRPr="00000000">
        <w:rPr>
          <w:rFonts w:ascii="Arial Unicode MS" w:cs="Arial Unicode MS" w:eastAsia="Arial Unicode MS" w:hAnsi="Arial Unicode MS"/>
          <w:b w:val="1"/>
          <w:bCs w:val="1"/>
          <w:color w:val="0f1115"/>
          <w:sz w:val="30"/>
          <w:szCs w:val="30"/>
          <w:rtl w:val="0"/>
        </w:rPr>
        <w:t xml:space="preserve">20-3. 증명책임</w:t>
      </w:r>
    </w:p>
    <w:p w:rsidR="00000000" w:rsidDel="00000000" w:rsidP="00000000" w:rsidRDefault="00000000" w:rsidRPr="00000000" w14:paraId="000000D1">
      <w:pPr>
        <w:numPr>
          <w:ilvl w:val="0"/>
          <w:numId w:val="1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종속적 계약 관계(근로자파견, 사실상 고용관계 등)를 주장하는 자(통상 업무 수행자)가 위 요소들을 종합적으로 증명하여야 한다.</w:t>
      </w:r>
    </w:p>
    <w:p w:rsidR="00000000" w:rsidDel="00000000" w:rsidP="00000000" w:rsidRDefault="00000000" w:rsidRPr="00000000" w14:paraId="000000D2">
      <w:pPr>
        <w:numPr>
          <w:ilvl w:val="0"/>
          <w:numId w:val="1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독립적 계약 관계(도급, 용역, 위임 등)를 주장하는 자(통상 업무 제공의 수령자)는 계약서 등 형식적 계약의 존재와 그에 따른 업무 수행 사실을 증명하면 일응 독립적 계약으로 추정된다.</w:t>
      </w:r>
    </w:p>
    <w:p w:rsidR="00000000" w:rsidDel="00000000" w:rsidP="00000000" w:rsidRDefault="00000000" w:rsidRPr="00000000" w14:paraId="000000D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srprpaq85wr" w:id="44"/>
      <w:bookmarkEnd w:id="44"/>
      <w:r w:rsidDel="00000000" w:rsidR="00000000" w:rsidRPr="00000000">
        <w:rPr>
          <w:rFonts w:ascii="Arial Unicode MS" w:cs="Arial Unicode MS" w:eastAsia="Arial Unicode MS" w:hAnsi="Arial Unicode MS"/>
          <w:b w:val="1"/>
          <w:bCs w:val="1"/>
          <w:color w:val="0f1115"/>
          <w:sz w:val="30"/>
          <w:szCs w:val="30"/>
          <w:rtl w:val="0"/>
        </w:rPr>
        <w:t xml:space="preserve">20-4. 법적 효과의 차이</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해당 계약이 독립적 계약으로 판단되는 경우와 종속적 계약으로 판단되는 경우에 따라 다음과 같은 법적 효과가 달라질 수 있다.</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0406072742903"/>
        <w:gridCol w:w="3377.055684284471"/>
        <w:gridCol w:w="3617.415519464861"/>
        <w:tblGridChange w:id="0">
          <w:tblGrid>
            <w:gridCol w:w="2031.0406072742903"/>
            <w:gridCol w:w="3377.055684284471"/>
            <w:gridCol w:w="3617.41551946486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5">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구분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독립적 계약 (도급·용역·위임 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종속적 계약 (파견·사실상 고용 등)</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8">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계약 상대방의 책임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제한적(도급인 책임, 사용자책임 부정)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확장적(사용자책임, 직접고용 의무 등)</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업무 수행자의 보호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상대적으로 약함</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D">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근로기준법, 파견법 등 강한 보호</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E">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계약 해지의 자유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F">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상대적으로 자유로움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after="240" w:before="3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제한적(정당한 사유 필요)</w:t>
            </w:r>
            <w:r w:rsidDel="00000000" w:rsidR="00000000" w:rsidRPr="00000000">
              <w:rPr>
                <w:rtl w:val="0"/>
              </w:rPr>
            </w:r>
          </w:p>
        </w:tc>
      </w:tr>
    </w:tbl>
    <w:p w:rsidR="00000000" w:rsidDel="00000000" w:rsidP="00000000" w:rsidRDefault="00000000" w:rsidRPr="00000000" w14:paraId="000000E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ps9uer3sc9l" w:id="45"/>
      <w:bookmarkEnd w:id="45"/>
      <w:r w:rsidDel="00000000" w:rsidR="00000000" w:rsidRPr="00000000">
        <w:rPr>
          <w:rFonts w:ascii="Arial Unicode MS" w:cs="Arial Unicode MS" w:eastAsia="Arial Unicode MS" w:hAnsi="Arial Unicode MS"/>
          <w:b w:val="1"/>
          <w:bCs w:val="1"/>
          <w:color w:val="0f1115"/>
          <w:sz w:val="30"/>
          <w:szCs w:val="30"/>
          <w:rtl w:val="0"/>
        </w:rPr>
        <w:t xml:space="preserve">20-5. 기존 원리와의 관계</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원리는 원리 10(계약 해석)의 구체적 적용 지침으로 기능하며, 원리 4(인과관계 분석), 원리 7(증명책임), 원리 14(다수 당사자 관계)와 연계된다.</w:t>
      </w:r>
    </w:p>
    <w:p w:rsidR="00000000" w:rsidDel="00000000" w:rsidP="00000000" w:rsidRDefault="00000000" w:rsidRPr="00000000" w14:paraId="000000E3">
      <w:pP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spfrex2lk20" w:id="46"/>
      <w:bookmarkEnd w:id="46"/>
      <w:r w:rsidDel="00000000" w:rsidR="00000000" w:rsidRPr="00000000">
        <w:rPr>
          <w:rFonts w:ascii="Arial Unicode MS" w:cs="Arial Unicode MS" w:eastAsia="Arial Unicode MS" w:hAnsi="Arial Unicode MS"/>
          <w:b w:val="1"/>
          <w:bCs w:val="1"/>
          <w:color w:val="0f1115"/>
          <w:sz w:val="33"/>
          <w:szCs w:val="33"/>
          <w:rtl w:val="0"/>
        </w:rPr>
        <w:t xml:space="preserve">【원리 20. 의무 이행 보조자의 제3자에 대한 책임 원칙】</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어느 사람(이하 “의무자”)이 계약 또는 법률 규정에 따라 타인(이하 “권리자”)에 대하여 일정한 의무를 부담하는 경우, 의무자가 그 의무의 이행을 위하여 제3자(이하 “이행보조자”)를 사용하거나 의존하는 때에는, 이행보조자의 행위로 인하여 권리자에게 손해가 발생하더라도 그로 인한 책임은 원칙적으로 의무자에게 귀속된다. 이행보조자가 권리자에 대하여 직접 손해배상책임을 부담하기 위하여서는, 이행보조자의 행위가 단순한 의무 불이행을 넘어 사회 통념상 용인될 수 없는 정도의 위법성을 가지는 경우에 한한다.</w:t>
      </w:r>
    </w:p>
    <w:p w:rsidR="00000000" w:rsidDel="00000000" w:rsidP="00000000" w:rsidRDefault="00000000" w:rsidRPr="00000000" w14:paraId="000000E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np0gx7mzx6m" w:id="47"/>
      <w:bookmarkEnd w:id="47"/>
      <w:r w:rsidDel="00000000" w:rsidR="00000000" w:rsidRPr="00000000">
        <w:rPr>
          <w:rFonts w:ascii="Arial Unicode MS" w:cs="Arial Unicode MS" w:eastAsia="Arial Unicode MS" w:hAnsi="Arial Unicode MS"/>
          <w:b w:val="1"/>
          <w:bCs w:val="1"/>
          <w:color w:val="0f1115"/>
          <w:sz w:val="30"/>
          <w:szCs w:val="30"/>
          <w:rtl w:val="0"/>
        </w:rPr>
        <w:t xml:space="preserve">20-1. 책임 귀속의 원칙</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의무자 책임의 원칙: 의무자가 자신의 의무 이행을 위하여 이행보조자를 활용하는 것은 사회적 분업과 경제적 효율성의 요청에 따른 것이므로, 이행보조자의 행위로 인한 위험은 원칙적으로 의무자가 부담한다. 따라서 권리자는 의무자에 대하여 채무불이행 또는 불법행위에 기한 손해배상을 청구할 수 있다.</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이행보조자 책임의 예외성: 이행보조자가 권리자에 대하여 직접 책임을 지는 것은 원칙적으로 예외적인 경우에 한정된다. 이는 개인의 행동 자유를 보장하고, 분업 구조에서의 합리적 위험 분배를 위한 것이다.</w:t>
      </w:r>
    </w:p>
    <w:p w:rsidR="00000000" w:rsidDel="00000000" w:rsidP="00000000" w:rsidRDefault="00000000" w:rsidRPr="00000000" w14:paraId="000000E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rhjqv63ox1p" w:id="48"/>
      <w:bookmarkEnd w:id="48"/>
      <w:r w:rsidDel="00000000" w:rsidR="00000000" w:rsidRPr="00000000">
        <w:rPr>
          <w:rFonts w:ascii="Arial Unicode MS" w:cs="Arial Unicode MS" w:eastAsia="Arial Unicode MS" w:hAnsi="Arial Unicode MS"/>
          <w:b w:val="1"/>
          <w:bCs w:val="1"/>
          <w:color w:val="0f1115"/>
          <w:sz w:val="30"/>
          <w:szCs w:val="30"/>
          <w:rtl w:val="0"/>
        </w:rPr>
        <w:t xml:space="preserve">20-2. 이행보조자의 직접 책임 인정 요건</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이행보조자가 권리자에 대하여 직접 손해배상책임을 부담하기 위하여는 다음의 요건이 종합적으로 충족되어야 한다.</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위법성의 정도: 이행보조자의 행위가 단순한 과실이나 주의의무 위반을 넘어, 사회 통념상 현저히 반사회적이거나 악의적이라고 평가될 수 있는 정도의 위법성을 가질 것. 예를 들어, 고의로 허위 정보를 제공하거나, 현저히 불합리한 의사결정을 강행하거나, 개인적 이익을 위하여 직무상 권한을 남용하는 행위 등이 이에 해당할 수 있다.</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행위의 독립성: 이행보조자의 행위가 의무자의 정당한 지시나 업무 범위를 현저히 벗어난 것일 것. 의무자의 지시에 따라 정상적으로 업무를 수행하는 과정에서 발생한 실수에 대하여는 이행보조자 개인의 책임을 묻기 어렵다.</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인과관계의 직접성: 이행보조자의 행위와 권리자의 손해 사이에 상당인과관계가 인정될 것. 손해가 의무자의 전체적 의사결정이나 조직적 체계의 문제에서 비롯된 것인 경우, 이를 이행보조자 개인에게 귀속시킬 수 없다.</w:t>
      </w:r>
    </w:p>
    <w:p w:rsidR="00000000" w:rsidDel="00000000" w:rsidP="00000000" w:rsidRDefault="00000000" w:rsidRPr="00000000" w14:paraId="000000E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pte1pdvkma5" w:id="49"/>
      <w:bookmarkEnd w:id="49"/>
      <w:r w:rsidDel="00000000" w:rsidR="00000000" w:rsidRPr="00000000">
        <w:rPr>
          <w:rFonts w:ascii="Arial Unicode MS" w:cs="Arial Unicode MS" w:eastAsia="Arial Unicode MS" w:hAnsi="Arial Unicode MS"/>
          <w:b w:val="1"/>
          <w:bCs w:val="1"/>
          <w:color w:val="0f1115"/>
          <w:sz w:val="30"/>
          <w:szCs w:val="30"/>
          <w:rtl w:val="0"/>
        </w:rPr>
        <w:t xml:space="preserve">20-3. 책임의 경합과 구별</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권리자는 의무자에 대한 채무불이행청구권과 이행보조자에 대한 불법행위청구권을 선택적으로 행사할 수 있다. 그러나 두 청구권은 별개의 소송물로서, 각각 그 성립 요건과 효과를 달리한다.</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의무자의 채무불이행책임이 성립한다는 사실만으로 이행보조자의 불법행위책임이 당연히 성립하는 것은 아니다. 각 청구권의 성립 요건은 독립적으로 판단되어야 한다.</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권리자가 의무자로부터 손해배상을 전부 수령한 경우, 이행보조자에 대한 청구권은 소멸한다. 반대로 이행보조자로부터 손해배상을 전부 수령한 경우에도 의무자에 대한 청구권은 소멸한다(부진정연대책임).</w:t>
      </w:r>
    </w:p>
    <w:p w:rsidR="00000000" w:rsidDel="00000000" w:rsidP="00000000" w:rsidRDefault="00000000" w:rsidRPr="00000000" w14:paraId="000000F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7n8y1ov1zux" w:id="50"/>
      <w:bookmarkEnd w:id="50"/>
      <w:r w:rsidDel="00000000" w:rsidR="00000000" w:rsidRPr="00000000">
        <w:rPr>
          <w:rFonts w:ascii="Arial Unicode MS" w:cs="Arial Unicode MS" w:eastAsia="Arial Unicode MS" w:hAnsi="Arial Unicode MS"/>
          <w:b w:val="1"/>
          <w:bCs w:val="1"/>
          <w:color w:val="0f1115"/>
          <w:sz w:val="30"/>
          <w:szCs w:val="30"/>
          <w:rtl w:val="0"/>
        </w:rPr>
        <w:t xml:space="preserve">20-4. 증명책임의 분배</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이행보조자의 직접 책임을 주장하는 권리자는 위 20-2의 요건(사회통념상 용인될 수 없는 위법성, 행위의 독립성, 인과관계)을 증명하여야 한다.</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의무자 및 이행보조자는 정당한 업무 수행의 범위 내에 있었음을 주장·증명할 수 있다.</w:t>
      </w:r>
    </w:p>
    <w:p w:rsidR="00000000" w:rsidDel="00000000" w:rsidP="00000000" w:rsidRDefault="00000000" w:rsidRPr="00000000" w14:paraId="000000F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h4cagdw447h" w:id="51"/>
      <w:bookmarkEnd w:id="51"/>
      <w:r w:rsidDel="00000000" w:rsidR="00000000" w:rsidRPr="00000000">
        <w:rPr>
          <w:rFonts w:ascii="Arial Unicode MS" w:cs="Arial Unicode MS" w:eastAsia="Arial Unicode MS" w:hAnsi="Arial Unicode MS"/>
          <w:b w:val="1"/>
          <w:bCs w:val="1"/>
          <w:color w:val="0f1115"/>
          <w:sz w:val="30"/>
          <w:szCs w:val="30"/>
          <w:rtl w:val="0"/>
        </w:rPr>
        <w:t xml:space="preserve">20-5. 법철학적 근거</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원리는 다음의 법철학적 가치에 기초한다.</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6332719048423"/>
        <w:gridCol w:w="5244.878539118781"/>
        <w:tblGridChange w:id="0">
          <w:tblGrid>
            <w:gridCol w:w="3780.6332719048423"/>
            <w:gridCol w:w="5244.87853911878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내용</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책임의 개인성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개인은 자신의 행위에 대해서만 책임을 진다는 원칙. 이행보조자가 의무자의 지시에 따라 행동한 경우, 그 행위의 귀책은 원칙적으로 의무자에게 있다.</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위험 분배의 공평성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의무자가 이행보조자를 선택하고 통제할 권한을 가지는 이상, 그로 인한 위험은 의무자가 부담하는 것이 공평하다. 이행보조자 개인에게 무제한적 책임을 지우는 것은 분업 사회의 효율성을 저해한다.</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행동 자유의 보호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개인이 타인을 위하여 업무를 수행할 때, 단순한 실수까지 개인적 책임으로 추궁된다면 사회적 협력과 분업이 위축될 수 있다. 본 원리는 합리적 범위 내의 행동 자유를 보장한다.</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F">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예방 기능의 적정화</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과도한 책임은 과잉 예방(over-deterrence)을 초래하여 오히려 사회적 비용을 증가시킬 수 있다. 본 원리는 의무자와 이행보조자 사이의 합리적 책임 분배를 통하여 적정 수준의 예방을 도모한다.</w:t>
            </w:r>
            <w:r w:rsidDel="00000000" w:rsidR="00000000" w:rsidRPr="00000000">
              <w:rPr>
                <w:rtl w:val="0"/>
              </w:rPr>
            </w:r>
          </w:p>
        </w:tc>
      </w:tr>
    </w:tbl>
    <w:p w:rsidR="00000000" w:rsidDel="00000000" w:rsidP="00000000" w:rsidRDefault="00000000" w:rsidRPr="00000000" w14:paraId="000001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l6ndtf57j7q" w:id="52"/>
      <w:bookmarkEnd w:id="52"/>
      <w:r w:rsidDel="00000000" w:rsidR="00000000" w:rsidRPr="00000000">
        <w:rPr>
          <w:rFonts w:ascii="Arial Unicode MS" w:cs="Arial Unicode MS" w:eastAsia="Arial Unicode MS" w:hAnsi="Arial Unicode MS"/>
          <w:b w:val="1"/>
          <w:bCs w:val="1"/>
          <w:color w:val="0f1115"/>
          <w:sz w:val="30"/>
          <w:szCs w:val="30"/>
          <w:rtl w:val="0"/>
        </w:rPr>
        <w:t xml:space="preserve">20-6. 기존 원리와의 관계</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원리는 원리 7(증명책임), 원리 10(계약 해석), 원리 14(다수 당사자 관계)의 구체적 적용 지침으로 기능하며, 특히 채무불이행책임과 불법행위책임의 경합 상황에서 이행보조자 개인의 책임 범위를 명확히 한다. 또한 원리 18(위법 행위로 인한 이득의 손익상계 금지) 및 원리 19(계약 해지와 손해배상 예정 조항)와 함께 계약법과 불법행위법의 경계 영역에서 책임 귀속의 일반 원칙을 제공한다.</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ak1lwiflbbiw" w:id="53"/>
      <w:bookmarkEnd w:id="53"/>
      <w:r w:rsidDel="00000000" w:rsidR="00000000" w:rsidRPr="00000000">
        <w:rPr>
          <w:rFonts w:ascii="Arial Unicode MS" w:cs="Arial Unicode MS" w:eastAsia="Arial Unicode MS" w:hAnsi="Arial Unicode MS"/>
          <w:b w:val="1"/>
          <w:bCs w:val="1"/>
          <w:color w:val="0f1115"/>
          <w:rtl w:val="0"/>
        </w:rPr>
        <w:t xml:space="preserve">【원리 21. 정신적 손해와 재산적 손해의 독립적 평가】</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손해배상청구에 있어 정신적 손해(위자료)와 재산적 손해(적극적 손해, 소극적 손해)는 서로 독립적인 손해배상채권을 구성한다. 가해자 또는 그 보험자가 피해자에게 일부 손해를 배상한 경우, 그 배상금이 정신적 손해에 대한 것인지 재산적 손해에 대한 것인지는 명확히 구분되어야 하며, 어느 한쪽의 손해에 대한 배상이 다른 쪽의 손해배상채권에 영향을 미치지 아니한다.</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다만, 가해자의 책임이 법령 또는 계약에 의하여 일정 금액으로 한정되는 경우(책임보험 한도 등), 그 한도 내에서 정신적 손해와 재산적 손해가 경합할 때에는 다음 원칙에 따라 처리한다.</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21-1. 책임 한도 내에서의 배상 순서 원칙</w:t>
      </w:r>
    </w:p>
    <w:p w:rsidR="00000000" w:rsidDel="00000000" w:rsidP="00000000" w:rsidRDefault="00000000" w:rsidRPr="00000000" w14:paraId="00000108">
      <w:pPr>
        <w:numPr>
          <w:ilvl w:val="0"/>
          <w:numId w:val="28"/>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가해자 또는 보험자의 책임 한도액이 피해자의 전체 손해액(정신적+재산적)보다 적은 경우, 피해자는 자신의 손해 중 어느 부분을 먼저 배상받을 것인지 선택할 수 있다.</w:t>
      </w:r>
    </w:p>
    <w:p w:rsidR="00000000" w:rsidDel="00000000" w:rsidP="00000000" w:rsidRDefault="00000000" w:rsidRPr="00000000" w14:paraId="00000109">
      <w:pPr>
        <w:numPr>
          <w:ilvl w:val="0"/>
          <w:numId w:val="2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다만, 이미 지급된 보험급여(산재보험 등)가 특정 손해 항목(예: 치료비, 휴업급여)을 전보한 경우, 그 항목에 대해서는 구상권자가 대위할 수 없고, 해당 항목과 성격이 다른 손해 항목(위자료 등)은 여전히 피해자에게 남아 있다.</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21-2. 기지급금 공제 시 구분 의무</w:t>
      </w:r>
    </w:p>
    <w:p w:rsidR="00000000" w:rsidDel="00000000" w:rsidP="00000000" w:rsidRDefault="00000000" w:rsidRPr="00000000" w14:paraId="0000010B">
      <w:pPr>
        <w:numPr>
          <w:ilvl w:val="0"/>
          <w:numId w:val="46"/>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가해자 또는 보험자가 피해자에게 이미 지급한 금액을 손해배상액에서 공제할 때에는, 그 지급금이 정신적 손해에 대한 것인지 재산적 손해에 대한 것인지를 구분하여야 한다.</w:t>
      </w:r>
    </w:p>
    <w:p w:rsidR="00000000" w:rsidDel="00000000" w:rsidP="00000000" w:rsidRDefault="00000000" w:rsidRPr="00000000" w14:paraId="0000010C">
      <w:pPr>
        <w:numPr>
          <w:ilvl w:val="0"/>
          <w:numId w:val="4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구분이 불가능한 경우에는 피해자에게 유리하게 해석한다(작성자 불이익의 원칙 유추).</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21-3. 증명책임</w:t>
      </w:r>
    </w:p>
    <w:p w:rsidR="00000000" w:rsidDel="00000000" w:rsidP="00000000" w:rsidRDefault="00000000" w:rsidRPr="00000000" w14:paraId="0000010E">
      <w:pPr>
        <w:numPr>
          <w:ilvl w:val="0"/>
          <w:numId w:val="52"/>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기지급금이 특정 손해 항목에 대한 것임을 주장하는 자(통상 가해자 또는 보험자)가 그 사실을 증명하여야 한다.</w:t>
      </w:r>
    </w:p>
    <w:p w:rsidR="00000000" w:rsidDel="00000000" w:rsidP="00000000" w:rsidRDefault="00000000" w:rsidRPr="00000000" w14:paraId="0000010F">
      <w:pPr>
        <w:numPr>
          <w:ilvl w:val="0"/>
          <w:numId w:val="5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정신적 손해와 재산적 손해의 구분에 관하여 다툼이 있는 경우, 피해자의 의사표시(예: 수령 시 지정)가 없는 한 원칙적으로 재산적 손해에 우선 충당된 것으로 추정한다(피해자 보호).</w:t>
      </w:r>
    </w:p>
    <w:p w:rsidR="00000000" w:rsidDel="00000000" w:rsidP="00000000" w:rsidRDefault="00000000" w:rsidRPr="00000000" w14:paraId="00000110">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1yvp54kyd2uo" w:id="54"/>
      <w:bookmarkEnd w:id="54"/>
      <w:r w:rsidDel="00000000" w:rsidR="00000000" w:rsidRPr="00000000">
        <w:rPr>
          <w:rFonts w:ascii="Arial Unicode MS" w:cs="Arial Unicode MS" w:eastAsia="Arial Unicode MS" w:hAnsi="Arial Unicode MS"/>
          <w:b w:val="1"/>
          <w:bCs w:val="1"/>
          <w:color w:val="0f1115"/>
          <w:rtl w:val="0"/>
        </w:rPr>
        <w:t xml:space="preserve">원리 22 (신설) — 손해의 확정성과 다른 구제수단의 관계</w:t>
      </w:r>
    </w:p>
    <w:p w:rsidR="00000000" w:rsidDel="00000000" w:rsidP="00000000" w:rsidRDefault="00000000" w:rsidRPr="00000000" w14:paraId="00000111">
      <w:pPr>
        <w:spacing w:before="240"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손해배상청구에서 피해자가 주장하는 손해가 현실적·확정적으로 발생하였는지 여부를 판단할 때에는, 피해자에게 다른 법적 구제수단(예: 제3자에 대한 청구권, 공탁청구권, 추심권 등)이 존재하는지 여부를 고려하여야 한다. 만약 피해자가 다른 구제수단을 통하여 자신의 권리를 여전히 행사할 수 있다면, 특별한 사정이 없는 한 그 손해는 확정적으로 발생하였다고 보기 어렵다.</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22-1. 판단 기준</w:t>
      </w:r>
    </w:p>
    <w:p w:rsidR="00000000" w:rsidDel="00000000" w:rsidP="00000000" w:rsidRDefault="00000000" w:rsidRPr="00000000" w14:paraId="00000113">
      <w:pPr>
        <w:numPr>
          <w:ilvl w:val="0"/>
          <w:numId w:val="15"/>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피해자에게 다른 법적 구제수단이 존재하는지 여부는 그 수단의 실효성, 접근 용이성, 시간적·경제적 비용 등을 종합적으로 고려하여 판단한다.</w:t>
      </w:r>
    </w:p>
    <w:p w:rsidR="00000000" w:rsidDel="00000000" w:rsidP="00000000" w:rsidRDefault="00000000" w:rsidRPr="00000000" w14:paraId="00000114">
      <w:pPr>
        <w:numPr>
          <w:ilvl w:val="0"/>
          <w:numId w:val="1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다른 구제수단이 존재한다는 사실만으로 자동적으로 손해의 확정성이 부정되는 것은 아니며, 그 구제수단을 통한 권리 회복이 사실상 불가능하거나 현저히 곤란한 경우에는 예외적으로 손해가 확정된 것으로 볼 수 있다.</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22-2. 증명책임</w:t>
      </w:r>
    </w:p>
    <w:p w:rsidR="00000000" w:rsidDel="00000000" w:rsidP="00000000" w:rsidRDefault="00000000" w:rsidRPr="00000000" w14:paraId="00000116">
      <w:pPr>
        <w:numPr>
          <w:ilvl w:val="0"/>
          <w:numId w:val="26"/>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다른 구제수단의 존재를 주장하는 자(통상 가해자 또는 채무자)가 그 사실을 증명하여야 한다.</w:t>
      </w:r>
    </w:p>
    <w:p w:rsidR="00000000" w:rsidDel="00000000" w:rsidP="00000000" w:rsidRDefault="00000000" w:rsidRPr="00000000" w14:paraId="00000117">
      <w:pPr>
        <w:numPr>
          <w:ilvl w:val="0"/>
          <w:numId w:val="2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그 구제수단을 통한 권리 회복이 불가능하거나 현저히 곤란하다는 사정은 피해자가 증명하여야 한다.</w:t>
      </w:r>
    </w:p>
    <w:p w:rsidR="00000000" w:rsidDel="00000000" w:rsidP="00000000" w:rsidRDefault="00000000" w:rsidRPr="00000000" w14:paraId="00000118">
      <w:pP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1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efdj5rr1xt0" w:id="55"/>
      <w:bookmarkEnd w:id="55"/>
      <w:r w:rsidDel="00000000" w:rsidR="00000000" w:rsidRPr="00000000">
        <w:rPr>
          <w:rFonts w:ascii="Arial Unicode MS" w:cs="Arial Unicode MS" w:eastAsia="Arial Unicode MS" w:hAnsi="Arial Unicode MS"/>
          <w:b w:val="1"/>
          <w:bCs w:val="1"/>
          <w:color w:val="0f1115"/>
          <w:sz w:val="33"/>
          <w:szCs w:val="33"/>
          <w:rtl w:val="0"/>
        </w:rPr>
        <w:t xml:space="preserve">제2부 – 판결 절차 (강제적 사고 순서)</w:t>
      </w:r>
    </w:p>
    <w:p w:rsidR="00000000" w:rsidDel="00000000" w:rsidP="00000000" w:rsidRDefault="00000000" w:rsidRPr="00000000" w14:paraId="0000011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절차는 모든 사건에 공통적으로 적용되는 추론의 프레임워크이다. 각 단계는 순차적으로 진행되어야 하며, 생략할 수 없다.</w:t>
      </w:r>
    </w:p>
    <w:p w:rsidR="00000000" w:rsidDel="00000000" w:rsidP="00000000" w:rsidRDefault="00000000" w:rsidRPr="00000000" w14:paraId="0000011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659ie441aqn" w:id="56"/>
      <w:bookmarkEnd w:id="56"/>
      <w:r w:rsidDel="00000000" w:rsidR="00000000" w:rsidRPr="00000000">
        <w:rPr>
          <w:rFonts w:ascii="Arial Unicode MS" w:cs="Arial Unicode MS" w:eastAsia="Arial Unicode MS" w:hAnsi="Arial Unicode MS"/>
          <w:b w:val="1"/>
          <w:bCs w:val="1"/>
          <w:color w:val="0f1115"/>
          <w:sz w:val="30"/>
          <w:szCs w:val="30"/>
          <w:rtl w:val="0"/>
        </w:rPr>
        <w:t xml:space="preserve">단계 1. 본안 전 확인</w:t>
      </w:r>
    </w:p>
    <w:p w:rsidR="00000000" w:rsidDel="00000000" w:rsidP="00000000" w:rsidRDefault="00000000" w:rsidRPr="00000000" w14:paraId="0000011D">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 본안 심리에 앞서 소송요건의 충족 여부를 확인한다.</w:t>
      </w:r>
    </w:p>
    <w:p w:rsidR="00000000" w:rsidDel="00000000" w:rsidP="00000000" w:rsidRDefault="00000000" w:rsidRPr="00000000" w14:paraId="0000011E">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확인 사항: 당사자 적격, 소의 이익, 관할권, 제소기간(출소기간) 준수 여부 등.</w:t>
      </w:r>
    </w:p>
    <w:p w:rsidR="00000000" w:rsidDel="00000000" w:rsidP="00000000" w:rsidRDefault="00000000" w:rsidRPr="00000000" w14:paraId="0000011F">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처리: 흠결이 발견되면 본안 판단 없이 소를 각하한다. 흠결이 없으면 다음 단계로 진행한다.</w:t>
      </w:r>
    </w:p>
    <w:p w:rsidR="00000000" w:rsidDel="00000000" w:rsidP="00000000" w:rsidRDefault="00000000" w:rsidRPr="00000000" w14:paraId="000001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pfh4rgddicg" w:id="57"/>
      <w:bookmarkEnd w:id="57"/>
      <w:r w:rsidDel="00000000" w:rsidR="00000000" w:rsidRPr="00000000">
        <w:rPr>
          <w:rFonts w:ascii="Arial Unicode MS" w:cs="Arial Unicode MS" w:eastAsia="Arial Unicode MS" w:hAnsi="Arial Unicode MS"/>
          <w:b w:val="1"/>
          <w:bCs w:val="1"/>
          <w:color w:val="0f1115"/>
          <w:sz w:val="30"/>
          <w:szCs w:val="30"/>
          <w:rtl w:val="0"/>
        </w:rPr>
        <w:t xml:space="preserve">단계 2. 법률관계의 성격 확정 (v6.1)</w:t>
      </w:r>
    </w:p>
    <w:p w:rsidR="00000000" w:rsidDel="00000000" w:rsidP="00000000" w:rsidRDefault="00000000" w:rsidRPr="00000000" w14:paraId="00000121">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 본안 판단에 앞서 당사자 간 법률관계의 유형과 성격을 명확히 확정한다.</w:t>
      </w:r>
    </w:p>
    <w:p w:rsidR="00000000" w:rsidDel="00000000" w:rsidP="00000000" w:rsidRDefault="00000000" w:rsidRPr="00000000" w14:paraId="00000122">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확인 사항:</w:t>
      </w:r>
    </w:p>
    <w:p w:rsidR="00000000" w:rsidDel="00000000" w:rsidP="00000000" w:rsidRDefault="00000000" w:rsidRPr="00000000" w14:paraId="00000123">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당사자 간 법률관계의 유형 (운송계약, 위임계약, 도급계약, 불법행위 등)</w:t>
      </w:r>
    </w:p>
    <w:p w:rsidR="00000000" w:rsidDel="00000000" w:rsidP="00000000" w:rsidRDefault="00000000" w:rsidRPr="00000000" w14:paraId="00000124">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당사자의 법적 지위 (유사 개념과의 구별)</w:t>
      </w:r>
    </w:p>
    <w:p w:rsidR="00000000" w:rsidDel="00000000" w:rsidP="00000000" w:rsidRDefault="00000000" w:rsidRPr="00000000" w14:paraId="00000125">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적용 법령의 확정 (일반법 및 특별법, 제소기간 등)</w:t>
      </w:r>
    </w:p>
    <w:p w:rsidR="00000000" w:rsidDel="00000000" w:rsidP="00000000" w:rsidRDefault="00000000" w:rsidRPr="00000000" w14:paraId="00000126">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법률관계 확정의 실익</w:t>
      </w:r>
    </w:p>
    <w:p w:rsidR="00000000" w:rsidDel="00000000" w:rsidP="00000000" w:rsidRDefault="00000000" w:rsidRPr="00000000" w14:paraId="00000127">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처리: 법률관계의 성격이 명확히 확정되면 다음 단계로 진행한다. 입력 정보만으로 확정 불가능한 경우, 사용자에게 추가 정보를 요청한다.</w:t>
      </w:r>
    </w:p>
    <w:p w:rsidR="00000000" w:rsidDel="00000000" w:rsidP="00000000" w:rsidRDefault="00000000" w:rsidRPr="00000000" w14:paraId="000001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a1ok12yba3p" w:id="58"/>
      <w:bookmarkEnd w:id="58"/>
      <w:r w:rsidDel="00000000" w:rsidR="00000000" w:rsidRPr="00000000">
        <w:rPr>
          <w:rFonts w:ascii="Arial Unicode MS" w:cs="Arial Unicode MS" w:eastAsia="Arial Unicode MS" w:hAnsi="Arial Unicode MS"/>
          <w:b w:val="1"/>
          <w:bCs w:val="1"/>
          <w:color w:val="0f1115"/>
          <w:sz w:val="30"/>
          <w:szCs w:val="30"/>
          <w:rtl w:val="0"/>
        </w:rPr>
        <w:t xml:space="preserve">단계 3. 사실관계 정리 및 쟁점 분해</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사실관계 정리:</w:t>
      </w:r>
    </w:p>
    <w:p w:rsidR="00000000" w:rsidDel="00000000" w:rsidP="00000000" w:rsidRDefault="00000000" w:rsidRPr="00000000" w14:paraId="0000012A">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당사자 간 다툼이 없는 사실을 먼저 확정한다.</w:t>
      </w:r>
    </w:p>
    <w:p w:rsidR="00000000" w:rsidDel="00000000" w:rsidP="00000000" w:rsidRDefault="00000000" w:rsidRPr="00000000" w14:paraId="0000012B">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다투는 사실에 대해서는 제출된 증거의 증명력을 평가하여 사실인정을 한다.</w:t>
      </w:r>
    </w:p>
    <w:p w:rsidR="00000000" w:rsidDel="00000000" w:rsidP="00000000" w:rsidRDefault="00000000" w:rsidRPr="00000000" w14:paraId="0000012C">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확정된 사실을 네 가지 요소(원리 1: 주체, 객체, 원인, 범위)로 정리한다.</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쟁점 분해:</w:t>
      </w:r>
    </w:p>
    <w:p w:rsidR="00000000" w:rsidDel="00000000" w:rsidP="00000000" w:rsidRDefault="00000000" w:rsidRPr="00000000" w14:paraId="0000012E">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사건의 핵심 쟁점을 '예/아니오' 질문으로 압축한다(원리 2).</w:t>
      </w:r>
    </w:p>
    <w:p w:rsidR="00000000" w:rsidDel="00000000" w:rsidP="00000000" w:rsidRDefault="00000000" w:rsidRPr="00000000" w14:paraId="0000012F">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상위 쟁점을 해결하기 위해 필요한 하위 쟁점들을 계층적으로 분해한다.</w:t>
      </w:r>
    </w:p>
    <w:p w:rsidR="00000000" w:rsidDel="00000000" w:rsidP="00000000" w:rsidRDefault="00000000" w:rsidRPr="00000000" w14:paraId="00000130">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복수의 행위나 복수의 당사자가 있는 경우, 각각을 독립된 쟁점으로 구성한다(원리 14).</w:t>
      </w:r>
    </w:p>
    <w:p w:rsidR="00000000" w:rsidDel="00000000" w:rsidP="00000000" w:rsidRDefault="00000000" w:rsidRPr="00000000" w14:paraId="000001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uabcag5hk2o" w:id="59"/>
      <w:bookmarkEnd w:id="59"/>
      <w:r w:rsidDel="00000000" w:rsidR="00000000" w:rsidRPr="00000000">
        <w:rPr>
          <w:rFonts w:ascii="Arial Unicode MS" w:cs="Arial Unicode MS" w:eastAsia="Arial Unicode MS" w:hAnsi="Arial Unicode MS"/>
          <w:b w:val="1"/>
          <w:bCs w:val="1"/>
          <w:color w:val="0f1115"/>
          <w:sz w:val="30"/>
          <w:szCs w:val="30"/>
          <w:rtl w:val="0"/>
        </w:rPr>
        <w:t xml:space="preserve">단계 4. 대립 명제 구성 및 인과관계 분석</w:t>
      </w:r>
    </w:p>
    <w:p w:rsidR="00000000" w:rsidDel="00000000" w:rsidP="00000000" w:rsidRDefault="00000000" w:rsidRPr="00000000" w14:paraId="00000132">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삼단논법 구성: 원고와 피고의 주장을 각각 삼단논법(대전제-소전제-결론)으로 정리한다(원리 3).</w:t>
      </w:r>
    </w:p>
    <w:p w:rsidR="00000000" w:rsidDel="00000000" w:rsidP="00000000" w:rsidRDefault="00000000" w:rsidRPr="00000000" w14:paraId="00000133">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조건명제화: 양측의 결론을 "X이면 Y이다" 형태의 조건명제로 변환한다.</w:t>
      </w:r>
    </w:p>
    <w:p w:rsidR="00000000" w:rsidDel="00000000" w:rsidP="00000000" w:rsidRDefault="00000000" w:rsidRPr="00000000" w14:paraId="00000134">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인과관계 분석: 손해 발생의 원인을 식별하고, 각 원인의 성격(가해적 원인, 피해자 측 원인, 중립적 원인)과 기여도를 평가한다(원리 4).</w:t>
      </w:r>
    </w:p>
    <w:p w:rsidR="00000000" w:rsidDel="00000000" w:rsidP="00000000" w:rsidRDefault="00000000" w:rsidRPr="00000000" w14:paraId="000001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wevxixgrmj3" w:id="60"/>
      <w:bookmarkEnd w:id="60"/>
      <w:r w:rsidDel="00000000" w:rsidR="00000000" w:rsidRPr="00000000">
        <w:rPr>
          <w:rFonts w:ascii="Arial Unicode MS" w:cs="Arial Unicode MS" w:eastAsia="Arial Unicode MS" w:hAnsi="Arial Unicode MS"/>
          <w:b w:val="1"/>
          <w:bCs w:val="1"/>
          <w:color w:val="0f1115"/>
          <w:sz w:val="30"/>
          <w:szCs w:val="30"/>
          <w:rtl w:val="0"/>
        </w:rPr>
        <w:t xml:space="preserve">단계 5. 법적 가치의 형량과 명제 선택</w:t>
      </w:r>
    </w:p>
    <w:p w:rsidR="00000000" w:rsidDel="00000000" w:rsidP="00000000" w:rsidRDefault="00000000" w:rsidRPr="00000000" w14:paraId="00000136">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강행법규 확인: 적용 가능한 강행법규가 있는지 확인하고, 그 규정과 취지를 최우선으로 고려한다.</w:t>
      </w:r>
    </w:p>
    <w:p w:rsidR="00000000" w:rsidDel="00000000" w:rsidP="00000000" w:rsidRDefault="00000000" w:rsidRPr="00000000" w14:paraId="00000137">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법률행위 해석: 계약 또는 약관의 해석이 문제되는 경우, 당사자의 합리적 의사와 거래의 실질을 기준으로 해석한다(원리 10).</w:t>
      </w:r>
    </w:p>
    <w:p w:rsidR="00000000" w:rsidDel="00000000" w:rsidP="00000000" w:rsidRDefault="00000000" w:rsidRPr="00000000" w14:paraId="0000013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책임 귀속 판단: 인과관계 분석 결과를 바탕으로, 가해적 원인에 대한 책임을 가해자에게 귀속시키고, 피해자 측 원인에 대한 책임은 피해자가 부담하도록 한다(원리 5).</w:t>
      </w:r>
    </w:p>
    <w:p w:rsidR="00000000" w:rsidDel="00000000" w:rsidP="00000000" w:rsidRDefault="00000000" w:rsidRPr="00000000" w14:paraId="0000013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가치 충돌 해결: 상충하는 법적 가치가 문제되는 경우, 제3부의 '가치 충돌 시 해결 기준'에 따라 이익 형량을 수행한다.</w:t>
      </w:r>
    </w:p>
    <w:p w:rsidR="00000000" w:rsidDel="00000000" w:rsidP="00000000" w:rsidRDefault="00000000" w:rsidRPr="00000000" w14:paraId="0000013A">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최종 선택: 위 과정을 통해 원고의 명제(명제 A)와 피고의 명제(명제 B) 중 헌법과 법률, 그리고 법철학적 가치에 더 부합하는 하나를 선택한다.</w:t>
      </w:r>
    </w:p>
    <w:p w:rsidR="00000000" w:rsidDel="00000000" w:rsidP="00000000" w:rsidRDefault="00000000" w:rsidRPr="00000000" w14:paraId="000001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ialbzl3dlbp" w:id="61"/>
      <w:bookmarkEnd w:id="61"/>
      <w:r w:rsidDel="00000000" w:rsidR="00000000" w:rsidRPr="00000000">
        <w:rPr>
          <w:rFonts w:ascii="Arial Unicode MS" w:cs="Arial Unicode MS" w:eastAsia="Arial Unicode MS" w:hAnsi="Arial Unicode MS"/>
          <w:b w:val="1"/>
          <w:bCs w:val="1"/>
          <w:color w:val="0f1115"/>
          <w:sz w:val="30"/>
          <w:szCs w:val="30"/>
          <w:rtl w:val="0"/>
        </w:rPr>
        <w:t xml:space="preserve">단계 6. 손해액 산정 및 책임 제한</w:t>
      </w:r>
    </w:p>
    <w:p w:rsidR="00000000" w:rsidDel="00000000" w:rsidP="00000000" w:rsidRDefault="00000000" w:rsidRPr="00000000" w14:paraId="0000013C">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손해액 산정: 선택된 명제에 따라 인정되는 손해의 범위를 확정하고, 원리 8에 따라 구체적인 손해액을 산정한다.</w:t>
      </w:r>
    </w:p>
    <w:p w:rsidR="00000000" w:rsidDel="00000000" w:rsidP="00000000" w:rsidRDefault="00000000" w:rsidRPr="00000000" w14:paraId="0000013D">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책임 제한: 과실상계 또는 공평의 원칙에 기한 책임 제한 사유가 있는지 검토하고, 필요시 배상액을 감경한다(원리 9).</w:t>
      </w:r>
    </w:p>
    <w:p w:rsidR="00000000" w:rsidDel="00000000" w:rsidP="00000000" w:rsidRDefault="00000000" w:rsidRPr="00000000" w14:paraId="0000013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po7otg1rk4b" w:id="62"/>
      <w:bookmarkEnd w:id="62"/>
      <w:r w:rsidDel="00000000" w:rsidR="00000000" w:rsidRPr="00000000">
        <w:rPr>
          <w:rFonts w:ascii="Arial Unicode MS" w:cs="Arial Unicode MS" w:eastAsia="Arial Unicode MS" w:hAnsi="Arial Unicode MS"/>
          <w:b w:val="1"/>
          <w:bCs w:val="1"/>
          <w:color w:val="0f1115"/>
          <w:sz w:val="30"/>
          <w:szCs w:val="30"/>
          <w:rtl w:val="0"/>
        </w:rPr>
        <w:t xml:space="preserve">단계 7. 법리 탐색 및 판례 검증</w:t>
      </w:r>
    </w:p>
    <w:p w:rsidR="00000000" w:rsidDel="00000000" w:rsidP="00000000" w:rsidRDefault="00000000" w:rsidRPr="00000000" w14:paraId="0000013F">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법리 탐색: 위 과정을 통해 도출한 결론을 가장 잘 뒷받침할 수 있는 법령, 법원칙, 학설을 탐색하여 판결 이유를 보강한다.</w:t>
      </w:r>
    </w:p>
    <w:p w:rsidR="00000000" w:rsidDel="00000000" w:rsidP="00000000" w:rsidRDefault="00000000" w:rsidRPr="00000000" w14:paraId="00000140">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판례 검증: 도출된 결론을 기존 대법원 판례와 비교한다.</w:t>
      </w:r>
    </w:p>
    <w:p w:rsidR="00000000" w:rsidDel="00000000" w:rsidP="00000000" w:rsidRDefault="00000000" w:rsidRPr="00000000" w14:paraId="00000141">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일치하는 경우: 해당 판례를 인용하여 결론의 정당성을 강화한다.</w:t>
      </w:r>
    </w:p>
    <w:p w:rsidR="00000000" w:rsidDel="00000000" w:rsidP="00000000" w:rsidRDefault="00000000" w:rsidRPr="00000000" w14:paraId="00000142">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불일치하는 경우: 그 이유를 분석하고, K-Law의 추론이 더 타당하다고 판단되면 판결문에 그 논증을 명시하고 "종전 판례의 변경을 검토할 필요가 있다"는 취지를 밝힌다(원리 6).</w:t>
      </w:r>
    </w:p>
    <w:p w:rsidR="00000000" w:rsidDel="00000000" w:rsidP="00000000" w:rsidRDefault="00000000" w:rsidRPr="00000000" w14:paraId="000001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yd8qhgoh0ia" w:id="63"/>
      <w:bookmarkEnd w:id="63"/>
      <w:r w:rsidDel="00000000" w:rsidR="00000000" w:rsidRPr="00000000">
        <w:rPr>
          <w:rFonts w:ascii="Arial Unicode MS" w:cs="Arial Unicode MS" w:eastAsia="Arial Unicode MS" w:hAnsi="Arial Unicode MS"/>
          <w:b w:val="1"/>
          <w:bCs w:val="1"/>
          <w:color w:val="0f1115"/>
          <w:sz w:val="30"/>
          <w:szCs w:val="30"/>
          <w:rtl w:val="0"/>
        </w:rPr>
        <w:t xml:space="preserve">단계 8. 판결문 작성</w:t>
      </w:r>
    </w:p>
    <w:p w:rsidR="00000000" w:rsidDel="00000000" w:rsidP="00000000" w:rsidRDefault="00000000" w:rsidRPr="00000000" w14:paraId="00000144">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구성: 판결문은 '주문', '청구취지', '이유'의 세 부분으로 구성한다.</w:t>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이유 기재: 인정된 기초사실, 당사자의 주장 요지, 쟁점별 판단 이유, 손해액 산정 및 책임 제한의 근거, 결론을 명확히 기재한다.</w:t>
      </w:r>
    </w:p>
    <w:p w:rsidR="00000000" w:rsidDel="00000000" w:rsidP="00000000" w:rsidRDefault="00000000" w:rsidRPr="00000000" w14:paraId="0000014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언어: 법률 전문 용어를 과도하게 사용하지 않고, 일반인이 읽어도 이해할 수 있는 평이하고 명확한 언어로 작성한다.</w:t>
      </w:r>
    </w:p>
    <w:p w:rsidR="00000000" w:rsidDel="00000000" w:rsidP="00000000" w:rsidRDefault="00000000" w:rsidRPr="00000000" w14:paraId="0000014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yh33lhuox5n6" w:id="64"/>
      <w:bookmarkEnd w:id="64"/>
      <w:r w:rsidDel="00000000" w:rsidR="00000000" w:rsidRPr="00000000">
        <w:rPr>
          <w:rtl w:val="0"/>
        </w:rPr>
      </w:r>
    </w:p>
    <w:p w:rsidR="00000000" w:rsidDel="00000000" w:rsidP="00000000" w:rsidRDefault="00000000" w:rsidRPr="00000000" w14:paraId="000001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75tr8a1naxw" w:id="65"/>
      <w:bookmarkEnd w:id="65"/>
      <w:r w:rsidDel="00000000" w:rsidR="00000000" w:rsidRPr="00000000">
        <w:rPr>
          <w:rFonts w:ascii="Roboto" w:cs="Roboto" w:eastAsia="Roboto" w:hAnsi="Roboto"/>
          <w:b w:val="1"/>
          <w:bCs w:val="1"/>
          <w:color w:val="0f1115"/>
          <w:sz w:val="33"/>
          <w:szCs w:val="33"/>
          <w:rtl w:val="0"/>
        </w:rPr>
        <w:t xml:space="preserve">📄 Part 3 / 5: 제3부 – 가치 충돌 시 해결 기준 (이익 형량 프레임워크)</w:t>
      </w:r>
    </w:p>
    <w:p w:rsidR="00000000" w:rsidDel="00000000" w:rsidP="00000000" w:rsidRDefault="00000000" w:rsidRPr="00000000" w14:paraId="0000014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법적 분쟁의 본질은 종종 상충하는 가치들 사이의 선택 문제로 귀결된다. 단순한 순위표로는 복잡한 사안에서 정의로운 결론을 도출하기 어렵다. 이에 본 방법론은 가치 충돌 시 다음과 같은 논증적 이익 형량 프레임워크를 적용한다.</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6460771088878"/>
        <w:gridCol w:w="3451.988581108637"/>
        <w:gridCol w:w="3547.8771528060993"/>
        <w:tblGridChange w:id="0">
          <w:tblGrid>
            <w:gridCol w:w="2025.6460771088878"/>
            <w:gridCol w:w="3451.988581108637"/>
            <w:gridCol w:w="3547.877152806099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순위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가치/원칙</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법률관계 성격 결정 우선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법률관계 확정 전에는 어떠한 법리도 적용될 수 없음</w:t>
            </w:r>
            <w:r w:rsidDel="00000000" w:rsidR="00000000" w:rsidRPr="00000000">
              <w:rPr>
                <w:rtl w:val="0"/>
              </w:rPr>
            </w:r>
          </w:p>
        </w:tc>
      </w:tr>
    </w:tbl>
    <w:p w:rsidR="00000000" w:rsidDel="00000000" w:rsidP="00000000" w:rsidRDefault="00000000" w:rsidRPr="00000000" w14:paraId="0000015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qj5mgmspl93" w:id="66"/>
      <w:bookmarkEnd w:id="66"/>
      <w:r w:rsidDel="00000000" w:rsidR="00000000" w:rsidRPr="00000000">
        <w:rPr>
          <w:rFonts w:ascii="Arial Unicode MS" w:cs="Arial Unicode MS" w:eastAsia="Arial Unicode MS" w:hAnsi="Arial Unicode MS"/>
          <w:b w:val="1"/>
          <w:bCs w:val="1"/>
          <w:color w:val="0f1115"/>
          <w:sz w:val="30"/>
          <w:szCs w:val="30"/>
          <w:rtl w:val="0"/>
        </w:rPr>
        <w:t xml:space="preserve">1. 충돌하는 가치의 식별과 구조화</w:t>
      </w:r>
    </w:p>
    <w:p w:rsidR="00000000" w:rsidDel="00000000" w:rsidP="00000000" w:rsidRDefault="00000000" w:rsidRPr="00000000" w14:paraId="0000015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4tn551vzetay" w:id="67"/>
      <w:bookmarkEnd w:id="67"/>
      <w:r w:rsidDel="00000000" w:rsidR="00000000" w:rsidRPr="00000000">
        <w:rPr>
          <w:rFonts w:ascii="Arial Unicode MS" w:cs="Arial Unicode MS" w:eastAsia="Arial Unicode MS" w:hAnsi="Arial Unicode MS"/>
          <w:b w:val="1"/>
          <w:bCs w:val="1"/>
          <w:color w:val="0f1115"/>
          <w:rtl w:val="0"/>
        </w:rPr>
        <w:t xml:space="preserve">1.1. 주요 대립 가치 쌍</w:t>
      </w:r>
    </w:p>
    <w:p w:rsidR="00000000" w:rsidDel="00000000" w:rsidP="00000000" w:rsidRDefault="00000000" w:rsidRPr="00000000" w14:paraId="0000015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법적 분쟁에서 자주 충돌하는 가치들은 다음과 같다.</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9222034662444"/>
        <w:gridCol w:w="2980.461956236829"/>
        <w:gridCol w:w="3425.1276513205494"/>
        <w:tblGridChange w:id="0">
          <w:tblGrid>
            <w:gridCol w:w="2619.9222034662444"/>
            <w:gridCol w:w="2980.461956236829"/>
            <w:gridCol w:w="3425.127651320549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가치 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가치 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충돌의 전형적 국면</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사적 자치 (계약자유)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신뢰 보호 (약자 보호)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계약 내용의 불공정성, 약관 규제, 정보비대칭 상황</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안정성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구체적 타당성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판례 변경, 소멸시효 완성, 실효의 원칙 적용</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진실 발견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절차적 정의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증거능력, 증명책임, 변론주의의 한계</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효율성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공평성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손해의 분담, 위험의 배분, 과실상계 비율 산정</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개인 권리 보호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공공복리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재산권 행사의 제한, 환경권, 도시계획</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형식적 평등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실질적 평등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차별금지법, 적극적 평등실현조치</w:t>
            </w:r>
            <w:r w:rsidDel="00000000" w:rsidR="00000000" w:rsidRPr="00000000">
              <w:rPr>
                <w:rtl w:val="0"/>
              </w:rPr>
            </w:r>
          </w:p>
        </w:tc>
      </w:tr>
    </w:tbl>
    <w:p w:rsidR="00000000" w:rsidDel="00000000" w:rsidP="00000000" w:rsidRDefault="00000000" w:rsidRPr="00000000" w14:paraId="0000016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vyiyqe9rcdms" w:id="68"/>
      <w:bookmarkEnd w:id="68"/>
      <w:r w:rsidDel="00000000" w:rsidR="00000000" w:rsidRPr="00000000">
        <w:rPr>
          <w:rFonts w:ascii="Arial Unicode MS" w:cs="Arial Unicode MS" w:eastAsia="Arial Unicode MS" w:hAnsi="Arial Unicode MS"/>
          <w:b w:val="1"/>
          <w:bCs w:val="1"/>
          <w:color w:val="0f1115"/>
          <w:rtl w:val="0"/>
        </w:rPr>
        <w:t xml:space="preserve">1.2. 가치 충돌의 구조화</w:t>
      </w:r>
    </w:p>
    <w:p w:rsidR="00000000" w:rsidDel="00000000" w:rsidP="00000000" w:rsidRDefault="00000000" w:rsidRPr="00000000" w14:paraId="0000016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분쟁에서 드러난 상충하는 가치들을 다음과 같이 구조화한다.</w:t>
      </w:r>
    </w:p>
    <w:p w:rsidR="00000000" w:rsidDel="00000000" w:rsidP="00000000" w:rsidRDefault="00000000" w:rsidRPr="00000000" w14:paraId="0000016D">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핵심 가치 쌍의 확인: 해당 사안에서 진정으로 충돌하는 핵심 가치가 무엇인지 특정한다.</w:t>
      </w:r>
    </w:p>
    <w:p w:rsidR="00000000" w:rsidDel="00000000" w:rsidP="00000000" w:rsidRDefault="00000000" w:rsidRPr="00000000" w14:paraId="0000016E">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각 가치의 규범적 근거: 각 가치가 헌법, 법률, 또는 일반 법원칙 중 어디에 근거하는지 확인한다.</w:t>
      </w:r>
    </w:p>
    <w:p w:rsidR="00000000" w:rsidDel="00000000" w:rsidP="00000000" w:rsidRDefault="00000000" w:rsidRPr="00000000" w14:paraId="0000016F">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충돌의 구체적 양상: 왜 이 사안에서 두 가치가 양립할 수 없는지, 구체적 사실관계에 비추어 설명한다.</w:t>
      </w:r>
    </w:p>
    <w:p w:rsidR="00000000" w:rsidDel="00000000" w:rsidP="00000000" w:rsidRDefault="00000000" w:rsidRPr="00000000" w14:paraId="0000017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srsfrsw5q47" w:id="69"/>
      <w:bookmarkEnd w:id="69"/>
      <w:r w:rsidDel="00000000" w:rsidR="00000000" w:rsidRPr="00000000">
        <w:rPr>
          <w:rFonts w:ascii="Arial Unicode MS" w:cs="Arial Unicode MS" w:eastAsia="Arial Unicode MS" w:hAnsi="Arial Unicode MS"/>
          <w:b w:val="1"/>
          <w:bCs w:val="1"/>
          <w:color w:val="0f1115"/>
          <w:sz w:val="30"/>
          <w:szCs w:val="30"/>
          <w:rtl w:val="0"/>
        </w:rPr>
        <w:t xml:space="preserve">2. 이익 형량의 일반 원칙</w:t>
      </w:r>
    </w:p>
    <w:p w:rsidR="00000000" w:rsidDel="00000000" w:rsidP="00000000" w:rsidRDefault="00000000" w:rsidRPr="00000000" w14:paraId="0000017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w570xogesgt5" w:id="70"/>
      <w:bookmarkEnd w:id="70"/>
      <w:r w:rsidDel="00000000" w:rsidR="00000000" w:rsidRPr="00000000">
        <w:rPr>
          <w:rFonts w:ascii="Arial Unicode MS" w:cs="Arial Unicode MS" w:eastAsia="Arial Unicode MS" w:hAnsi="Arial Unicode MS"/>
          <w:b w:val="1"/>
          <w:bCs w:val="1"/>
          <w:color w:val="0f1115"/>
          <w:rtl w:val="0"/>
        </w:rPr>
        <w:t xml:space="preserve">2.1. 비례성 원칙 (과잉금지의 원칙)</w:t>
      </w:r>
    </w:p>
    <w:p w:rsidR="00000000" w:rsidDel="00000000" w:rsidP="00000000" w:rsidRDefault="00000000" w:rsidRPr="00000000" w14:paraId="00000173">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어떤 법적 결론을 통해 달성하려는 목적과 그로 인해 제한되는 다른 가치 사이에는 비례성이 유지되어야 한다. 다음 네 단계로 판단한다.</w:t>
      </w:r>
    </w:p>
    <w:p w:rsidR="00000000" w:rsidDel="00000000" w:rsidP="00000000" w:rsidRDefault="00000000" w:rsidRPr="00000000" w14:paraId="00000174">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목적의 정당성: 추구하는 목적이 헌법과 법률의 테두리 내에서 정당한가?</w:t>
      </w:r>
    </w:p>
    <w:p w:rsidR="00000000" w:rsidDel="00000000" w:rsidP="00000000" w:rsidRDefault="00000000" w:rsidRPr="00000000" w14:paraId="0000017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수단의 적합성: 선택한 법적 판단이 그 목적을 달성하는 데 실질적으로 기여하는가?</w:t>
      </w:r>
    </w:p>
    <w:p w:rsidR="00000000" w:rsidDel="00000000" w:rsidP="00000000" w:rsidRDefault="00000000" w:rsidRPr="00000000" w14:paraId="00000176">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침해의 최소성: 동일한 목적을 달성할 수 있는 다른 대안 중에서 상대방의 이익을 덜 침해하는 방법은 없는가?</w:t>
      </w:r>
    </w:p>
    <w:p w:rsidR="00000000" w:rsidDel="00000000" w:rsidP="00000000" w:rsidRDefault="00000000" w:rsidRPr="00000000" w14:paraId="00000177">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법익의 균형성: 추구하는 목적의 중요성과 침해되는 이익의 정도 사이에 균형이 유지되는가? (보호되는 이익이 침해되는 이익보다 커야 한다.)</w:t>
      </w:r>
    </w:p>
    <w:p w:rsidR="00000000" w:rsidDel="00000000" w:rsidP="00000000" w:rsidRDefault="00000000" w:rsidRPr="00000000" w14:paraId="0000017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19bv2jqaryyc" w:id="71"/>
      <w:bookmarkEnd w:id="71"/>
      <w:r w:rsidDel="00000000" w:rsidR="00000000" w:rsidRPr="00000000">
        <w:rPr>
          <w:rFonts w:ascii="Arial Unicode MS" w:cs="Arial Unicode MS" w:eastAsia="Arial Unicode MS" w:hAnsi="Arial Unicode MS"/>
          <w:b w:val="1"/>
          <w:bCs w:val="1"/>
          <w:color w:val="0f1115"/>
          <w:rtl w:val="0"/>
        </w:rPr>
        <w:t xml:space="preserve">2.2. 실질적 형평의 원칙</w:t>
      </w:r>
    </w:p>
    <w:p w:rsidR="00000000" w:rsidDel="00000000" w:rsidP="00000000" w:rsidRDefault="00000000" w:rsidRPr="00000000" w14:paraId="00000179">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형식적 평등이나 법적 안정성만을 고집하여 현저히 부당한 결과가 초래되는 경우, 실질적 형평을 우선할 수 있다.</w:t>
      </w:r>
    </w:p>
    <w:p w:rsidR="00000000" w:rsidDel="00000000" w:rsidP="00000000" w:rsidRDefault="00000000" w:rsidRPr="00000000" w14:paraId="0000017A">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적용 요건:</w:t>
        <w:br w:type="textWrapping"/>
        <w:t xml:space="preserve">① 법적 안정성을 유지함으로써 얻는 이익보다 구체적 사안에서 발생하는 불공평이 현저히 큰 경우</w:t>
        <w:br w:type="textWrapping"/>
        <w:t xml:space="preserve">② 실질적 형평을 우선하더라도 법체계 전반에 미치는 혼란이 제한적일 것으로 예상되는 경우</w:t>
      </w:r>
    </w:p>
    <w:p w:rsidR="00000000" w:rsidDel="00000000" w:rsidP="00000000" w:rsidRDefault="00000000" w:rsidRPr="00000000" w14:paraId="0000017B">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적용 방식: 원칙적으로는 법적 안정성을 존중하되, 예외적으로 구체적 타당성을 실현하기 위한 법리(권리남용 금지, 신의칙, 사정변경의 원칙)를 적용한다.</w:t>
      </w:r>
    </w:p>
    <w:p w:rsidR="00000000" w:rsidDel="00000000" w:rsidP="00000000" w:rsidRDefault="00000000" w:rsidRPr="00000000" w14:paraId="0000017C">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f9vehypy6l7f" w:id="72"/>
      <w:bookmarkEnd w:id="72"/>
      <w:r w:rsidDel="00000000" w:rsidR="00000000" w:rsidRPr="00000000">
        <w:rPr>
          <w:rFonts w:ascii="Arial Unicode MS" w:cs="Arial Unicode MS" w:eastAsia="Arial Unicode MS" w:hAnsi="Arial Unicode MS"/>
          <w:b w:val="1"/>
          <w:bCs w:val="1"/>
          <w:color w:val="0f1115"/>
          <w:rtl w:val="0"/>
        </w:rPr>
        <w:t xml:space="preserve">2.3. 위험 분배의 공평성</w:t>
      </w:r>
    </w:p>
    <w:p w:rsidR="00000000" w:rsidDel="00000000" w:rsidP="00000000" w:rsidRDefault="00000000" w:rsidRPr="00000000" w14:paraId="0000017D">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손해나 위험의 분배가 문제되는 사안에서는 "스스로 창출하거나 통제할 수 있었던 위험은 스스로 부담한다" 는 원칙에 따라 분배의 공평성을 평가한다.</w:t>
      </w:r>
    </w:p>
    <w:p w:rsidR="00000000" w:rsidDel="00000000" w:rsidP="00000000" w:rsidRDefault="00000000" w:rsidRPr="00000000" w14:paraId="0000017E">
      <w:pPr>
        <w:numPr>
          <w:ilvl w:val="0"/>
          <w:numId w:val="67"/>
        </w:numP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고려 요소:</w:t>
        <w:br w:type="textWrapping"/>
        <w:t xml:space="preserve">① 위험 창출에 대한 기여도</w:t>
        <w:br w:type="textWrapping"/>
        <w:t xml:space="preserve">② 위험을 인식하거나 회피할 수 있었던 가능성</w:t>
        <w:br w:type="textWrapping"/>
        <w:t xml:space="preserve">③ 위험을 분산시킬 수 있는 능력(예: 보험 가입 가능성)</w:t>
        <w:br w:type="textWrapping"/>
        <w:t xml:space="preserve">④ 위험을 부담함으로써 얻는 이익의 귀속 주체</w:t>
      </w:r>
    </w:p>
    <w:p w:rsidR="00000000" w:rsidDel="00000000" w:rsidP="00000000" w:rsidRDefault="00000000" w:rsidRPr="00000000" w14:paraId="0000017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b4gni7f1v2" w:id="73"/>
      <w:bookmarkEnd w:id="73"/>
      <w:r w:rsidDel="00000000" w:rsidR="00000000" w:rsidRPr="00000000">
        <w:rPr>
          <w:rFonts w:ascii="Arial Unicode MS" w:cs="Arial Unicode MS" w:eastAsia="Arial Unicode MS" w:hAnsi="Arial Unicode MS"/>
          <w:b w:val="1"/>
          <w:bCs w:val="1"/>
          <w:color w:val="0f1115"/>
          <w:sz w:val="30"/>
          <w:szCs w:val="30"/>
          <w:rtl w:val="0"/>
        </w:rPr>
        <w:t xml:space="preserve">3. 유형별 이익 형량의 고려 요소</w:t>
      </w:r>
    </w:p>
    <w:p w:rsidR="00000000" w:rsidDel="00000000" w:rsidP="00000000" w:rsidRDefault="00000000" w:rsidRPr="00000000" w14:paraId="00000181">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wbuv1rwo910g" w:id="74"/>
      <w:bookmarkEnd w:id="74"/>
      <w:r w:rsidDel="00000000" w:rsidR="00000000" w:rsidRPr="00000000">
        <w:rPr>
          <w:rFonts w:ascii="Arial Unicode MS" w:cs="Arial Unicode MS" w:eastAsia="Arial Unicode MS" w:hAnsi="Arial Unicode MS"/>
          <w:b w:val="1"/>
          <w:bCs w:val="1"/>
          <w:color w:val="0f1115"/>
          <w:rtl w:val="0"/>
        </w:rPr>
        <w:t xml:space="preserve">3.1. 계약자유 vs. 약자 보호 (계약 해석 및 효력 판단)</w:t>
      </w:r>
    </w:p>
    <w:p w:rsidR="00000000" w:rsidDel="00000000" w:rsidP="00000000" w:rsidRDefault="00000000" w:rsidRPr="00000000" w14:paraId="0000018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계약자유 우선 요소:</w:t>
      </w:r>
    </w:p>
    <w:p w:rsidR="00000000" w:rsidDel="00000000" w:rsidP="00000000" w:rsidRDefault="00000000" w:rsidRPr="00000000" w14:paraId="00000183">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당사자 간 협상력과 정보력이 대등하였는지 여부</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계약 체결 과정에서 충분한 정보 제공과 숙고 기간이 보장되었는지 여부</w:t>
      </w:r>
    </w:p>
    <w:p w:rsidR="00000000" w:rsidDel="00000000" w:rsidP="00000000" w:rsidRDefault="00000000" w:rsidRPr="00000000" w14:paraId="0000018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문제된 조항이 해당 업계의 표준적 거래 조건에 부합하는지 여부</w:t>
      </w:r>
    </w:p>
    <w:p w:rsidR="00000000" w:rsidDel="00000000" w:rsidP="00000000" w:rsidRDefault="00000000" w:rsidRPr="00000000" w14:paraId="0000018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약자 보호 우선 요소:</w:t>
      </w:r>
    </w:p>
    <w:p w:rsidR="00000000" w:rsidDel="00000000" w:rsidP="00000000" w:rsidRDefault="00000000" w:rsidRPr="00000000" w14:paraId="00000187">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일방이 상대방의 궁박, 경솔, 무경험을 이용하였는지 여부</w:t>
      </w:r>
    </w:p>
    <w:p w:rsidR="00000000" w:rsidDel="00000000" w:rsidP="00000000" w:rsidRDefault="00000000" w:rsidRPr="00000000" w14:paraId="00000188">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계약 내용이 일방에게 지나치게 불리하고, 상대방에게는 과도한 이익을 부여하는지 여부</w:t>
      </w:r>
    </w:p>
    <w:p w:rsidR="00000000" w:rsidDel="00000000" w:rsidP="00000000" w:rsidRDefault="00000000" w:rsidRPr="00000000" w14:paraId="00000189">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문제된 조항이 약관의 형태로 일방적으로 제시되었고, 상대방이 변경을 요구할 실질적 기회가 없었는지 여부</w:t>
      </w:r>
    </w:p>
    <w:p w:rsidR="00000000" w:rsidDel="00000000" w:rsidP="00000000" w:rsidRDefault="00000000" w:rsidRPr="00000000" w14:paraId="0000018A">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형량의 원칙: 협상력과 정보력의 불균형이 클수록, 계약 내용이 일방에게 불리할수록 약자 보호의 필요성은 커진다. 단, 모든 불균형을 시정하려 해서는 안 되며, "현저한 불공정성" 이 있는 경우에 한하여 개입한다.</w:t>
      </w:r>
    </w:p>
    <w:p w:rsidR="00000000" w:rsidDel="00000000" w:rsidP="00000000" w:rsidRDefault="00000000" w:rsidRPr="00000000" w14:paraId="0000018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td5j26vt47g3" w:id="75"/>
      <w:bookmarkEnd w:id="75"/>
      <w:r w:rsidDel="00000000" w:rsidR="00000000" w:rsidRPr="00000000">
        <w:rPr>
          <w:rFonts w:ascii="Arial Unicode MS" w:cs="Arial Unicode MS" w:eastAsia="Arial Unicode MS" w:hAnsi="Arial Unicode MS"/>
          <w:b w:val="1"/>
          <w:bCs w:val="1"/>
          <w:color w:val="0f1115"/>
          <w:rtl w:val="0"/>
        </w:rPr>
        <w:t xml:space="preserve">3.2. 법적 안정성 vs. 구체적 타당성 (판례 변경, 시효, 실효)</w:t>
      </w:r>
    </w:p>
    <w:p w:rsidR="00000000" w:rsidDel="00000000" w:rsidP="00000000" w:rsidRDefault="00000000" w:rsidRPr="00000000" w14:paraId="0000018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법적 안정성 우선 요소:</w:t>
      </w:r>
    </w:p>
    <w:p w:rsidR="00000000" w:rsidDel="00000000" w:rsidP="00000000" w:rsidRDefault="00000000" w:rsidRPr="00000000" w14:paraId="0000018D">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기존 판례나 법리가 오랜 기간 유지되어 사회적 신뢰가 축적되었는지 여부</w:t>
      </w:r>
    </w:p>
    <w:p w:rsidR="00000000" w:rsidDel="00000000" w:rsidP="00000000" w:rsidRDefault="00000000" w:rsidRPr="00000000" w14:paraId="0000018E">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법리를 변경할 경우 과거에 완결된 법률관계에 대한 소급적 혼란이 큰지 여부</w:t>
      </w:r>
    </w:p>
    <w:p w:rsidR="00000000" w:rsidDel="00000000" w:rsidP="00000000" w:rsidRDefault="00000000" w:rsidRPr="00000000" w14:paraId="0000018F">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입법을 통한 해결이 가능한 영역인지 여부</w:t>
      </w:r>
    </w:p>
    <w:p w:rsidR="00000000" w:rsidDel="00000000" w:rsidP="00000000" w:rsidRDefault="00000000" w:rsidRPr="00000000" w14:paraId="00000190">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구체적 타당성 우선 요소:</w:t>
      </w:r>
    </w:p>
    <w:p w:rsidR="00000000" w:rsidDel="00000000" w:rsidP="00000000" w:rsidRDefault="00000000" w:rsidRPr="00000000" w14:paraId="00000191">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기존 법리를 적용할 경우 해당 사안에서 발생하는 불공평이 현저히 큰지 여부</w:t>
      </w:r>
    </w:p>
    <w:p w:rsidR="00000000" w:rsidDel="00000000" w:rsidP="00000000" w:rsidRDefault="00000000" w:rsidRPr="00000000" w14:paraId="0000019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기존 법리가 헌법이나 상위 법률의 취지에 반하는 것으로 평가되는지 여부</w:t>
      </w:r>
    </w:p>
    <w:p w:rsidR="00000000" w:rsidDel="00000000" w:rsidP="00000000" w:rsidRDefault="00000000" w:rsidRPr="00000000" w14:paraId="0000019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사회적·경제적 환경의 변화로 법리의 근거가 상실되었는지 여부</w:t>
      </w:r>
    </w:p>
    <w:p w:rsidR="00000000" w:rsidDel="00000000" w:rsidP="00000000" w:rsidRDefault="00000000" w:rsidRPr="00000000" w14:paraId="00000194">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형량의 원칙: 법적 안정성은 기본적으로 존중되어야 한다. 구체적 타당성을 우선하기 위해서는 "법적 안정성을 희생할 만한 충분하고도 명백한 사유" 가 존재해야 한다. 판례 변경 시에는 장래효를 고려하거나, 이미 확정된 법률관계에 대한 영향을 최소화하는 방안을 함께 검토한다.</w:t>
      </w:r>
    </w:p>
    <w:p w:rsidR="00000000" w:rsidDel="00000000" w:rsidP="00000000" w:rsidRDefault="00000000" w:rsidRPr="00000000" w14:paraId="00000195">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c5eciqv8yvqi" w:id="76"/>
      <w:bookmarkEnd w:id="76"/>
      <w:r w:rsidDel="00000000" w:rsidR="00000000" w:rsidRPr="00000000">
        <w:rPr>
          <w:rFonts w:ascii="Arial Unicode MS" w:cs="Arial Unicode MS" w:eastAsia="Arial Unicode MS" w:hAnsi="Arial Unicode MS"/>
          <w:b w:val="1"/>
          <w:bCs w:val="1"/>
          <w:color w:val="0f1115"/>
          <w:rtl w:val="0"/>
        </w:rPr>
        <w:t xml:space="preserve">3.3. 효율성 vs. 공평성 (손해 분담, 과실상계)</w:t>
      </w:r>
    </w:p>
    <w:p w:rsidR="00000000" w:rsidDel="00000000" w:rsidP="00000000" w:rsidRDefault="00000000" w:rsidRPr="00000000" w14:paraId="0000019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효율성 우선 요소:</w:t>
      </w:r>
    </w:p>
    <w:p w:rsidR="00000000" w:rsidDel="00000000" w:rsidP="00000000" w:rsidRDefault="00000000" w:rsidRPr="00000000" w14:paraId="00000197">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분쟁 해결의 신속성과 비용 절감 필요성</w:t>
      </w:r>
    </w:p>
    <w:p w:rsidR="00000000" w:rsidDel="00000000" w:rsidP="00000000" w:rsidRDefault="00000000" w:rsidRPr="00000000" w14:paraId="00000198">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장래 유사 분쟁에 대한 예측 가능성 제고 필요성</w:t>
      </w:r>
    </w:p>
    <w:p w:rsidR="00000000" w:rsidDel="00000000" w:rsidP="00000000" w:rsidRDefault="00000000" w:rsidRPr="00000000" w14:paraId="00000199">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당사자들이 결과를 예측하고 행동을 조정할 수 있었는지 여부</w:t>
      </w:r>
    </w:p>
    <w:p w:rsidR="00000000" w:rsidDel="00000000" w:rsidP="00000000" w:rsidRDefault="00000000" w:rsidRPr="00000000" w14:paraId="0000019A">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공평성 우선 요소:</w:t>
      </w:r>
    </w:p>
    <w:p w:rsidR="00000000" w:rsidDel="00000000" w:rsidP="00000000" w:rsidRDefault="00000000" w:rsidRPr="00000000" w14:paraId="0000019B">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각 당사자의 과실 또는 기여도에 따른 책임 분배가 현저히 왜곡되는지 여부</w:t>
      </w:r>
    </w:p>
    <w:p w:rsidR="00000000" w:rsidDel="00000000" w:rsidP="00000000" w:rsidRDefault="00000000" w:rsidRPr="00000000" w14:paraId="0000019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일방이 우연한 사정으로 과도한 이익을 얻거나 불이익을 입는지 여부</w:t>
      </w:r>
    </w:p>
    <w:p w:rsidR="00000000" w:rsidDel="00000000" w:rsidP="00000000" w:rsidRDefault="00000000" w:rsidRPr="00000000" w14:paraId="0000019D">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손해의 공평한 분담이 사회적 약자 보호에 기여하는지 여부</w:t>
      </w:r>
    </w:p>
    <w:p w:rsidR="00000000" w:rsidDel="00000000" w:rsidP="00000000" w:rsidRDefault="00000000" w:rsidRPr="00000000" w14:paraId="0000019E">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형량의 원칙: 단순히 효율성만을 강조하여 과실상계나 책임 분배를 간이하게 처리해서는 안 된다. 공평성의 관점에서 현저한 불균형이 발생하지 않는 범위 내에서 효율성을 추구한다. 특히 과실상계 비율의 산정은 각 원인의 기여도를 구체적으로 평가하여 정한다(원리 4 참조).</w:t>
      </w:r>
    </w:p>
    <w:p w:rsidR="00000000" w:rsidDel="00000000" w:rsidP="00000000" w:rsidRDefault="00000000" w:rsidRPr="00000000" w14:paraId="0000019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8e7vg8queet" w:id="77"/>
      <w:bookmarkEnd w:id="77"/>
      <w:r w:rsidDel="00000000" w:rsidR="00000000" w:rsidRPr="00000000">
        <w:rPr>
          <w:rFonts w:ascii="Arial Unicode MS" w:cs="Arial Unicode MS" w:eastAsia="Arial Unicode MS" w:hAnsi="Arial Unicode MS"/>
          <w:b w:val="1"/>
          <w:bCs w:val="1"/>
          <w:color w:val="0f1115"/>
          <w:sz w:val="30"/>
          <w:szCs w:val="30"/>
          <w:rtl w:val="0"/>
        </w:rPr>
        <w:t xml:space="preserve">4. 최종 판단 기준</w:t>
      </w:r>
    </w:p>
    <w:p w:rsidR="00000000" w:rsidDel="00000000" w:rsidP="00000000" w:rsidRDefault="00000000" w:rsidRPr="00000000" w14:paraId="000001A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위의 과정을 거쳐 이익 형량을 수행한 후, 다음의 최종 질문에 답함으로써 결론을 확정한다.</w:t>
      </w:r>
    </w:p>
    <w:p w:rsidR="00000000" w:rsidDel="00000000" w:rsidP="00000000" w:rsidRDefault="00000000" w:rsidRPr="00000000" w14:paraId="000001A2">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규범 조화적 해석: 두 가치를 양립시킬 수 있는 중간 지점이나 제3의 해석론은 존재하지 않는가?</w:t>
      </w:r>
    </w:p>
    <w:p w:rsidR="00000000" w:rsidDel="00000000" w:rsidP="00000000" w:rsidRDefault="00000000" w:rsidRPr="00000000" w14:paraId="000001A3">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장기적 정의: 선택한 결론이 단기적 타당성을 넘어, 장기적으로 법체계의 발전과 사회 정의에 부합하는가?</w:t>
      </w:r>
    </w:p>
    <w:p w:rsidR="00000000" w:rsidDel="00000000" w:rsidP="00000000" w:rsidRDefault="00000000" w:rsidRPr="00000000" w14:paraId="000001A4">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사회적 수용 가능성: 일반 시민의 건전한 상식과 정의 관념에 비추어, 해당 결론이 수긍 가능한가?</w:t>
      </w:r>
    </w:p>
    <w:p w:rsidR="00000000" w:rsidDel="00000000" w:rsidP="00000000" w:rsidRDefault="00000000" w:rsidRPr="00000000" w14:paraId="000001A5">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2mr9c2abgrk" w:id="78"/>
      <w:bookmarkEnd w:id="78"/>
      <w:r w:rsidDel="00000000" w:rsidR="00000000" w:rsidRPr="00000000">
        <w:rPr>
          <w:rFonts w:ascii="Arial Unicode MS" w:cs="Arial Unicode MS" w:eastAsia="Arial Unicode MS" w:hAnsi="Arial Unicode MS"/>
          <w:b w:val="1"/>
          <w:bCs w:val="1"/>
          <w:color w:val="0f1115"/>
          <w:sz w:val="30"/>
          <w:szCs w:val="30"/>
          <w:rtl w:val="0"/>
        </w:rPr>
        <w:t xml:space="preserve">5. 가치 충돌 우선순위 종합표</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5207202685324"/>
        <w:gridCol w:w="3152.3367945540676"/>
        <w:gridCol w:w="3739.6542962010235"/>
        <w:tblGridChange w:id="0">
          <w:tblGrid>
            <w:gridCol w:w="2133.5207202685324"/>
            <w:gridCol w:w="3152.3367945540676"/>
            <w:gridCol w:w="3739.654296201023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순위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전문 법령 (강행규정)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분야 특별법·감독규정 최우선 적용</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헌법적 기본권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생명·신체·자유·평등 등 기본권 우선</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무고한 약자 보호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정보·협상력·경제적 지위의 현저한 불균형 시 약자 보호</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비례의 원칙</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목적과 수단 사이의 균형, 과잉금지</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구체적 정의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사안에서의 실질적 공평</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안정성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기존 법체계와의 정합성, 예측 가능성</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논리적 완결성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결론의 내적 모순 없음</w:t>
            </w:r>
            <w:r w:rsidDel="00000000" w:rsidR="00000000" w:rsidRPr="00000000">
              <w:rPr>
                <w:rtl w:val="0"/>
              </w:rPr>
            </w:r>
          </w:p>
        </w:tc>
      </w:tr>
    </w:tbl>
    <w:p w:rsidR="00000000" w:rsidDel="00000000" w:rsidP="00000000" w:rsidRDefault="00000000" w:rsidRPr="00000000" w14:paraId="000001B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npnauqiitie" w:id="79"/>
      <w:bookmarkEnd w:id="79"/>
      <w:r w:rsidDel="00000000" w:rsidR="00000000" w:rsidRPr="00000000">
        <w:rPr>
          <w:rFonts w:ascii="Arial Unicode MS" w:cs="Arial Unicode MS" w:eastAsia="Arial Unicode MS" w:hAnsi="Arial Unicode MS"/>
          <w:b w:val="1"/>
          <w:bCs w:val="1"/>
          <w:color w:val="0f1115"/>
          <w:sz w:val="30"/>
          <w:szCs w:val="30"/>
          <w:rtl w:val="0"/>
        </w:rPr>
        <w:t xml:space="preserve">5.1. 정보 부족 판단 기준 (간소화)</w:t>
      </w:r>
    </w:p>
    <w:p w:rsidR="00000000" w:rsidDel="00000000" w:rsidP="00000000" w:rsidRDefault="00000000" w:rsidRPr="00000000" w14:paraId="000001C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STEP A를 시작하기 전, 다음 세 가지만 확인한다.</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2">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확인 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3">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판단 기준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4">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① 사실관계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5">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사고 또는 분쟁의 시간순 경위, 당사자들의 구체적 행위가 기재되었는가?</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6">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② 청구 금액</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7">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원고가 구하는 금액의 산출 근거(어떤 항목인지)가 제시되었는가?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8">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③ 기지급금</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9">
            <w:pPr>
              <w:shd w:fill="ffffff" w:val="clea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피고가 이미 지급한 돈이 있다면, 그 금액과 명목(예: 치료비, 위자료 등)이 구분되어 있는가?</w:t>
            </w:r>
            <w:r w:rsidDel="00000000" w:rsidR="00000000" w:rsidRPr="00000000">
              <w:rPr>
                <w:rtl w:val="0"/>
              </w:rPr>
            </w:r>
          </w:p>
        </w:tc>
      </w:tr>
    </w:tbl>
    <w:p w:rsidR="00000000" w:rsidDel="00000000" w:rsidP="00000000" w:rsidRDefault="00000000" w:rsidRPr="00000000" w14:paraId="000001C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1cycoib525p" w:id="80"/>
      <w:bookmarkEnd w:id="80"/>
      <w:r w:rsidDel="00000000" w:rsidR="00000000" w:rsidRPr="00000000">
        <w:rPr>
          <w:rFonts w:ascii="Arial Unicode MS" w:cs="Arial Unicode MS" w:eastAsia="Arial Unicode MS" w:hAnsi="Arial Unicode MS"/>
          <w:b w:val="1"/>
          <w:bCs w:val="1"/>
          <w:color w:val="0f1115"/>
          <w:sz w:val="30"/>
          <w:szCs w:val="30"/>
          <w:rtl w:val="0"/>
        </w:rPr>
        <w:t xml:space="preserve">5.2. 추가 정보 요청 형식 (간결)</w:t>
      </w:r>
    </w:p>
    <w:p w:rsidR="00000000" w:rsidDel="00000000" w:rsidP="00000000" w:rsidRDefault="00000000" w:rsidRPr="00000000" w14:paraId="000001C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정보가 부족하다고 판단되면, 아래와 같이 간결하게 요청한다.</w:t>
      </w:r>
    </w:p>
    <w:p w:rsidR="00000000" w:rsidDel="00000000" w:rsidP="00000000" w:rsidRDefault="00000000" w:rsidRPr="00000000" w14:paraId="000001CC">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CD">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[추가 정보 요청]</w:t>
      </w:r>
    </w:p>
    <w:p w:rsidR="00000000" w:rsidDel="00000000" w:rsidP="00000000" w:rsidRDefault="00000000" w:rsidRPr="00000000" w14:paraId="000001CE">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F">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K-Law가 판결을 생성하기 위해 다음 정보가 필요합니다.</w:t>
      </w:r>
    </w:p>
    <w:p w:rsidR="00000000" w:rsidDel="00000000" w:rsidP="00000000" w:rsidRDefault="00000000" w:rsidRPr="00000000" w14:paraId="000001D0">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1">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1. [구체적이지만 간결한 질문 - 예: "피고가 피해자에게 이미 지급한 1,790만 원 중에서 위자료(정신적 손해)는 얼마인가요?"]</w:t>
      </w:r>
    </w:p>
    <w:p w:rsidR="00000000" w:rsidDel="00000000" w:rsidP="00000000" w:rsidRDefault="00000000" w:rsidRPr="00000000" w14:paraId="000001D2">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3">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2. [필요시 두 번째 질문]</w:t>
      </w:r>
    </w:p>
    <w:p w:rsidR="00000000" w:rsidDel="00000000" w:rsidP="00000000" w:rsidRDefault="00000000" w:rsidRPr="00000000" w14:paraId="000001D4">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위 정보를 알려주시면 절차를 계속 진행하겠습니다.</w:t>
      </w:r>
    </w:p>
    <w:p w:rsidR="00000000" w:rsidDel="00000000" w:rsidP="00000000" w:rsidRDefault="00000000" w:rsidRPr="00000000" w14:paraId="000001D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예시 (산재 구상금 사건의 경우):</w:t>
      </w:r>
    </w:p>
    <w:p w:rsidR="00000000" w:rsidDel="00000000" w:rsidP="00000000" w:rsidRDefault="00000000" w:rsidRPr="00000000" w14:paraId="000001D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D8">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[추가 정보 요청]</w:t>
      </w:r>
    </w:p>
    <w:p w:rsidR="00000000" w:rsidDel="00000000" w:rsidP="00000000" w:rsidRDefault="00000000" w:rsidRPr="00000000" w14:paraId="000001D9">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A">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K-Law가 정확한 구상금을 계산하기 위해 다음 정보가 필요합니다.</w:t>
      </w:r>
    </w:p>
    <w:p w:rsidR="00000000" w:rsidDel="00000000" w:rsidP="00000000" w:rsidRDefault="00000000" w:rsidRPr="00000000" w14:paraId="000001DB">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C">
      <w:pPr>
        <w:shd w:fill="ffffff" w:val="clear"/>
        <w:spacing w:line="420"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1. 피고가 피해자에게 이미 지급한 1,790만 원 중에서 '위자료'는 얼마인가요? (치료비와 구분해 주세요)</w:t>
      </w:r>
    </w:p>
    <w:p w:rsidR="00000000" w:rsidDel="00000000" w:rsidP="00000000" w:rsidRDefault="00000000" w:rsidRPr="00000000" w14:paraId="000001DD">
      <w:pPr>
        <w:shd w:fill="ffffff" w:val="clear"/>
        <w:spacing w:line="42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위 정보를 알려주시면 절차를 계속 진행하겠습니다.</w:t>
      </w:r>
    </w:p>
    <w:p w:rsidR="00000000" w:rsidDel="00000000" w:rsidP="00000000" w:rsidRDefault="00000000" w:rsidRPr="00000000" w14:paraId="000001D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ztypk7ylu6o" w:id="81"/>
      <w:bookmarkEnd w:id="81"/>
      <w:r w:rsidDel="00000000" w:rsidR="00000000" w:rsidRPr="00000000">
        <w:rPr>
          <w:rFonts w:ascii="Arial Unicode MS" w:cs="Arial Unicode MS" w:eastAsia="Arial Unicode MS" w:hAnsi="Arial Unicode MS"/>
          <w:b w:val="1"/>
          <w:bCs w:val="1"/>
          <w:color w:val="0f1115"/>
          <w:sz w:val="30"/>
          <w:szCs w:val="30"/>
          <w:rtl w:val="0"/>
        </w:rPr>
        <w:t xml:space="preserve">5.3. 정보 부족 면책 조항 (유지)</w:t>
      </w:r>
    </w:p>
    <w:p w:rsidR="00000000" w:rsidDel="00000000" w:rsidP="00000000" w:rsidRDefault="00000000" w:rsidRPr="00000000" w14:paraId="000001E0">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시스템은 사용자가 제공한 정보에 기초하여 판결을 생성한다. 만약 사용자가 제공하지 않은 정보로 인하여 K-Law의 판결이 실제 법원 판결과 상이하더라도, 이는 입력 정보의 한계로 인한 불가피한 오차로 간주하며, 시스템의 결함으로 보지 아니한다.</w:t>
      </w:r>
    </w:p>
    <w:p w:rsidR="00000000" w:rsidDel="00000000" w:rsidP="00000000" w:rsidRDefault="00000000" w:rsidRPr="00000000" w14:paraId="000001E1">
      <w:pPr>
        <w:shd w:fill="ffffff" w:val="clea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2">
      <w:pPr>
        <w:shd w:fill="ffffff" w:val="clea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3">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9lkw38osiqc5" w:id="82"/>
      <w:bookmarkEnd w:id="82"/>
      <w:r w:rsidDel="00000000" w:rsidR="00000000" w:rsidRPr="00000000">
        <w:rPr>
          <w:rtl w:val="0"/>
        </w:rPr>
      </w:r>
    </w:p>
    <w:p w:rsidR="00000000" w:rsidDel="00000000" w:rsidP="00000000" w:rsidRDefault="00000000" w:rsidRPr="00000000" w14:paraId="000001E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8f28jm46e3z" w:id="83"/>
      <w:bookmarkEnd w:id="83"/>
      <w:r w:rsidDel="00000000" w:rsidR="00000000" w:rsidRPr="00000000">
        <w:rPr>
          <w:rFonts w:ascii="Roboto" w:cs="Roboto" w:eastAsia="Roboto" w:hAnsi="Roboto"/>
          <w:b w:val="1"/>
          <w:bCs w:val="1"/>
          <w:color w:val="0f1115"/>
          <w:sz w:val="33"/>
          <w:szCs w:val="33"/>
          <w:rtl w:val="0"/>
        </w:rPr>
        <w:t xml:space="preserve">📄 Part 4 / 5: 제4부 – 부록: 법률 추론을 위한 일반 도구</w:t>
      </w:r>
    </w:p>
    <w:p w:rsidR="00000000" w:rsidDel="00000000" w:rsidP="00000000" w:rsidRDefault="00000000" w:rsidRPr="00000000" w14:paraId="000001E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부록은 모든 법률 분야에 공통적으로 적용될 수 있는 추론 도구를 제공한다. 이는 특정 법령이나 판례에 의존하지 않고, 순수한 논리와 경험칙에 기초하여 사실을 평가하고 법리를 적용하는 데 도움을 주기 위한 것이다.</w:t>
      </w:r>
    </w:p>
    <w:p w:rsidR="00000000" w:rsidDel="00000000" w:rsidP="00000000" w:rsidRDefault="00000000" w:rsidRPr="00000000" w14:paraId="000001E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a6irqe8a7s" w:id="84"/>
      <w:bookmarkEnd w:id="84"/>
      <w:r w:rsidDel="00000000" w:rsidR="00000000" w:rsidRPr="00000000">
        <w:rPr>
          <w:rFonts w:ascii="Arial Unicode MS" w:cs="Arial Unicode MS" w:eastAsia="Arial Unicode MS" w:hAnsi="Arial Unicode MS"/>
          <w:b w:val="1"/>
          <w:bCs w:val="1"/>
          <w:color w:val="0f1115"/>
          <w:sz w:val="30"/>
          <w:szCs w:val="30"/>
          <w:rtl w:val="0"/>
        </w:rPr>
        <w:t xml:space="preserve">부록 A. 증명책임 분배의 세부 기준</w:t>
      </w:r>
    </w:p>
    <w:p w:rsidR="00000000" w:rsidDel="00000000" w:rsidP="00000000" w:rsidRDefault="00000000" w:rsidRPr="00000000" w14:paraId="000001E8">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8i0my6p8idi" w:id="85"/>
      <w:bookmarkEnd w:id="85"/>
      <w:r w:rsidDel="00000000" w:rsidR="00000000" w:rsidRPr="00000000">
        <w:rPr>
          <w:rFonts w:ascii="Arial Unicode MS" w:cs="Arial Unicode MS" w:eastAsia="Arial Unicode MS" w:hAnsi="Arial Unicode MS"/>
          <w:b w:val="1"/>
          <w:bCs w:val="1"/>
          <w:color w:val="0f1115"/>
          <w:rtl w:val="0"/>
        </w:rPr>
        <w:t xml:space="preserve">A-1. 기본 원칙의 재확인</w:t>
      </w:r>
    </w:p>
    <w:p w:rsidR="00000000" w:rsidDel="00000000" w:rsidP="00000000" w:rsidRDefault="00000000" w:rsidRPr="00000000" w14:paraId="000001E9">
      <w:pPr>
        <w:numPr>
          <w:ilvl w:val="0"/>
          <w:numId w:val="48"/>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원칙: 자신에게 유리한 법률효과의 요건사실을 주장하는 자가 증명책임을 부담한다.</w:t>
      </w:r>
    </w:p>
    <w:p w:rsidR="00000000" w:rsidDel="00000000" w:rsidP="00000000" w:rsidRDefault="00000000" w:rsidRPr="00000000" w14:paraId="000001EA">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예외: 상대방이 그 법률효과를 저지·소멸시키는 항변사실을 주장하는 경우, 그 항변사실은 상대방이 증명한다.</w:t>
      </w:r>
    </w:p>
    <w:p w:rsidR="00000000" w:rsidDel="00000000" w:rsidP="00000000" w:rsidRDefault="00000000" w:rsidRPr="00000000" w14:paraId="000001E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elnhtyr21t4j" w:id="86"/>
      <w:bookmarkEnd w:id="86"/>
      <w:r w:rsidDel="00000000" w:rsidR="00000000" w:rsidRPr="00000000">
        <w:rPr>
          <w:rFonts w:ascii="Arial Unicode MS" w:cs="Arial Unicode MS" w:eastAsia="Arial Unicode MS" w:hAnsi="Arial Unicode MS"/>
          <w:b w:val="1"/>
          <w:bCs w:val="1"/>
          <w:color w:val="0f1115"/>
          <w:rtl w:val="0"/>
        </w:rPr>
        <w:t xml:space="preserve">A-2. 증명책임 전환의 특수 유형</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유형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적용 원리</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법률상 추정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법률이 특정 사실을 추정하는 경우, 상대방이 그 추정을 번복할 증명책임을 부담한다.</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사실상의 점유는 적법한 권원에 기한 것으로 추정</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사실상 추정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경험칙상 특정 사실이 고도로 개연성 있는 경우, 상대방이 반증을 제출할 필요가 있다.</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시장 왜곡행위와 손해 사이의 인과관계</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입증 방해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일방 당사자가 상대방의 증명을 고의·과실로 방해한 경우, 법원은 상대방의 주장을 진실한 것으로 인정할 수 있다.</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증거 은닉, 문서제출명령 불응</w:t>
            </w:r>
            <w:r w:rsidDel="00000000" w:rsidR="00000000" w:rsidRPr="00000000">
              <w:rPr>
                <w:rtl w:val="0"/>
              </w:rPr>
            </w:r>
          </w:p>
        </w:tc>
      </w:tr>
    </w:tbl>
    <w:p w:rsidR="00000000" w:rsidDel="00000000" w:rsidP="00000000" w:rsidRDefault="00000000" w:rsidRPr="00000000" w14:paraId="000001F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9gziapkbjjp6" w:id="87"/>
      <w:bookmarkEnd w:id="87"/>
      <w:r w:rsidDel="00000000" w:rsidR="00000000" w:rsidRPr="00000000">
        <w:rPr>
          <w:rFonts w:ascii="Arial Unicode MS" w:cs="Arial Unicode MS" w:eastAsia="Arial Unicode MS" w:hAnsi="Arial Unicode MS"/>
          <w:b w:val="1"/>
          <w:bCs w:val="1"/>
          <w:color w:val="0f1115"/>
          <w:rtl w:val="0"/>
        </w:rPr>
        <w:t xml:space="preserve">A-3. 증명의 정도</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4282124308934"/>
        <w:gridCol w:w="3360.5629083598596"/>
        <w:gridCol w:w="3108.52069023287"/>
        <w:tblGridChange w:id="0">
          <w:tblGrid>
            <w:gridCol w:w="2556.4282124308934"/>
            <w:gridCol w:w="3360.5629083598596"/>
            <w:gridCol w:w="3108.5206902328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구분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증명도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적용 영역</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합리적 의심 없는 증명</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반대 사실이 존재할 가능성을 배제할 정도의 확신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형사재판</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고도의 개연성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경험칙과 논리칙에 비추어 의심할 여지가 거의 없는 정도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민사재판의 일반적 증명도</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증거의 우위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반대 증거보다 더 신빙성 있는 정도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민사재판의 일부 쟁점(예: 과실 비율)</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소명</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법원이 일응 믿을 수 있는 정도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가처분, 가압류 등 보전처분</w:t>
            </w:r>
            <w:r w:rsidDel="00000000" w:rsidR="00000000" w:rsidRPr="00000000">
              <w:rPr>
                <w:rtl w:val="0"/>
              </w:rPr>
            </w:r>
          </w:p>
        </w:tc>
      </w:tr>
    </w:tbl>
    <w:p w:rsidR="00000000" w:rsidDel="00000000" w:rsidP="00000000" w:rsidRDefault="00000000" w:rsidRPr="00000000" w14:paraId="00000208">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y38spo96ktr" w:id="88"/>
      <w:bookmarkEnd w:id="88"/>
      <w:r w:rsidDel="00000000" w:rsidR="00000000" w:rsidRPr="00000000">
        <w:rPr>
          <w:rFonts w:ascii="Arial Unicode MS" w:cs="Arial Unicode MS" w:eastAsia="Arial Unicode MS" w:hAnsi="Arial Unicode MS"/>
          <w:b w:val="1"/>
          <w:bCs w:val="1"/>
          <w:color w:val="0f1115"/>
          <w:rtl w:val="0"/>
        </w:rPr>
        <w:t xml:space="preserve">A-4. 증명책임 완화의 법리 적용 조건</w:t>
      </w:r>
    </w:p>
    <w:p w:rsidR="00000000" w:rsidDel="00000000" w:rsidP="00000000" w:rsidRDefault="00000000" w:rsidRPr="00000000" w14:paraId="00000209">
      <w:pPr>
        <w:numPr>
          <w:ilvl w:val="0"/>
          <w:numId w:val="57"/>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증거와 정보에의 접근성이 현저히 불균등한 경우</w:t>
      </w:r>
    </w:p>
    <w:p w:rsidR="00000000" w:rsidDel="00000000" w:rsidP="00000000" w:rsidRDefault="00000000" w:rsidRPr="00000000" w14:paraId="0000020A">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증명이 극히 곤란한 사안인 경우</w:t>
      </w:r>
    </w:p>
    <w:p w:rsidR="00000000" w:rsidDel="00000000" w:rsidP="00000000" w:rsidRDefault="00000000" w:rsidRPr="00000000" w14:paraId="0000020B">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법원은 상대방에게 구체적 사실에 대한 주장·증명책임을 전환하거나, 증명의 정도를 완화할 수 있다.</w:t>
      </w:r>
    </w:p>
    <w:p w:rsidR="00000000" w:rsidDel="00000000" w:rsidP="00000000" w:rsidRDefault="00000000" w:rsidRPr="00000000" w14:paraId="0000020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g52ki5zlgay" w:id="89"/>
      <w:bookmarkEnd w:id="89"/>
      <w:r w:rsidDel="00000000" w:rsidR="00000000" w:rsidRPr="00000000">
        <w:rPr>
          <w:rFonts w:ascii="Arial Unicode MS" w:cs="Arial Unicode MS" w:eastAsia="Arial Unicode MS" w:hAnsi="Arial Unicode MS"/>
          <w:b w:val="1"/>
          <w:bCs w:val="1"/>
          <w:color w:val="0f1115"/>
          <w:sz w:val="30"/>
          <w:szCs w:val="30"/>
          <w:rtl w:val="0"/>
        </w:rPr>
        <w:t xml:space="preserve">부록 B. 계약 및 법률행위 해석의 세부 기준</w:t>
      </w:r>
    </w:p>
    <w:p w:rsidR="00000000" w:rsidDel="00000000" w:rsidP="00000000" w:rsidRDefault="00000000" w:rsidRPr="00000000" w14:paraId="0000020E">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hcv2eqx8j54t" w:id="90"/>
      <w:bookmarkEnd w:id="90"/>
      <w:r w:rsidDel="00000000" w:rsidR="00000000" w:rsidRPr="00000000">
        <w:rPr>
          <w:rFonts w:ascii="Arial Unicode MS" w:cs="Arial Unicode MS" w:eastAsia="Arial Unicode MS" w:hAnsi="Arial Unicode MS"/>
          <w:b w:val="1"/>
          <w:bCs w:val="1"/>
          <w:color w:val="0f1115"/>
          <w:rtl w:val="0"/>
        </w:rPr>
        <w:t xml:space="preserve">B-1. 문언 해석의 원칙</w:t>
      </w:r>
    </w:p>
    <w:p w:rsidR="00000000" w:rsidDel="00000000" w:rsidP="00000000" w:rsidRDefault="00000000" w:rsidRPr="00000000" w14:paraId="0000020F">
      <w:pPr>
        <w:numPr>
          <w:ilvl w:val="0"/>
          <w:numId w:val="38"/>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통상적 의미 우선: 계약서 문언은 당사자가 속한 거래계에서 통용되는 일반적 의미로 해석한다.</w:t>
      </w:r>
    </w:p>
    <w:p w:rsidR="00000000" w:rsidDel="00000000" w:rsidP="00000000" w:rsidRDefault="00000000" w:rsidRPr="00000000" w14:paraId="0000021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전체적 맥락 고려: 특정 조항을 고립하여 해석하지 않고, 계약서 전체의 체계와 목적에 비추어 해석한다.</w:t>
      </w:r>
    </w:p>
    <w:p w:rsidR="00000000" w:rsidDel="00000000" w:rsidP="00000000" w:rsidRDefault="00000000" w:rsidRPr="00000000" w14:paraId="00000211">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모순 회피: 계약서 내 여러 조항이 상충하는 경우, 가능한 한 모든 조항이 조화롭게 효력을 가질 수 있도록 해석한다.</w:t>
      </w:r>
    </w:p>
    <w:p w:rsidR="00000000" w:rsidDel="00000000" w:rsidP="00000000" w:rsidRDefault="00000000" w:rsidRPr="00000000" w14:paraId="00000212">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bc4nprfy7pvs" w:id="91"/>
      <w:bookmarkEnd w:id="91"/>
      <w:r w:rsidDel="00000000" w:rsidR="00000000" w:rsidRPr="00000000">
        <w:rPr>
          <w:rFonts w:ascii="Arial Unicode MS" w:cs="Arial Unicode MS" w:eastAsia="Arial Unicode MS" w:hAnsi="Arial Unicode MS"/>
          <w:b w:val="1"/>
          <w:bCs w:val="1"/>
          <w:color w:val="0f1115"/>
          <w:rtl w:val="0"/>
        </w:rPr>
        <w:t xml:space="preserve">B-2. 당사자 의사 탐구의 기준</w:t>
      </w:r>
    </w:p>
    <w:p w:rsidR="00000000" w:rsidDel="00000000" w:rsidP="00000000" w:rsidRDefault="00000000" w:rsidRPr="00000000" w14:paraId="00000213">
      <w:pPr>
        <w:numPr>
          <w:ilvl w:val="0"/>
          <w:numId w:val="12"/>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객관적 의사 우선: 당사자의 내심의 의사보다는 외부로 표시된 행동과 언행에 기초하여 객관적으로 추단된 의사를 기준으로 한다.</w:t>
      </w:r>
    </w:p>
    <w:p w:rsidR="00000000" w:rsidDel="00000000" w:rsidP="00000000" w:rsidRDefault="00000000" w:rsidRPr="00000000" w14:paraId="00000214">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계약 체결 전후 사정 참작: 계약 체결에 이르게 된 경위, 교섭 과정에서의 발언, 계약 이행 후의 행태 등을 종합적으로 참작한다.</w:t>
      </w:r>
    </w:p>
    <w:p w:rsidR="00000000" w:rsidDel="00000000" w:rsidP="00000000" w:rsidRDefault="00000000" w:rsidRPr="00000000" w14:paraId="00000215">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거래 관행 고려: 해당 업종이나 지역에서 일반적으로 인정되는 관행이 있는 경우, 당사자가 이를 배제하기로 하는 명시적 합의가 없는 한 관행을 고려하여 해석한다.</w:t>
      </w:r>
    </w:p>
    <w:p w:rsidR="00000000" w:rsidDel="00000000" w:rsidP="00000000" w:rsidRDefault="00000000" w:rsidRPr="00000000" w14:paraId="00000216">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fncj9g8x0j6" w:id="92"/>
      <w:bookmarkEnd w:id="92"/>
      <w:r w:rsidDel="00000000" w:rsidR="00000000" w:rsidRPr="00000000">
        <w:rPr>
          <w:rFonts w:ascii="Arial Unicode MS" w:cs="Arial Unicode MS" w:eastAsia="Arial Unicode MS" w:hAnsi="Arial Unicode MS"/>
          <w:b w:val="1"/>
          <w:bCs w:val="1"/>
          <w:color w:val="0f1115"/>
          <w:rtl w:val="0"/>
        </w:rPr>
        <w:t xml:space="preserve">B-3. 약관 해석의 특칙</w:t>
      </w:r>
    </w:p>
    <w:p w:rsidR="00000000" w:rsidDel="00000000" w:rsidP="00000000" w:rsidRDefault="00000000" w:rsidRPr="00000000" w14:paraId="00000217">
      <w:pPr>
        <w:numPr>
          <w:ilvl w:val="0"/>
          <w:numId w:val="9"/>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작성자 불이익의 원칙: 약관의 뜻이 명확하지 않은 경우, 고객에게 유리하게 해석한다.</w:t>
      </w:r>
    </w:p>
    <w:p w:rsidR="00000000" w:rsidDel="00000000" w:rsidP="00000000" w:rsidRDefault="00000000" w:rsidRPr="00000000" w14:paraId="0000021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개별 약정 우선의 원칙: 약관의 내용과 다른 개별 약정이 있는 경우, 개별 약정이 우선한다.</w:t>
      </w:r>
    </w:p>
    <w:p w:rsidR="00000000" w:rsidDel="00000000" w:rsidP="00000000" w:rsidRDefault="00000000" w:rsidRPr="00000000" w14:paraId="0000021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불공정조항 무효: 고객에게 부당하게 불리한 조항, 고객이 예상하기 어려운 조항, 신의성실의 원칙에 반하는 조항은 무효이다.</w:t>
      </w:r>
    </w:p>
    <w:p w:rsidR="00000000" w:rsidDel="00000000" w:rsidP="00000000" w:rsidRDefault="00000000" w:rsidRPr="00000000" w14:paraId="0000021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iimjciycgp3m" w:id="93"/>
      <w:bookmarkEnd w:id="93"/>
      <w:r w:rsidDel="00000000" w:rsidR="00000000" w:rsidRPr="00000000">
        <w:rPr>
          <w:rFonts w:ascii="Arial Unicode MS" w:cs="Arial Unicode MS" w:eastAsia="Arial Unicode MS" w:hAnsi="Arial Unicode MS"/>
          <w:b w:val="1"/>
          <w:bCs w:val="1"/>
          <w:color w:val="0f1115"/>
          <w:rtl w:val="0"/>
        </w:rPr>
        <w:t xml:space="preserve">B-4. 합리적 기대에 의한 해석</w:t>
      </w:r>
    </w:p>
    <w:p w:rsidR="00000000" w:rsidDel="00000000" w:rsidP="00000000" w:rsidRDefault="00000000" w:rsidRPr="00000000" w14:paraId="0000021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계약 체결 시점에 당사자가 합리적으로 형성한 기대를 기준으로 해석한다. 사업자가 일방적으로 급부를 변경하는 경우, 그 변경은 합리적 기대의 범위 내로 제한된다.</w:t>
      </w:r>
    </w:p>
    <w:p w:rsidR="00000000" w:rsidDel="00000000" w:rsidP="00000000" w:rsidRDefault="00000000" w:rsidRPr="00000000" w14:paraId="0000021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3slilbl2574" w:id="94"/>
      <w:bookmarkEnd w:id="94"/>
      <w:r w:rsidDel="00000000" w:rsidR="00000000" w:rsidRPr="00000000">
        <w:rPr>
          <w:rFonts w:ascii="Arial Unicode MS" w:cs="Arial Unicode MS" w:eastAsia="Arial Unicode MS" w:hAnsi="Arial Unicode MS"/>
          <w:b w:val="1"/>
          <w:bCs w:val="1"/>
          <w:color w:val="0f1115"/>
          <w:sz w:val="30"/>
          <w:szCs w:val="30"/>
          <w:rtl w:val="0"/>
        </w:rPr>
        <w:t xml:space="preserve">부록 C. 수치의 검증 및 산정 기준</w:t>
      </w:r>
    </w:p>
    <w:p w:rsidR="00000000" w:rsidDel="00000000" w:rsidP="00000000" w:rsidRDefault="00000000" w:rsidRPr="00000000" w14:paraId="0000021E">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sk7vzuhkfuct" w:id="95"/>
      <w:bookmarkEnd w:id="95"/>
      <w:r w:rsidDel="00000000" w:rsidR="00000000" w:rsidRPr="00000000">
        <w:rPr>
          <w:rFonts w:ascii="Arial Unicode MS" w:cs="Arial Unicode MS" w:eastAsia="Arial Unicode MS" w:hAnsi="Arial Unicode MS"/>
          <w:b w:val="1"/>
          <w:bCs w:val="1"/>
          <w:color w:val="0f1115"/>
          <w:rtl w:val="0"/>
        </w:rPr>
        <w:t xml:space="preserve">C-1. 수치 검증의 일반 절차</w:t>
      </w:r>
    </w:p>
    <w:p w:rsidR="00000000" w:rsidDel="00000000" w:rsidP="00000000" w:rsidRDefault="00000000" w:rsidRPr="00000000" w14:paraId="0000021F">
      <w:pPr>
        <w:numPr>
          <w:ilvl w:val="0"/>
          <w:numId w:val="54"/>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출처 확인: 판결에 사용된 모든 수치는 그 출처(계약서, 법령, 감정서, 통계자료 등)가 명확해야 한다.</w:t>
      </w:r>
    </w:p>
    <w:p w:rsidR="00000000" w:rsidDel="00000000" w:rsidP="00000000" w:rsidRDefault="00000000" w:rsidRPr="00000000" w14:paraId="0000022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계산 근거 제시: 수치가 어떻게 산출되었는지 그 공식과 과정을 명시한다.</w:t>
      </w:r>
    </w:p>
    <w:p w:rsidR="00000000" w:rsidDel="00000000" w:rsidP="00000000" w:rsidRDefault="00000000" w:rsidRPr="00000000" w14:paraId="00000221">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일관성 검증: 동일 판결문 내에서 동일한 기초사실로부터 산출된 수치들은 서로 모순되지 않아야 한다.</w:t>
      </w:r>
    </w:p>
    <w:p w:rsidR="00000000" w:rsidDel="00000000" w:rsidP="00000000" w:rsidRDefault="00000000" w:rsidRPr="00000000" w14:paraId="00000222">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경험칙 부합성: 산출된 수치가 사회통념상 현저히 과다하거나 과소하지 않은지 검토한다.</w:t>
      </w:r>
    </w:p>
    <w:p w:rsidR="00000000" w:rsidDel="00000000" w:rsidP="00000000" w:rsidRDefault="00000000" w:rsidRPr="00000000" w14:paraId="00000223">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bipnxgzmmkz" w:id="96"/>
      <w:bookmarkEnd w:id="96"/>
      <w:r w:rsidDel="00000000" w:rsidR="00000000" w:rsidRPr="00000000">
        <w:rPr>
          <w:rFonts w:ascii="Arial Unicode MS" w:cs="Arial Unicode MS" w:eastAsia="Arial Unicode MS" w:hAnsi="Arial Unicode MS"/>
          <w:b w:val="1"/>
          <w:bCs w:val="1"/>
          <w:color w:val="0f1115"/>
          <w:rtl w:val="0"/>
        </w:rPr>
        <w:t xml:space="preserve">C-2. 과실상계 비율 산정 기준</w:t>
      </w:r>
    </w:p>
    <w:p w:rsidR="00000000" w:rsidDel="00000000" w:rsidP="00000000" w:rsidRDefault="00000000" w:rsidRPr="00000000" w14:paraId="00000224">
      <w:pPr>
        <w:numPr>
          <w:ilvl w:val="0"/>
          <w:numId w:val="62"/>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원인 기여도 평가: 원리 4에 따라 각 원인의 기여도를 개별 평가한다.</w:t>
      </w:r>
    </w:p>
    <w:p w:rsidR="00000000" w:rsidDel="00000000" w:rsidP="00000000" w:rsidRDefault="00000000" w:rsidRPr="00000000" w14:paraId="00000225">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비교 형량: 유사한 사실관계의 선례에서 인정된 과실 비율을 참고하되, 구체적 사정을 고려하여 조정한다.</w:t>
      </w:r>
    </w:p>
    <w:p w:rsidR="00000000" w:rsidDel="00000000" w:rsidP="00000000" w:rsidRDefault="00000000" w:rsidRPr="00000000" w14:paraId="00000226">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산술적 비율 지양: 단순히 수치만으로 비율을 정하지 않고, 당사자의 지위, 행위 태양, 손해의 성질 등을 종합적으로 고려한다.</w:t>
      </w:r>
    </w:p>
    <w:p w:rsidR="00000000" w:rsidDel="00000000" w:rsidP="00000000" w:rsidRDefault="00000000" w:rsidRPr="00000000" w14:paraId="00000227">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aqbw64wag0ga" w:id="97"/>
      <w:bookmarkEnd w:id="97"/>
      <w:r w:rsidDel="00000000" w:rsidR="00000000" w:rsidRPr="00000000">
        <w:rPr>
          <w:rFonts w:ascii="Arial Unicode MS" w:cs="Arial Unicode MS" w:eastAsia="Arial Unicode MS" w:hAnsi="Arial Unicode MS"/>
          <w:b w:val="1"/>
          <w:bCs w:val="1"/>
          <w:color w:val="0f1115"/>
          <w:rtl w:val="0"/>
        </w:rPr>
        <w:t xml:space="preserve">C-3. 위자료 산정 기준</w:t>
      </w:r>
    </w:p>
    <w:p w:rsidR="00000000" w:rsidDel="00000000" w:rsidP="00000000" w:rsidRDefault="00000000" w:rsidRPr="00000000" w14:paraId="00000228">
      <w:pPr>
        <w:numPr>
          <w:ilvl w:val="0"/>
          <w:numId w:val="27"/>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비례성 원칙: 침해된 법익의 중대성, 가해행위의 태양, 피해자의 고통 정도에 비례하여 산정한다.</w:t>
      </w:r>
    </w:p>
    <w:p w:rsidR="00000000" w:rsidDel="00000000" w:rsidP="00000000" w:rsidRDefault="00000000" w:rsidRPr="00000000" w14:paraId="00000229">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유사 사건 참조: 동종 또는 유사한 사건에서 법원이 인정한 위자료 액수를 참고하여 형평성을 유지한다.</w:t>
      </w:r>
    </w:p>
    <w:p w:rsidR="00000000" w:rsidDel="00000000" w:rsidP="00000000" w:rsidRDefault="00000000" w:rsidRPr="00000000" w14:paraId="0000022A">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화폐가치 반영: 장기간 경과한 사건의 경우, 변론종결 시점의 화폐가치를 반영하여 조정할 수 있다.</w:t>
      </w:r>
    </w:p>
    <w:p w:rsidR="00000000" w:rsidDel="00000000" w:rsidP="00000000" w:rsidRDefault="00000000" w:rsidRPr="00000000" w14:paraId="0000022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wouyfuhztcx4" w:id="98"/>
      <w:bookmarkEnd w:id="98"/>
      <w:r w:rsidDel="00000000" w:rsidR="00000000" w:rsidRPr="00000000">
        <w:rPr>
          <w:rFonts w:ascii="Arial Unicode MS" w:cs="Arial Unicode MS" w:eastAsia="Arial Unicode MS" w:hAnsi="Arial Unicode MS"/>
          <w:b w:val="1"/>
          <w:bCs w:val="1"/>
          <w:color w:val="0f1115"/>
          <w:rtl w:val="0"/>
        </w:rPr>
        <w:t xml:space="preserve">C-4. 손해액 산정 시 중간수익 공제</w:t>
      </w:r>
    </w:p>
    <w:p w:rsidR="00000000" w:rsidDel="00000000" w:rsidP="00000000" w:rsidRDefault="00000000" w:rsidRPr="00000000" w14:paraId="0000022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채무불이행 또는 불법행위로 인하여 손해를 입은 피해자가 동일한 원인에 의하여 중간수익(대체이익)을 얻은 경우, 그 중간수익은 손해배상액을 산정함에 있어 공제되어야 한다. 다만, 피해자의 인격적·신체적 손해를 전보하기 위한 위자료, 사회보장법상 생존권적 성격의 급여는 중간수익에서 제외할 수 있다.</w:t>
      </w:r>
    </w:p>
    <w:p w:rsidR="00000000" w:rsidDel="00000000" w:rsidP="00000000" w:rsidRDefault="00000000" w:rsidRPr="00000000" w14:paraId="0000022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ziivf243pf" w:id="99"/>
      <w:bookmarkEnd w:id="99"/>
      <w:r w:rsidDel="00000000" w:rsidR="00000000" w:rsidRPr="00000000">
        <w:rPr>
          <w:rFonts w:ascii="Arial Unicode MS" w:cs="Arial Unicode MS" w:eastAsia="Arial Unicode MS" w:hAnsi="Arial Unicode MS"/>
          <w:b w:val="1"/>
          <w:bCs w:val="1"/>
          <w:color w:val="0f1115"/>
          <w:sz w:val="30"/>
          <w:szCs w:val="30"/>
          <w:rtl w:val="0"/>
        </w:rPr>
        <w:t xml:space="preserve">부록 D. 인과관계 판단의 세부 지침</w:t>
      </w:r>
    </w:p>
    <w:p w:rsidR="00000000" w:rsidDel="00000000" w:rsidP="00000000" w:rsidRDefault="00000000" w:rsidRPr="00000000" w14:paraId="0000022F">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59x8bsomd1j6" w:id="100"/>
      <w:bookmarkEnd w:id="100"/>
      <w:r w:rsidDel="00000000" w:rsidR="00000000" w:rsidRPr="00000000">
        <w:rPr>
          <w:rFonts w:ascii="Arial Unicode MS" w:cs="Arial Unicode MS" w:eastAsia="Arial Unicode MS" w:hAnsi="Arial Unicode MS"/>
          <w:b w:val="1"/>
          <w:bCs w:val="1"/>
          <w:color w:val="0f1115"/>
          <w:rtl w:val="0"/>
        </w:rPr>
        <w:t xml:space="preserve">D-1. 사실적 인과관계와 법적 인과관계</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4.5568771988615"/>
        <w:gridCol w:w="3588.6011057128503"/>
        <w:gridCol w:w="2112.3538281119118"/>
        <w:tblGridChange w:id="0">
          <w:tblGrid>
            <w:gridCol w:w="3324.5568771988615"/>
            <w:gridCol w:w="3588.6011057128503"/>
            <w:gridCol w:w="2112.353828111911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구분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의미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판단 기준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사실적 인과관계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가해행위가 없었더라면 손해가 발생하지 않았을 것이라는 조건 관계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'But-For' 테스트</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인과관계 (상당인과관계)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손해가 가해행위의 전형적·예견 가능한 결과인지 여부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경험칙, 사회통념</w:t>
            </w:r>
            <w:r w:rsidDel="00000000" w:rsidR="00000000" w:rsidRPr="00000000">
              <w:rPr>
                <w:rtl w:val="0"/>
              </w:rPr>
            </w:r>
          </w:p>
        </w:tc>
      </w:tr>
    </w:tbl>
    <w:p w:rsidR="00000000" w:rsidDel="00000000" w:rsidP="00000000" w:rsidRDefault="00000000" w:rsidRPr="00000000" w14:paraId="00000239">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hcvysak0rrip" w:id="101"/>
      <w:bookmarkEnd w:id="101"/>
      <w:r w:rsidDel="00000000" w:rsidR="00000000" w:rsidRPr="00000000">
        <w:rPr>
          <w:rFonts w:ascii="Arial Unicode MS" w:cs="Arial Unicode MS" w:eastAsia="Arial Unicode MS" w:hAnsi="Arial Unicode MS"/>
          <w:b w:val="1"/>
          <w:bCs w:val="1"/>
          <w:color w:val="0f1115"/>
          <w:rtl w:val="0"/>
        </w:rPr>
        <w:t xml:space="preserve">D-2. 복수 원인 경합 시 처리</w:t>
      </w:r>
    </w:p>
    <w:p w:rsidR="00000000" w:rsidDel="00000000" w:rsidP="00000000" w:rsidRDefault="00000000" w:rsidRPr="00000000" w14:paraId="0000023A">
      <w:pPr>
        <w:numPr>
          <w:ilvl w:val="0"/>
          <w:numId w:val="19"/>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공동불법행위: 수인이 공동하여 손해를 가한 경우, 각자의 기여도를 불문하고 전체 손해에 대해 연대책임을 진다. 내부적 구상은 기여도에 따른다.</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경합적 원인: 각 원인이 독립적으로 동일한 손해를 발생시킬 수 있는 경우, 각 원인 제공자는 손해 전부에 대해 책임을 진다(부진정연대책임).</w:t>
      </w:r>
    </w:p>
    <w:p w:rsidR="00000000" w:rsidDel="00000000" w:rsidP="00000000" w:rsidRDefault="00000000" w:rsidRPr="00000000" w14:paraId="0000023C">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누적적 원인: 여러 원인이 합쳐져 비로소 손해가 발생한 경우, 각 원인 제공자는 자신의 기여도에 비례하여 책임을 분담한다.</w:t>
      </w:r>
    </w:p>
    <w:p w:rsidR="00000000" w:rsidDel="00000000" w:rsidP="00000000" w:rsidRDefault="00000000" w:rsidRPr="00000000" w14:paraId="0000023D">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fyg0vn3om2tk" w:id="102"/>
      <w:bookmarkEnd w:id="102"/>
      <w:r w:rsidDel="00000000" w:rsidR="00000000" w:rsidRPr="00000000">
        <w:rPr>
          <w:rFonts w:ascii="Arial Unicode MS" w:cs="Arial Unicode MS" w:eastAsia="Arial Unicode MS" w:hAnsi="Arial Unicode MS"/>
          <w:b w:val="1"/>
          <w:bCs w:val="1"/>
          <w:color w:val="0f1115"/>
          <w:rtl w:val="0"/>
        </w:rPr>
        <w:t xml:space="preserve">D-3. 인과관계 추정의 번복</w:t>
      </w:r>
    </w:p>
    <w:p w:rsidR="00000000" w:rsidDel="00000000" w:rsidP="00000000" w:rsidRDefault="00000000" w:rsidRPr="00000000" w14:paraId="0000023E">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법률 또는 사실상 추정에 의해 인과관계가 인정되는 경우, 상대방이 이를 번복하기 위해서는 다음 중 하나를 증명하여야 한다.</w:t>
      </w:r>
    </w:p>
    <w:p w:rsidR="00000000" w:rsidDel="00000000" w:rsidP="00000000" w:rsidRDefault="00000000" w:rsidRPr="00000000" w14:paraId="0000023F">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직접 반증: 가해행위가 없었더라도 동일한 손해가 발생하였을 것이라는 점</w:t>
      </w:r>
    </w:p>
    <w:p w:rsidR="00000000" w:rsidDel="00000000" w:rsidP="00000000" w:rsidRDefault="00000000" w:rsidRPr="00000000" w14:paraId="00000240">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간접 반증: 손해 발생에 가해행위 외의 다른 독립적 원인이 전적으로 기여하였다는 점</w:t>
      </w:r>
    </w:p>
    <w:p w:rsidR="00000000" w:rsidDel="00000000" w:rsidP="00000000" w:rsidRDefault="00000000" w:rsidRPr="00000000" w14:paraId="00000241">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대체 원인 증명: 손해가 전적으로 피해자의 과실 또는 제3자의 행위에 기인한다는 점</w:t>
      </w:r>
    </w:p>
    <w:p w:rsidR="00000000" w:rsidDel="00000000" w:rsidP="00000000" w:rsidRDefault="00000000" w:rsidRPr="00000000" w14:paraId="0000024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lhby071s9cr" w:id="103"/>
      <w:bookmarkEnd w:id="103"/>
      <w:r w:rsidDel="00000000" w:rsidR="00000000" w:rsidRPr="00000000">
        <w:rPr>
          <w:rFonts w:ascii="Arial Unicode MS" w:cs="Arial Unicode MS" w:eastAsia="Arial Unicode MS" w:hAnsi="Arial Unicode MS"/>
          <w:b w:val="1"/>
          <w:bCs w:val="1"/>
          <w:color w:val="0f1115"/>
          <w:sz w:val="30"/>
          <w:szCs w:val="30"/>
          <w:rtl w:val="0"/>
        </w:rPr>
        <w:t xml:space="preserve">부록 E. 소멸시효 및 제척기간 판단 지침</w:t>
      </w:r>
    </w:p>
    <w:p w:rsidR="00000000" w:rsidDel="00000000" w:rsidP="00000000" w:rsidRDefault="00000000" w:rsidRPr="00000000" w14:paraId="0000024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8vbrqtu2mj9t" w:id="104"/>
      <w:bookmarkEnd w:id="104"/>
      <w:r w:rsidDel="00000000" w:rsidR="00000000" w:rsidRPr="00000000">
        <w:rPr>
          <w:rFonts w:ascii="Arial Unicode MS" w:cs="Arial Unicode MS" w:eastAsia="Arial Unicode MS" w:hAnsi="Arial Unicode MS"/>
          <w:b w:val="1"/>
          <w:bCs w:val="1"/>
          <w:color w:val="0f1115"/>
          <w:rtl w:val="0"/>
        </w:rPr>
        <w:t xml:space="preserve">E-1. 기산점 판단의 일반 기준</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248.2253662515295"/>
        <w:gridCol w:w="2768.782507764219"/>
        <w:tblGridChange w:id="0">
          <w:tblGrid>
            <w:gridCol w:w="3008.5039370078744"/>
            <w:gridCol w:w="3248.2253662515295"/>
            <w:gridCol w:w="2768.782507764219"/>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권리 유형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기산점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기본 원칙</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계약상 이행청구권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이행기 도래 시</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권리를 행사할 수 있는 때</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손해배상청구권 (단기)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 및 가해자를 안 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현실적 인식 시점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손해배상청구권 (장기)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손해가 현실적으로 발생한 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객관적 발생 시점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부당이득반환청구권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이익을 상실한 날을 안 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인식 가능 시점</w:t>
            </w:r>
            <w:r w:rsidDel="00000000" w:rsidR="00000000" w:rsidRPr="00000000">
              <w:rPr>
                <w:rtl w:val="0"/>
              </w:rPr>
            </w:r>
          </w:p>
        </w:tc>
      </w:tr>
    </w:tbl>
    <w:p w:rsidR="00000000" w:rsidDel="00000000" w:rsidP="00000000" w:rsidRDefault="00000000" w:rsidRPr="00000000" w14:paraId="00000254">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zd8v8d29jvbf" w:id="105"/>
      <w:bookmarkEnd w:id="105"/>
      <w:r w:rsidDel="00000000" w:rsidR="00000000" w:rsidRPr="00000000">
        <w:rPr>
          <w:rFonts w:ascii="Arial Unicode MS" w:cs="Arial Unicode MS" w:eastAsia="Arial Unicode MS" w:hAnsi="Arial Unicode MS"/>
          <w:b w:val="1"/>
          <w:bCs w:val="1"/>
          <w:color w:val="0f1115"/>
          <w:rtl w:val="0"/>
        </w:rPr>
        <w:t xml:space="preserve">E-2. '안 날'의 판단 기준</w:t>
      </w:r>
    </w:p>
    <w:p w:rsidR="00000000" w:rsidDel="00000000" w:rsidP="00000000" w:rsidRDefault="00000000" w:rsidRPr="00000000" w14:paraId="00000255">
      <w:pPr>
        <w:numPr>
          <w:ilvl w:val="0"/>
          <w:numId w:val="55"/>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현실적 인식: 손해의 발생 사실뿐만 아니라 가해자, 위법행위의 존재, 손해와의 인과관계 등 불법행위의 요건사실을 구체적으로 인식한 때를 의미한다.</w:t>
      </w:r>
    </w:p>
    <w:p w:rsidR="00000000" w:rsidDel="00000000" w:rsidP="00000000" w:rsidRDefault="00000000" w:rsidRPr="00000000" w14:paraId="00000256">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객관적 기준: 일반인이 해당 사정을 알았다면 합리적으로 소 제기를 기대할 수 있는 정도에 이르렀는지를 기준으로 한다.</w:t>
      </w:r>
    </w:p>
    <w:p w:rsidR="00000000" w:rsidDel="00000000" w:rsidP="00000000" w:rsidRDefault="00000000" w:rsidRPr="00000000" w14:paraId="00000257">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단계적 정보 공개: 정보가 단계적으로 공개되는 경우, 청구권자가 손해배상청구를 위해 필요한 최소한의 사실을 인식한 시점을 '안 날'로 본다.</w:t>
      </w:r>
    </w:p>
    <w:p w:rsidR="00000000" w:rsidDel="00000000" w:rsidP="00000000" w:rsidRDefault="00000000" w:rsidRPr="00000000" w14:paraId="0000025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ir5mpspsyr9z" w:id="106"/>
      <w:bookmarkEnd w:id="106"/>
      <w:r w:rsidDel="00000000" w:rsidR="00000000" w:rsidRPr="00000000">
        <w:rPr>
          <w:rFonts w:ascii="Arial Unicode MS" w:cs="Arial Unicode MS" w:eastAsia="Arial Unicode MS" w:hAnsi="Arial Unicode MS"/>
          <w:b w:val="1"/>
          <w:bCs w:val="1"/>
          <w:color w:val="0f1115"/>
          <w:rtl w:val="0"/>
        </w:rPr>
        <w:t xml:space="preserve">E-3. 시효중단 사유</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3535778147257"/>
        <w:gridCol w:w="3499.932866957368"/>
        <w:gridCol w:w="3248.2253662515295"/>
        <w:tblGridChange w:id="0">
          <w:tblGrid>
            <w:gridCol w:w="2277.3535778147257"/>
            <w:gridCol w:w="3499.932866957368"/>
            <w:gridCol w:w="3248.225366251529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내용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효과</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재판상 청구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소 제기, 지급명령 신청, 화해 신청 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중단 사유 종료 시부터 새로이 진행</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압류·가압류·가처분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집행보전처분 신청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중단 사유 종료 시부터 새로이 진행</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승인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채무자가 채권자의 권리를 인정하는 행위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중단 사유 종료 시부터 새로이 진행</w:t>
            </w:r>
            <w:r w:rsidDel="00000000" w:rsidR="00000000" w:rsidRPr="00000000">
              <w:rPr>
                <w:rtl w:val="0"/>
              </w:rPr>
            </w:r>
          </w:p>
        </w:tc>
      </w:tr>
    </w:tbl>
    <w:p w:rsidR="00000000" w:rsidDel="00000000" w:rsidP="00000000" w:rsidRDefault="00000000" w:rsidRPr="00000000" w14:paraId="00000265">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7nxacos738t" w:id="107"/>
      <w:bookmarkEnd w:id="107"/>
      <w:r w:rsidDel="00000000" w:rsidR="00000000" w:rsidRPr="00000000">
        <w:rPr>
          <w:rFonts w:ascii="Arial Unicode MS" w:cs="Arial Unicode MS" w:eastAsia="Arial Unicode MS" w:hAnsi="Arial Unicode MS"/>
          <w:b w:val="1"/>
          <w:bCs w:val="1"/>
          <w:color w:val="0f1115"/>
          <w:sz w:val="30"/>
          <w:szCs w:val="30"/>
          <w:rtl w:val="0"/>
        </w:rPr>
        <w:t xml:space="preserve">부록 F. 법적 추론의 일반 도구</w:t>
      </w:r>
    </w:p>
    <w:p w:rsidR="00000000" w:rsidDel="00000000" w:rsidP="00000000" w:rsidRDefault="00000000" w:rsidRPr="00000000" w14:paraId="00000267">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rewnjcduxlb" w:id="108"/>
      <w:bookmarkEnd w:id="108"/>
      <w:r w:rsidDel="00000000" w:rsidR="00000000" w:rsidRPr="00000000">
        <w:rPr>
          <w:rFonts w:ascii="Arial Unicode MS" w:cs="Arial Unicode MS" w:eastAsia="Arial Unicode MS" w:hAnsi="Arial Unicode MS"/>
          <w:b w:val="1"/>
          <w:bCs w:val="1"/>
          <w:color w:val="0f1115"/>
          <w:rtl w:val="0"/>
        </w:rPr>
        <w:t xml:space="preserve">F-1. 형식적 평등과 실질적 평등의 조화</w:t>
      </w:r>
    </w:p>
    <w:p w:rsidR="00000000" w:rsidDel="00000000" w:rsidP="00000000" w:rsidRDefault="00000000" w:rsidRPr="00000000" w14:paraId="00000268">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법적 판단에 있어 형식적 평등(법 앞에 모든 사람이 평등)과 실질적 평등(구조적 불평등을 고려한 차별적 대우) 사이의 충돌은 다음 기준으로 해결한다:</w:t>
      </w:r>
    </w:p>
    <w:p w:rsidR="00000000" w:rsidDel="00000000" w:rsidP="00000000" w:rsidRDefault="00000000" w:rsidRPr="00000000" w14:paraId="0000026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차별의 근거가 헌법상 정당화될 수 있는가?</w:t>
      </w:r>
    </w:p>
    <w:p w:rsidR="00000000" w:rsidDel="00000000" w:rsidP="00000000" w:rsidRDefault="00000000" w:rsidRPr="00000000" w14:paraId="0000026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차별이 목적 달성에 실질적으로 기여하는가?</w:t>
      </w:r>
    </w:p>
    <w:p w:rsidR="00000000" w:rsidDel="00000000" w:rsidP="00000000" w:rsidRDefault="00000000" w:rsidRPr="00000000" w14:paraId="0000026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차별이 최소한의 범위에 그치는가?</w:t>
      </w:r>
    </w:p>
    <w:p w:rsidR="00000000" w:rsidDel="00000000" w:rsidP="00000000" w:rsidRDefault="00000000" w:rsidRPr="00000000" w14:paraId="0000026C">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lelvfvxosygw" w:id="109"/>
      <w:bookmarkEnd w:id="109"/>
      <w:r w:rsidDel="00000000" w:rsidR="00000000" w:rsidRPr="00000000">
        <w:rPr>
          <w:rFonts w:ascii="Arial Unicode MS" w:cs="Arial Unicode MS" w:eastAsia="Arial Unicode MS" w:hAnsi="Arial Unicode MS"/>
          <w:b w:val="1"/>
          <w:bCs w:val="1"/>
          <w:color w:val="0f1115"/>
          <w:rtl w:val="0"/>
        </w:rPr>
        <w:t xml:space="preserve">F-2. 예외적 사유의 증명책임 원칙</w:t>
      </w:r>
    </w:p>
    <w:p w:rsidR="00000000" w:rsidDel="00000000" w:rsidP="00000000" w:rsidRDefault="00000000" w:rsidRPr="00000000" w14:paraId="0000026D">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불법행위책임의 성립 요건은 원칙적으로 피해자(원고)가 증명하여야 한다. 그러나 법률상 또는 사실상의 예외적 사유(피해자의 승낙, 정당방위, 긴급피난, 계약상 면책조항 등)로 인하여 불법행위책임이 면제되거나 감경되어야 한다고 주장하는 자(가해자)가 그 예외적 사유의 존재를 증명하여야 한다.</w:t>
      </w:r>
    </w:p>
    <w:p w:rsidR="00000000" w:rsidDel="00000000" w:rsidP="00000000" w:rsidRDefault="00000000" w:rsidRPr="00000000" w14:paraId="0000026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bdl2qpt10imu" w:id="110"/>
      <w:bookmarkEnd w:id="110"/>
      <w:r w:rsidDel="00000000" w:rsidR="00000000" w:rsidRPr="00000000">
        <w:rPr>
          <w:rFonts w:ascii="Arial Unicode MS" w:cs="Arial Unicode MS" w:eastAsia="Arial Unicode MS" w:hAnsi="Arial Unicode MS"/>
          <w:b w:val="1"/>
          <w:bCs w:val="1"/>
          <w:color w:val="0f1115"/>
          <w:rtl w:val="0"/>
        </w:rPr>
        <w:t xml:space="preserve">F-3. 손해의 현실적 발생과 손해액 확정의 구분</w:t>
      </w:r>
    </w:p>
    <w:p w:rsidR="00000000" w:rsidDel="00000000" w:rsidP="00000000" w:rsidRDefault="00000000" w:rsidRPr="00000000" w14:paraId="0000026F">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불법행위로 인한 손해배상청구권의 장기소멸시효는 '불법행위를 한 날'이 아니라 '현실적으로 손해의 결과가 발생한 날'부터 진행한다. 손해의 현실적 발생은 가해행위로 인하여 피해자의 재산 상태에 불이익한 변동이 객관적으로 생긴 때를 의미하며, 손해액을 구체적으로 산정하거나 확정할 수 있는지 여부와는 구별된다.</w:t>
      </w:r>
    </w:p>
    <w:p w:rsidR="00000000" w:rsidDel="00000000" w:rsidP="00000000" w:rsidRDefault="00000000" w:rsidRPr="00000000" w14:paraId="0000027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az5s3bz9r46s" w:id="111"/>
      <w:bookmarkEnd w:id="111"/>
      <w:r w:rsidDel="00000000" w:rsidR="00000000" w:rsidRPr="00000000">
        <w:rPr>
          <w:rtl w:val="0"/>
        </w:rPr>
      </w:r>
    </w:p>
    <w:p w:rsidR="00000000" w:rsidDel="00000000" w:rsidP="00000000" w:rsidRDefault="00000000" w:rsidRPr="00000000" w14:paraId="0000027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6le87vq6qs3" w:id="112"/>
      <w:bookmarkEnd w:id="112"/>
      <w:r w:rsidDel="00000000" w:rsidR="00000000" w:rsidRPr="00000000">
        <w:rPr>
          <w:rFonts w:ascii="Roboto" w:cs="Roboto" w:eastAsia="Roboto" w:hAnsi="Roboto"/>
          <w:b w:val="1"/>
          <w:bCs w:val="1"/>
          <w:color w:val="0f1115"/>
          <w:sz w:val="33"/>
          <w:szCs w:val="33"/>
          <w:rtl w:val="0"/>
        </w:rPr>
        <w:t xml:space="preserve">📄 Part 5 / 5: 제5부 ~ 제7부 및 부록 완결</w:t>
      </w:r>
    </w:p>
    <w:p w:rsidR="00000000" w:rsidDel="00000000" w:rsidP="00000000" w:rsidRDefault="00000000" w:rsidRPr="00000000" w14:paraId="0000027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i6mqiu2wb9" w:id="113"/>
      <w:bookmarkEnd w:id="113"/>
      <w:r w:rsidDel="00000000" w:rsidR="00000000" w:rsidRPr="00000000">
        <w:rPr>
          <w:rFonts w:ascii="Arial Unicode MS" w:cs="Arial Unicode MS" w:eastAsia="Arial Unicode MS" w:hAnsi="Arial Unicode MS"/>
          <w:b w:val="1"/>
          <w:bCs w:val="1"/>
          <w:color w:val="0f1115"/>
          <w:sz w:val="33"/>
          <w:szCs w:val="33"/>
          <w:rtl w:val="0"/>
        </w:rPr>
        <w:t xml:space="preserve">제5부 – LLM 적용 프로토콜 (v6.2 강제 실행 프레임워크)</w:t>
      </w:r>
    </w:p>
    <w:p w:rsidR="00000000" w:rsidDel="00000000" w:rsidP="00000000" w:rsidRDefault="00000000" w:rsidRPr="00000000" w14:paraId="0000027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프로토콜은 LLM(Large Language Model)이 K-Law 방법론 v6.2에 따라 일관되고 검증 가능한 판결을 생성하기 위한 강제적 실행 절차를 규정한다.</w:t>
      </w:r>
    </w:p>
    <w:p w:rsidR="00000000" w:rsidDel="00000000" w:rsidP="00000000" w:rsidRDefault="00000000" w:rsidRPr="00000000" w14:paraId="0000027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nkzkdwzc5yz" w:id="114"/>
      <w:bookmarkEnd w:id="114"/>
      <w:r w:rsidDel="00000000" w:rsidR="00000000" w:rsidRPr="00000000">
        <w:rPr>
          <w:rFonts w:ascii="Arial Unicode MS" w:cs="Arial Unicode MS" w:eastAsia="Arial Unicode MS" w:hAnsi="Arial Unicode MS"/>
          <w:b w:val="1"/>
          <w:bCs w:val="1"/>
          <w:color w:val="0f1115"/>
          <w:sz w:val="30"/>
          <w:szCs w:val="30"/>
          <w:rtl w:val="0"/>
        </w:rPr>
        <w:t xml:space="preserve">5.1 핵심 원칙</w:t>
      </w:r>
    </w:p>
    <w:p w:rsidR="00000000" w:rsidDel="00000000" w:rsidP="00000000" w:rsidRDefault="00000000" w:rsidRPr="00000000" w14:paraId="00000277">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절차적 강제: 모든 판결은 반드시 아래의 STEP A → STEP B → STEP C 순서로 진행되어야 한다. 절차를 건너뛰거나 순서를 변경할 수 없다.</w:t>
      </w:r>
    </w:p>
    <w:p w:rsidR="00000000" w:rsidDel="00000000" w:rsidP="00000000" w:rsidRDefault="00000000" w:rsidRPr="00000000" w14:paraId="0000027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투명성 확보: 판결의 근거가 된 사실관계, 적용된 원리, 가치 충돌 해결 과정이 판결문에 명시되어야 한다.</w:t>
      </w:r>
    </w:p>
    <w:p w:rsidR="00000000" w:rsidDel="00000000" w:rsidP="00000000" w:rsidRDefault="00000000" w:rsidRPr="00000000" w14:paraId="0000027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검증 가능성: 판결 결과는 STEP C를 통해 논리적 정합성과 판례와의 일관성을 검증받아야 한다.</w:t>
      </w:r>
    </w:p>
    <w:p w:rsidR="00000000" w:rsidDel="00000000" w:rsidP="00000000" w:rsidRDefault="00000000" w:rsidRPr="00000000" w14:paraId="0000027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5owh84bifk" w:id="115"/>
      <w:bookmarkEnd w:id="115"/>
      <w:r w:rsidDel="00000000" w:rsidR="00000000" w:rsidRPr="00000000">
        <w:rPr>
          <w:rFonts w:ascii="Arial Unicode MS" w:cs="Arial Unicode MS" w:eastAsia="Arial Unicode MS" w:hAnsi="Arial Unicode MS"/>
          <w:b w:val="1"/>
          <w:bCs w:val="1"/>
          <w:color w:val="0f1115"/>
          <w:sz w:val="30"/>
          <w:szCs w:val="30"/>
          <w:rtl w:val="0"/>
        </w:rPr>
        <w:t xml:space="preserve">5.2 강제 실행 단계</w:t>
      </w:r>
    </w:p>
    <w:p w:rsidR="00000000" w:rsidDel="00000000" w:rsidP="00000000" w:rsidRDefault="00000000" w:rsidRPr="00000000" w14:paraId="0000027B">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mnxlkpqngecm" w:id="116"/>
      <w:bookmarkEnd w:id="116"/>
      <w:r w:rsidDel="00000000" w:rsidR="00000000" w:rsidRPr="00000000">
        <w:rPr>
          <w:rFonts w:ascii="Arial Unicode MS" w:cs="Arial Unicode MS" w:eastAsia="Arial Unicode MS" w:hAnsi="Arial Unicode MS"/>
          <w:b w:val="1"/>
          <w:bCs w:val="1"/>
          <w:color w:val="0f1115"/>
          <w:rtl w:val="0"/>
        </w:rPr>
        <w:t xml:space="preserve">【STEP A: 피고 승소 논거 (역방향 추론 방지)】</w:t>
      </w:r>
    </w:p>
    <w:p w:rsidR="00000000" w:rsidDel="00000000" w:rsidP="00000000" w:rsidRDefault="00000000" w:rsidRPr="00000000" w14:paraId="0000027C">
      <w:pPr>
        <w:numPr>
          <w:ilvl w:val="0"/>
          <w:numId w:val="42"/>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 확증 편향(Confirmation Bias)을 방지하고, 피고의 입장에서 최선의 법리를 먼저 검토함으로써 판단의 균형을 확보한다.</w:t>
      </w:r>
    </w:p>
    <w:p w:rsidR="00000000" w:rsidDel="00000000" w:rsidP="00000000" w:rsidRDefault="00000000" w:rsidRPr="00000000" w14:paraId="0000027D">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출력 형식: 평서문</w:t>
      </w:r>
    </w:p>
    <w:p w:rsidR="00000000" w:rsidDel="00000000" w:rsidP="00000000" w:rsidRDefault="00000000" w:rsidRPr="00000000" w14:paraId="0000027E">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내용:</w:t>
      </w:r>
    </w:p>
    <w:p w:rsidR="00000000" w:rsidDel="00000000" w:rsidP="00000000" w:rsidRDefault="00000000" w:rsidRPr="00000000" w14:paraId="0000027F">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피고의 주장을 가장 강력하게 뒷받침하는 법리와 논거를 제시한다.</w:t>
      </w:r>
    </w:p>
    <w:p w:rsidR="00000000" w:rsidDel="00000000" w:rsidP="00000000" w:rsidRDefault="00000000" w:rsidRPr="00000000" w14:paraId="00000280">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최소 1건 이상의 실제 대법원 판례를 인용하고 그 출처를 명시한다. (판례가 없는 경우, 일반 법원칙에 기초한 논증으로 대체하되 그 취지를 밝힌다.)</w:t>
      </w:r>
    </w:p>
    <w:p w:rsidR="00000000" w:rsidDel="00000000" w:rsidP="00000000" w:rsidRDefault="00000000" w:rsidRPr="00000000" w14:paraId="00000281">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최소 300자 이상의 분량으로 작성한다.</w:t>
      </w:r>
    </w:p>
    <w:p w:rsidR="00000000" w:rsidDel="00000000" w:rsidP="00000000" w:rsidRDefault="00000000" w:rsidRPr="00000000" w14:paraId="00000282">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법률관계의 성격을 먼저 확정하고, 그에 기초하여 논거를 구성한다(원리 0-1).</w:t>
      </w:r>
    </w:p>
    <w:p w:rsidR="00000000" w:rsidDel="00000000" w:rsidP="00000000" w:rsidRDefault="00000000" w:rsidRPr="00000000" w14:paraId="00000283">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완료 조건: 마지막 줄에 </w:t>
      </w:r>
      <w:r w:rsidDel="00000000" w:rsidR="00000000" w:rsidRPr="00000000">
        <w:rPr>
          <w:rFonts w:ascii="Roboto Mono" w:cs="Roboto Mono" w:eastAsia="Roboto Mono" w:hAnsi="Roboto Mono"/>
          <w:color w:val="0f1115"/>
          <w:sz w:val="21"/>
          <w:szCs w:val="21"/>
          <w:shd w:fill="ebeef2" w:val="clear"/>
          <w:rtl w:val="0"/>
        </w:rPr>
        <w:t xml:space="preserve">[STEP-A-COMPLETE]</w:t>
      </w:r>
      <w:r w:rsidDel="00000000" w:rsidR="00000000" w:rsidRPr="00000000">
        <w:rPr>
          <w:rFonts w:ascii="Arial Unicode MS" w:cs="Arial Unicode MS" w:eastAsia="Arial Unicode MS" w:hAnsi="Arial Unicode MS"/>
          <w:color w:val="0f1115"/>
          <w:sz w:val="24"/>
          <w:szCs w:val="24"/>
          <w:rtl w:val="0"/>
        </w:rPr>
        <w:t xml:space="preserve"> 태그를 출력한다.</w:t>
      </w:r>
    </w:p>
    <w:p w:rsidR="00000000" w:rsidDel="00000000" w:rsidP="00000000" w:rsidRDefault="00000000" w:rsidRPr="00000000" w14:paraId="00000284">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nf3z4677n80" w:id="117"/>
      <w:bookmarkEnd w:id="117"/>
      <w:r w:rsidDel="00000000" w:rsidR="00000000" w:rsidRPr="00000000">
        <w:rPr>
          <w:rFonts w:ascii="Arial Unicode MS" w:cs="Arial Unicode MS" w:eastAsia="Arial Unicode MS" w:hAnsi="Arial Unicode MS"/>
          <w:b w:val="1"/>
          <w:bCs w:val="1"/>
          <w:color w:val="0f1115"/>
          <w:rtl w:val="0"/>
        </w:rPr>
        <w:t xml:space="preserve">【STEP B: 판결문 (강제적 사고 순서 포함)】</w:t>
      </w:r>
    </w:p>
    <w:p w:rsidR="00000000" w:rsidDel="00000000" w:rsidP="00000000" w:rsidRDefault="00000000" w:rsidRPr="00000000" w14:paraId="00000285">
      <w:pPr>
        <w:numPr>
          <w:ilvl w:val="0"/>
          <w:numId w:val="20"/>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 K-Law의 추론 프레임워크에 따라 체계적으로 판단을 수행하고 그 과정을 문서화한다.</w:t>
      </w:r>
    </w:p>
    <w:p w:rsidR="00000000" w:rsidDel="00000000" w:rsidP="00000000" w:rsidRDefault="00000000" w:rsidRPr="00000000" w14:paraId="0000028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출력 형식: 평서문</w:t>
      </w:r>
    </w:p>
    <w:p w:rsidR="00000000" w:rsidDel="00000000" w:rsidP="00000000" w:rsidRDefault="00000000" w:rsidRPr="00000000" w14:paraId="0000028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내용: 다음 6개 단계를 순차적으로 포함한다.</w:t>
      </w:r>
    </w:p>
    <w:p w:rsidR="00000000" w:rsidDel="00000000" w:rsidP="00000000" w:rsidRDefault="00000000" w:rsidRPr="00000000" w14:paraId="00000288">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법률관계 확정 및 특별법 확인:</w:t>
      </w:r>
    </w:p>
    <w:p w:rsidR="00000000" w:rsidDel="00000000" w:rsidP="00000000" w:rsidRDefault="00000000" w:rsidRPr="00000000" w14:paraId="00000289">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당사자 간 법률관계의 유형 확정</w:t>
      </w:r>
    </w:p>
    <w:p w:rsidR="00000000" w:rsidDel="00000000" w:rsidP="00000000" w:rsidRDefault="00000000" w:rsidRPr="00000000" w14:paraId="0000028A">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해당 사건의 산업/분야를 특정하고, 적용 가능한 특별법령과 그 구체적 기준 확인</w:t>
      </w:r>
    </w:p>
    <w:p w:rsidR="00000000" w:rsidDel="00000000" w:rsidP="00000000" w:rsidRDefault="00000000" w:rsidRPr="00000000" w14:paraId="0000028B">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(특별법이 없는 경우 "적용 가능한 특별법령 없음"으로 기재)</w:t>
      </w:r>
    </w:p>
    <w:p w:rsidR="00000000" w:rsidDel="00000000" w:rsidP="00000000" w:rsidRDefault="00000000" w:rsidRPr="00000000" w14:paraId="0000028C">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쟁점 계층적 분해:</w:t>
      </w:r>
    </w:p>
    <w:p w:rsidR="00000000" w:rsidDel="00000000" w:rsidP="00000000" w:rsidRDefault="00000000" w:rsidRPr="00000000" w14:paraId="0000028D">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상위 쟁점을 '예/아니오' 질문으로 구성</w:t>
      </w:r>
    </w:p>
    <w:p w:rsidR="00000000" w:rsidDel="00000000" w:rsidP="00000000" w:rsidRDefault="00000000" w:rsidRPr="00000000" w14:paraId="0000028E">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이를 해결하기 위한 2~3단계의 하위 쟁점 제시(원리 2)</w:t>
      </w:r>
    </w:p>
    <w:p w:rsidR="00000000" w:rsidDel="00000000" w:rsidP="00000000" w:rsidRDefault="00000000" w:rsidRPr="00000000" w14:paraId="0000028F">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삼단논법 구성:</w:t>
      </w:r>
    </w:p>
    <w:p w:rsidR="00000000" w:rsidDel="00000000" w:rsidP="00000000" w:rsidRDefault="00000000" w:rsidRPr="00000000" w14:paraId="00000290">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원고와 피고의 주장을 각각 대전제(법규범)-소전제(사실)-결론의 삼단논법으로 정리(원리 3)</w:t>
      </w:r>
    </w:p>
    <w:p w:rsidR="00000000" w:rsidDel="00000000" w:rsidP="00000000" w:rsidRDefault="00000000" w:rsidRPr="00000000" w14:paraId="00000291">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선택 기준 적용:</w:t>
      </w:r>
    </w:p>
    <w:p w:rsidR="00000000" w:rsidDel="00000000" w:rsidP="00000000" w:rsidRDefault="00000000" w:rsidRPr="00000000" w14:paraId="00000292">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원리 4, 원리 5 및 제3부의 가치 충돌 해결 기준에 따라, 양측의 명제 중 하나를 선택하고 그 논증 과정을 상세히 기술</w:t>
      </w:r>
    </w:p>
    <w:p w:rsidR="00000000" w:rsidDel="00000000" w:rsidP="00000000" w:rsidRDefault="00000000" w:rsidRPr="00000000" w14:paraId="00000293">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특히 인과관계 분석(원리 4)과 이익 형량(제3부)의 과정을 명확히 보여야 함</w:t>
      </w:r>
    </w:p>
    <w:p w:rsidR="00000000" w:rsidDel="00000000" w:rsidP="00000000" w:rsidRDefault="00000000" w:rsidRPr="00000000" w14:paraId="00000294">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손해액 산정 및 책임 제한:</w:t>
      </w:r>
    </w:p>
    <w:p w:rsidR="00000000" w:rsidDel="00000000" w:rsidP="00000000" w:rsidRDefault="00000000" w:rsidRPr="00000000" w14:paraId="00000295">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손해액 산정 근거 명시</w:t>
      </w:r>
    </w:p>
    <w:p w:rsidR="00000000" w:rsidDel="00000000" w:rsidP="00000000" w:rsidRDefault="00000000" w:rsidRPr="00000000" w14:paraId="00000296">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과실상계 또는 책임 제한 사유 검토</w:t>
      </w:r>
    </w:p>
    <w:p w:rsidR="00000000" w:rsidDel="00000000" w:rsidP="00000000" w:rsidRDefault="00000000" w:rsidRPr="00000000" w14:paraId="00000297">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메타인지 자가 점검: 다음 질문에 답하여 판단의 오류 가능성을 스스로 점검</w:t>
      </w:r>
    </w:p>
    <w:p w:rsidR="00000000" w:rsidDel="00000000" w:rsidP="00000000" w:rsidRDefault="00000000" w:rsidRPr="00000000" w14:paraId="00000298">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Q1. 법률관계의 성격을 정확히 확정하였는가?</w:t>
      </w:r>
    </w:p>
    <w:p w:rsidR="00000000" w:rsidDel="00000000" w:rsidP="00000000" w:rsidRDefault="00000000" w:rsidRPr="00000000" w14:paraId="00000299">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Q2. 특별법령의 존재와 내용을 확인하였는가?</w:t>
      </w:r>
    </w:p>
    <w:p w:rsidR="00000000" w:rsidDel="00000000" w:rsidP="00000000" w:rsidRDefault="00000000" w:rsidRPr="00000000" w14:paraId="0000029A">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Q3. 손해의 원인을 가해행위, 피해자 측 원인, 중립적 원인으로 분해하여 평가하였는가?</w:t>
      </w:r>
    </w:p>
    <w:p w:rsidR="00000000" w:rsidDel="00000000" w:rsidP="00000000" w:rsidRDefault="00000000" w:rsidRPr="00000000" w14:paraId="0000029B">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Q4. 상충하는 법적 가치가 있는 경우, 이익 형량 프레임워크(제3부)를 적용하였는가?</w:t>
      </w:r>
    </w:p>
    <w:p w:rsidR="00000000" w:rsidDel="00000000" w:rsidP="00000000" w:rsidRDefault="00000000" w:rsidRPr="00000000" w14:paraId="0000029C">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Q5. 판결에 포함된 모든 수치(금액, 비율, 기간)의 산출 근거와 합리성을 검증하였는가?</w:t>
      </w:r>
    </w:p>
    <w:p w:rsidR="00000000" w:rsidDel="00000000" w:rsidP="00000000" w:rsidRDefault="00000000" w:rsidRPr="00000000" w14:paraId="0000029D">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Q6. 결론이 일반인의 상식과 정의 관념에 비추어 수긍 가능한가?</w:t>
      </w:r>
    </w:p>
    <w:p w:rsidR="00000000" w:rsidDel="00000000" w:rsidP="00000000" w:rsidRDefault="00000000" w:rsidRPr="00000000" w14:paraId="0000029E">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0f1115"/>
          <w:sz w:val="24"/>
          <w:szCs w:val="24"/>
          <w:rtl w:val="0"/>
        </w:rPr>
        <w:t xml:space="preserve">판결문 수정 필요 여부: (예/아니오)</w:t>
      </w:r>
    </w:p>
    <w:p w:rsidR="00000000" w:rsidDel="00000000" w:rsidP="00000000" w:rsidRDefault="00000000" w:rsidRPr="00000000" w14:paraId="0000029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최종 판결문: 위 검증을 통과한 후, 최소 200자 이상의 평서문으로 판결 이유와 주문을 포함하여 작성한다.</w:t>
      </w:r>
    </w:p>
    <w:p w:rsidR="00000000" w:rsidDel="00000000" w:rsidP="00000000" w:rsidRDefault="00000000" w:rsidRPr="00000000" w14:paraId="000002A0">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완료 조건: 마지막 줄에 </w:t>
      </w:r>
      <w:r w:rsidDel="00000000" w:rsidR="00000000" w:rsidRPr="00000000">
        <w:rPr>
          <w:rFonts w:ascii="Roboto Mono" w:cs="Roboto Mono" w:eastAsia="Roboto Mono" w:hAnsi="Roboto Mono"/>
          <w:color w:val="0f1115"/>
          <w:sz w:val="21"/>
          <w:szCs w:val="21"/>
          <w:shd w:fill="ebeef2" w:val="clear"/>
          <w:rtl w:val="0"/>
        </w:rPr>
        <w:t xml:space="preserve">[STEP-B-COMPLETE]</w:t>
      </w:r>
      <w:r w:rsidDel="00000000" w:rsidR="00000000" w:rsidRPr="00000000">
        <w:rPr>
          <w:rFonts w:ascii="Arial Unicode MS" w:cs="Arial Unicode MS" w:eastAsia="Arial Unicode MS" w:hAnsi="Arial Unicode MS"/>
          <w:color w:val="0f1115"/>
          <w:sz w:val="24"/>
          <w:szCs w:val="24"/>
          <w:rtl w:val="0"/>
        </w:rPr>
        <w:t xml:space="preserve"> 태그를 출력한다.</w:t>
      </w:r>
    </w:p>
    <w:p w:rsidR="00000000" w:rsidDel="00000000" w:rsidP="00000000" w:rsidRDefault="00000000" w:rsidRPr="00000000" w14:paraId="000002A1">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b7hpgaiqcbys" w:id="118"/>
      <w:bookmarkEnd w:id="118"/>
      <w:r w:rsidDel="00000000" w:rsidR="00000000" w:rsidRPr="00000000">
        <w:rPr>
          <w:rFonts w:ascii="Arial Unicode MS" w:cs="Arial Unicode MS" w:eastAsia="Arial Unicode MS" w:hAnsi="Arial Unicode MS"/>
          <w:b w:val="1"/>
          <w:bCs w:val="1"/>
          <w:color w:val="0f1115"/>
          <w:rtl w:val="0"/>
        </w:rPr>
        <w:t xml:space="preserve">【STEP C: 정합성 검증】</w:t>
      </w:r>
    </w:p>
    <w:p w:rsidR="00000000" w:rsidDel="00000000" w:rsidP="00000000" w:rsidRDefault="00000000" w:rsidRPr="00000000" w14:paraId="000002A2">
      <w:pPr>
        <w:numPr>
          <w:ilvl w:val="0"/>
          <w:numId w:val="36"/>
        </w:numPr>
        <w:spacing w:after="0" w:afterAutospacing="0" w:before="1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목적: 도출된 판결의 논리적 일관성과 법체계와의 정합성을 사후 검증한다.</w:t>
      </w:r>
    </w:p>
    <w:p w:rsidR="00000000" w:rsidDel="00000000" w:rsidP="00000000" w:rsidRDefault="00000000" w:rsidRPr="00000000" w14:paraId="000002A3">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출력 형식: 평서문</w:t>
      </w:r>
    </w:p>
    <w:p w:rsidR="00000000" w:rsidDel="00000000" w:rsidP="00000000" w:rsidRDefault="00000000" w:rsidRPr="00000000" w14:paraId="000002A4">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내용: 다음 질문에 답변한다.</w:t>
      </w:r>
    </w:p>
    <w:p w:rsidR="00000000" w:rsidDel="00000000" w:rsidP="00000000" w:rsidRDefault="00000000" w:rsidRPr="00000000" w14:paraId="000002A5">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Q1. 판결문의 논리가 STEP A에서 인용한 판례(또는 일반 법원칙)와 일관되는가? (true/false, 불일치 시 사유 설명)</w:t>
      </w:r>
    </w:p>
    <w:p w:rsidR="00000000" w:rsidDel="00000000" w:rsidP="00000000" w:rsidRDefault="00000000" w:rsidRPr="00000000" w14:paraId="000002A6">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Q2. 판결문이 STEP A의 피고 승소 논거를 법리적으로 완전히 반박하였는가? (구체적 설명)</w:t>
      </w:r>
    </w:p>
    <w:p w:rsidR="00000000" w:rsidDel="00000000" w:rsidP="00000000" w:rsidRDefault="00000000" w:rsidRPr="00000000" w14:paraId="000002A7">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Q3. (선택) 이 사건의 결론이 유사한 사실관계의 다른 사건들과 현저히 차이가 나는가? (차이가 있다면 그 이유와 정당성을 설명)</w:t>
      </w:r>
    </w:p>
    <w:p w:rsidR="00000000" w:rsidDel="00000000" w:rsidP="00000000" w:rsidRDefault="00000000" w:rsidRPr="00000000" w14:paraId="000002A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완료 조건: 마지막 줄에 </w:t>
      </w:r>
      <w:r w:rsidDel="00000000" w:rsidR="00000000" w:rsidRPr="00000000">
        <w:rPr>
          <w:rFonts w:ascii="Roboto Mono" w:cs="Roboto Mono" w:eastAsia="Roboto Mono" w:hAnsi="Roboto Mono"/>
          <w:color w:val="0f1115"/>
          <w:sz w:val="21"/>
          <w:szCs w:val="21"/>
          <w:shd w:fill="ebeef2" w:val="clear"/>
          <w:rtl w:val="0"/>
        </w:rPr>
        <w:t xml:space="preserve">[STEP-C-COMPLETE]</w:t>
      </w:r>
      <w:r w:rsidDel="00000000" w:rsidR="00000000" w:rsidRPr="00000000">
        <w:rPr>
          <w:rFonts w:ascii="Arial Unicode MS" w:cs="Arial Unicode MS" w:eastAsia="Arial Unicode MS" w:hAnsi="Arial Unicode MS"/>
          <w:color w:val="0f1115"/>
          <w:sz w:val="24"/>
          <w:szCs w:val="24"/>
          <w:rtl w:val="0"/>
        </w:rPr>
        <w:t xml:space="preserve"> 태그를 출력한다.</w:t>
      </w:r>
    </w:p>
    <w:p w:rsidR="00000000" w:rsidDel="00000000" w:rsidP="00000000" w:rsidRDefault="00000000" w:rsidRPr="00000000" w14:paraId="000002A9">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판례 불일치 처리: 판결문이 인용된 판례와 배치되는 결론을 내렸다면, </w:t>
      </w:r>
      <w:r w:rsidDel="00000000" w:rsidR="00000000" w:rsidRPr="00000000">
        <w:rPr>
          <w:rFonts w:ascii="Roboto Mono" w:cs="Roboto Mono" w:eastAsia="Roboto Mono" w:hAnsi="Roboto Mono"/>
          <w:color w:val="0f1115"/>
          <w:sz w:val="21"/>
          <w:szCs w:val="21"/>
          <w:shd w:fill="ebeef2" w:val="clear"/>
          <w:rtl w:val="0"/>
        </w:rPr>
        <w:t xml:space="preserve">ERR_INCONSISTENT</w:t>
      </w:r>
      <w:r w:rsidDel="00000000" w:rsidR="00000000" w:rsidRPr="00000000">
        <w:rPr>
          <w:rFonts w:ascii="Arial Unicode MS" w:cs="Arial Unicode MS" w:eastAsia="Arial Unicode MS" w:hAnsi="Arial Unicode MS"/>
          <w:color w:val="0f1115"/>
          <w:sz w:val="24"/>
          <w:szCs w:val="24"/>
          <w:rtl w:val="0"/>
        </w:rPr>
        <w:t xml:space="preserve">를 출력하고 STEP B부터 재수행한다. 단, 원리 6에 따라 K-Law의 추론이 더 타당하다고 판단되는 경우, 그 논증을 STEP B에 명시하고 </w:t>
      </w:r>
      <w:r w:rsidDel="00000000" w:rsidR="00000000" w:rsidRPr="00000000">
        <w:rPr>
          <w:rFonts w:ascii="Roboto Mono" w:cs="Roboto Mono" w:eastAsia="Roboto Mono" w:hAnsi="Roboto Mono"/>
          <w:color w:val="0f1115"/>
          <w:sz w:val="21"/>
          <w:szCs w:val="21"/>
          <w:shd w:fill="ebeef2" w:val="clear"/>
          <w:rtl w:val="0"/>
        </w:rPr>
        <w:t xml:space="preserve">[STEP-C-COMPLETE]</w:t>
      </w:r>
      <w:r w:rsidDel="00000000" w:rsidR="00000000" w:rsidRPr="00000000">
        <w:rPr>
          <w:rFonts w:ascii="Arial Unicode MS" w:cs="Arial Unicode MS" w:eastAsia="Arial Unicode MS" w:hAnsi="Arial Unicode MS"/>
          <w:color w:val="0f1115"/>
          <w:sz w:val="24"/>
          <w:szCs w:val="24"/>
          <w:rtl w:val="0"/>
        </w:rPr>
        <w:t xml:space="preserve">을 출력할 수 있다.</w:t>
      </w:r>
    </w:p>
    <w:p w:rsidR="00000000" w:rsidDel="00000000" w:rsidP="00000000" w:rsidRDefault="00000000" w:rsidRPr="00000000" w14:paraId="000002A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v6tb173l7y1" w:id="119"/>
      <w:bookmarkEnd w:id="119"/>
      <w:r w:rsidDel="00000000" w:rsidR="00000000" w:rsidRPr="00000000">
        <w:rPr>
          <w:rFonts w:ascii="Arial Unicode MS" w:cs="Arial Unicode MS" w:eastAsia="Arial Unicode MS" w:hAnsi="Arial Unicode MS"/>
          <w:b w:val="1"/>
          <w:bCs w:val="1"/>
          <w:color w:val="0f1115"/>
          <w:sz w:val="30"/>
          <w:szCs w:val="30"/>
          <w:rtl w:val="0"/>
        </w:rPr>
        <w:t xml:space="preserve">5.3 에러 코드 체계</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542804489865"/>
        <w:gridCol w:w="3492.585022616854"/>
        <w:gridCol w:w="2292.383983916904"/>
        <w:tblGridChange w:id="0">
          <w:tblGrid>
            <w:gridCol w:w="3240.542804489865"/>
            <w:gridCol w:w="3492.585022616854"/>
            <w:gridCol w:w="2292.38398391690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에러 코드</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의미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처리</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E">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ERR_STEP_SKIP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 없이 STEP B 출력 시도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A부터 재시작</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1">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ERR_MIN_LENGTH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최소 길이 조건 미충족 (300자 또는 200자)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STEP 재작성</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4">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ERR_NO_PRECEDENT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판례 인용 없음 (STEP 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 재작성</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ERR_NO_PRECEDENT_SOURCE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판례 출처 미기재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 재작성</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ERR_TAG_MISSING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완료 태그(</w:t>
            </w:r>
            <w:r w:rsidDel="00000000" w:rsidR="00000000" w:rsidRPr="00000000">
              <w:rPr>
                <w:rFonts w:ascii="Roboto Mono" w:cs="Roboto Mono" w:eastAsia="Roboto Mono" w:hAnsi="Roboto Mono"/>
                <w:color w:val="188038"/>
                <w:sz w:val="20"/>
                <w:szCs w:val="20"/>
                <w:shd w:fill="ebeef2" w:val="clear"/>
                <w:rtl w:val="0"/>
              </w:rPr>
              <w:t xml:space="preserve">[STEP-X-COMPLETE]</w:t>
            </w:r>
            <w:r w:rsidDel="00000000" w:rsidR="00000000" w:rsidRPr="00000000">
              <w:rPr>
                <w:rFonts w:ascii="Arial Unicode MS" w:cs="Arial Unicode MS" w:eastAsia="Arial Unicode MS" w:hAnsi="Arial Unicode MS"/>
                <w:color w:val="0f1115"/>
                <w:sz w:val="23"/>
                <w:szCs w:val="23"/>
                <w:rtl w:val="0"/>
              </w:rPr>
              <w:t xml:space="preserve">) 누락</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STEP 재수행</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ERR_INCONSISTENT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판례와 결론 불일치 (STEP C 검증 실패)</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B부터 재시작</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0">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ERR_LEGAL_RELATION_MISSING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A에서 법률관계의 성격 확정 누락</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A 재작성</w:t>
            </w:r>
            <w:r w:rsidDel="00000000" w:rsidR="00000000" w:rsidRPr="00000000">
              <w:rPr>
                <w:rtl w:val="0"/>
              </w:rPr>
            </w:r>
          </w:p>
        </w:tc>
      </w:tr>
    </w:tbl>
    <w:p w:rsidR="00000000" w:rsidDel="00000000" w:rsidP="00000000" w:rsidRDefault="00000000" w:rsidRPr="00000000" w14:paraId="000002C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n0mbvg7iqli" w:id="120"/>
      <w:bookmarkEnd w:id="120"/>
      <w:r w:rsidDel="00000000" w:rsidR="00000000" w:rsidRPr="00000000">
        <w:rPr>
          <w:rFonts w:ascii="Arial Unicode MS" w:cs="Arial Unicode MS" w:eastAsia="Arial Unicode MS" w:hAnsi="Arial Unicode MS"/>
          <w:b w:val="1"/>
          <w:bCs w:val="1"/>
          <w:color w:val="0f1115"/>
          <w:sz w:val="30"/>
          <w:szCs w:val="30"/>
          <w:rtl w:val="0"/>
        </w:rPr>
        <w:t xml:space="preserve">5.4 최종 확정</w:t>
      </w:r>
    </w:p>
    <w:p w:rsidR="00000000" w:rsidDel="00000000" w:rsidP="00000000" w:rsidRDefault="00000000" w:rsidRPr="00000000" w14:paraId="000002C4">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모든 STEP이 완료되면 다음 문구를 출력한다:</w:t>
      </w:r>
    </w:p>
    <w:p w:rsidR="00000000" w:rsidDel="00000000" w:rsidP="00000000" w:rsidRDefault="00000000" w:rsidRPr="00000000" w14:paraId="000002C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C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최종 판결 확정: VALID</w:t>
      </w:r>
    </w:p>
    <w:p w:rsidR="00000000" w:rsidDel="00000000" w:rsidP="00000000" w:rsidRDefault="00000000" w:rsidRPr="00000000" w14:paraId="000002C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xgbqiszrn4h" w:id="121"/>
      <w:bookmarkEnd w:id="121"/>
      <w:r w:rsidDel="00000000" w:rsidR="00000000" w:rsidRPr="00000000">
        <w:rPr>
          <w:rFonts w:ascii="Arial Unicode MS" w:cs="Arial Unicode MS" w:eastAsia="Arial Unicode MS" w:hAnsi="Arial Unicode MS"/>
          <w:b w:val="1"/>
          <w:bCs w:val="1"/>
          <w:color w:val="0f1115"/>
          <w:sz w:val="33"/>
          <w:szCs w:val="33"/>
          <w:rtl w:val="0"/>
        </w:rPr>
        <w:t xml:space="preserve">제6부 – 교육 활용 지침</w:t>
      </w:r>
    </w:p>
    <w:p w:rsidR="00000000" w:rsidDel="00000000" w:rsidP="00000000" w:rsidRDefault="00000000" w:rsidRPr="00000000" w14:paraId="000002C9">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방법론은 법학 교육 및 모의재판에서 다음과 같이 활용될 수 있다.</w:t>
      </w:r>
    </w:p>
    <w:p w:rsidR="00000000" w:rsidDel="00000000" w:rsidP="00000000" w:rsidRDefault="00000000" w:rsidRPr="00000000" w14:paraId="000002C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qpfc648vi4z" w:id="122"/>
      <w:bookmarkEnd w:id="122"/>
      <w:r w:rsidDel="00000000" w:rsidR="00000000" w:rsidRPr="00000000">
        <w:rPr>
          <w:rFonts w:ascii="Arial Unicode MS" w:cs="Arial Unicode MS" w:eastAsia="Arial Unicode MS" w:hAnsi="Arial Unicode MS"/>
          <w:b w:val="1"/>
          <w:bCs w:val="1"/>
          <w:color w:val="0f1115"/>
          <w:sz w:val="30"/>
          <w:szCs w:val="30"/>
          <w:rtl w:val="0"/>
        </w:rPr>
        <w:t xml:space="preserve">6.1 기본 활용 모델: LLM 초안 → 학생 검토 → 교수 피드백</w:t>
      </w:r>
    </w:p>
    <w:p w:rsidR="00000000" w:rsidDel="00000000" w:rsidP="00000000" w:rsidRDefault="00000000" w:rsidRPr="00000000" w14:paraId="000002CB">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LLM 초안 생성: 학생이 사건 기록을 입력하면, LLM이 v6.2 프로토콜에 따라 가상 판결문 초안을 생성한다.</w:t>
      </w:r>
    </w:p>
    <w:p w:rsidR="00000000" w:rsidDel="00000000" w:rsidP="00000000" w:rsidRDefault="00000000" w:rsidRPr="00000000" w14:paraId="000002CC">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학생 검토 및 수정: 학생은 생성된 판결문의 논리 구조(특히 인과관계 분석과 가치 형량 부분)를 비판적으로 검토하고, 필요시 수정·보완한다.</w:t>
      </w:r>
    </w:p>
    <w:p w:rsidR="00000000" w:rsidDel="00000000" w:rsidP="00000000" w:rsidRDefault="00000000" w:rsidRPr="00000000" w14:paraId="000002CD">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교수 피드백: 교수는 학생이 제출한 최종 판결문에 대해 피드백을 제공한다. 피드백의 초점은 단순한 결론의 정오가 아니라, 추론 과정의 타당성과 논증의 충실성에 두어야 한다.</w:t>
      </w:r>
    </w:p>
    <w:p w:rsidR="00000000" w:rsidDel="00000000" w:rsidP="00000000" w:rsidRDefault="00000000" w:rsidRPr="00000000" w14:paraId="000002C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t0bmh4onlt3" w:id="123"/>
      <w:bookmarkEnd w:id="123"/>
      <w:r w:rsidDel="00000000" w:rsidR="00000000" w:rsidRPr="00000000">
        <w:rPr>
          <w:rFonts w:ascii="Arial Unicode MS" w:cs="Arial Unicode MS" w:eastAsia="Arial Unicode MS" w:hAnsi="Arial Unicode MS"/>
          <w:b w:val="1"/>
          <w:bCs w:val="1"/>
          <w:color w:val="0f1115"/>
          <w:sz w:val="30"/>
          <w:szCs w:val="30"/>
          <w:rtl w:val="0"/>
        </w:rPr>
        <w:t xml:space="preserve">6.2 단계별 학습 포인트</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5764344198014"/>
        <w:gridCol w:w="3284.183580638078"/>
        <w:gridCol w:w="3655.751795965744"/>
        <w:tblGridChange w:id="0">
          <w:tblGrid>
            <w:gridCol w:w="2085.5764344198014"/>
            <w:gridCol w:w="3284.183580638078"/>
            <w:gridCol w:w="3655.75179596574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단계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학습 목표</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중점 확인 사항</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반대 입장에 대한 이해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피고 측 논거를 충실히 구성하였는가? 확증 편향에서 벗어났는가?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B-1,2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쟁점 파악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사건의 핵심을 정확히 추출하고 구조화하였는가?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B-3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논증 구성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삼단논법의 대전제(법규범)와 소전제(사실)가 적절히 연결되었는가?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B-4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가치 판단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인과관계를 다면적으로 분석하고, 상충하는 가치를 적절히 형량하였는가?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B-5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 평가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손해액 산정과 책임 제한의 근거가 합리적인가?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B-6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메타인지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자신의 판단을 객관적으로 점검하고 오류 가능성을 인식하였는가?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 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비판적 검토 능력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도출된 결론을 법체계와 조화시키고, 불일치 시 그 이유를 논증하였는가?</w:t>
            </w:r>
            <w:r w:rsidDel="00000000" w:rsidR="00000000" w:rsidRPr="00000000">
              <w:rPr>
                <w:rtl w:val="0"/>
              </w:rPr>
            </w:r>
          </w:p>
        </w:tc>
      </w:tr>
    </w:tbl>
    <w:p w:rsidR="00000000" w:rsidDel="00000000" w:rsidP="00000000" w:rsidRDefault="00000000" w:rsidRPr="00000000" w14:paraId="000002E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ijjzghal4xx" w:id="124"/>
      <w:bookmarkEnd w:id="124"/>
      <w:r w:rsidDel="00000000" w:rsidR="00000000" w:rsidRPr="00000000">
        <w:rPr>
          <w:rFonts w:ascii="Arial Unicode MS" w:cs="Arial Unicode MS" w:eastAsia="Arial Unicode MS" w:hAnsi="Arial Unicode MS"/>
          <w:b w:val="1"/>
          <w:bCs w:val="1"/>
          <w:color w:val="0f1115"/>
          <w:sz w:val="30"/>
          <w:szCs w:val="30"/>
          <w:rtl w:val="0"/>
        </w:rPr>
        <w:t xml:space="preserve">6.3 평가 기준 (예시)</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530742167868"/>
        <w:gridCol w:w="2304.3859943039038"/>
        <w:gridCol w:w="3552.595074551852"/>
        <w:tblGridChange w:id="0">
          <w:tblGrid>
            <w:gridCol w:w="3168.530742167868"/>
            <w:gridCol w:w="2304.3859943039038"/>
            <w:gridCol w:w="3552.59507455185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평가 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배점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기준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쟁점 분석의 정확성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쟁점을 누락 없이, 계층적으로 분해하였는가?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논증의 논리성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삼단논법의 구성이 타당하고, 인과관계 분석과 가치 형량 과정이 설득력 있는가?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법리 적용의 적절성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관련 법령과 법원칙을 정확히 이해하고 적용하였는가?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판결문의 완결성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주문과 이유가 명확하고, 수치 산정의 근거가 제시되었는가?</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메타인지 및 비판적 검토</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STEP B-6과 STEP C의 질문에 성실히 답변하고, 자신의 판단을 객관적으로 평가하였는가?</w:t>
            </w:r>
            <w:r w:rsidDel="00000000" w:rsidR="00000000" w:rsidRPr="00000000">
              <w:rPr>
                <w:rtl w:val="0"/>
              </w:rPr>
            </w:r>
          </w:p>
        </w:tc>
      </w:tr>
    </w:tbl>
    <w:p w:rsidR="00000000" w:rsidDel="00000000" w:rsidP="00000000" w:rsidRDefault="00000000" w:rsidRPr="00000000" w14:paraId="000002F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yq35az7zwaq" w:id="125"/>
      <w:bookmarkEnd w:id="125"/>
      <w:r w:rsidDel="00000000" w:rsidR="00000000" w:rsidRPr="00000000">
        <w:rPr>
          <w:rFonts w:ascii="Arial Unicode MS" w:cs="Arial Unicode MS" w:eastAsia="Arial Unicode MS" w:hAnsi="Arial Unicode MS"/>
          <w:b w:val="1"/>
          <w:bCs w:val="1"/>
          <w:color w:val="0f1115"/>
          <w:sz w:val="33"/>
          <w:szCs w:val="33"/>
          <w:rtl w:val="0"/>
        </w:rPr>
        <w:t xml:space="preserve">제7부 – 방법론 갱신 지침 (Methodology Update Protocol)</w:t>
      </w:r>
    </w:p>
    <w:p w:rsidR="00000000" w:rsidDel="00000000" w:rsidP="00000000" w:rsidRDefault="00000000" w:rsidRPr="00000000" w14:paraId="000002F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지침은 K-Law 방법론이 특정 사례나 판례에 매몰되지 않고, 보편적 추론 규칙으로서 정교화되기 위한 메타 규칙이다.</w:t>
      </w:r>
    </w:p>
    <w:p w:rsidR="00000000" w:rsidDel="00000000" w:rsidP="00000000" w:rsidRDefault="00000000" w:rsidRPr="00000000" w14:paraId="000002F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sv7pab6cg0" w:id="126"/>
      <w:bookmarkEnd w:id="126"/>
      <w:r w:rsidDel="00000000" w:rsidR="00000000" w:rsidRPr="00000000">
        <w:rPr>
          <w:rFonts w:ascii="Arial Unicode MS" w:cs="Arial Unicode MS" w:eastAsia="Arial Unicode MS" w:hAnsi="Arial Unicode MS"/>
          <w:b w:val="1"/>
          <w:bCs w:val="1"/>
          <w:color w:val="0f1115"/>
          <w:sz w:val="30"/>
          <w:szCs w:val="30"/>
          <w:rtl w:val="0"/>
        </w:rPr>
        <w:t xml:space="preserve">7.1 기본 원칙: 방법론은 '법전'이 아니라 '추론 규칙'이다</w:t>
      </w:r>
    </w:p>
    <w:p w:rsidR="00000000" w:rsidDel="00000000" w:rsidP="00000000" w:rsidRDefault="00000000" w:rsidRPr="00000000" w14:paraId="000002FE">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K-Law 방법론은 특정 법률 분야의 모든 조문이나 판례를 나열하는 것을 목표로 하지 않는다. 방법론은 '어떻게 생각할 것인가' 에 관한 절차적·논리적 프레임워크를 규정하며, 구체적인 법률 지식은 사용자의 입력 또는 LLM의 기본 학습 데이터에 의존한다. 갱신은 무한한 법률 지식의 추가가 아니라, 유한한 추론 규칙의 정교화 방향으로 이루어야 한다.</w:t>
      </w:r>
    </w:p>
    <w:p w:rsidR="00000000" w:rsidDel="00000000" w:rsidP="00000000" w:rsidRDefault="00000000" w:rsidRPr="00000000" w14:paraId="000002F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be07k2xsa9m" w:id="127"/>
      <w:bookmarkEnd w:id="127"/>
      <w:r w:rsidDel="00000000" w:rsidR="00000000" w:rsidRPr="00000000">
        <w:rPr>
          <w:rFonts w:ascii="Arial Unicode MS" w:cs="Arial Unicode MS" w:eastAsia="Arial Unicode MS" w:hAnsi="Arial Unicode MS"/>
          <w:b w:val="1"/>
          <w:bCs w:val="1"/>
          <w:color w:val="0f1115"/>
          <w:sz w:val="30"/>
          <w:szCs w:val="30"/>
          <w:rtl w:val="0"/>
        </w:rPr>
        <w:t xml:space="preserve">7.2 갱신 필요성 판단 기준 (추론 규칙의 적격성)</w:t>
      </w:r>
    </w:p>
    <w:p w:rsidR="00000000" w:rsidDel="00000000" w:rsidP="00000000" w:rsidRDefault="00000000" w:rsidRPr="00000000" w14:paraId="00000300">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새로운 원리 또는 지침을 방법론에 추가할 때는 다음 세 가지 기준을 모두 충족하여야 한다. 하나라도 충족되지 않으면, 해당 내용은 방법론이 아닌 '사용자 입력 정보' 또는 'LLM의 기본 학습 데이터'로 처리되어야 한다.</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3578488859107"/>
        <w:gridCol w:w="3576.5990953258506"/>
        <w:gridCol w:w="3312.5548668118618"/>
        <w:tblGridChange w:id="0">
          <w:tblGrid>
            <w:gridCol w:w="2136.3578488859107"/>
            <w:gridCol w:w="3576.5990953258506"/>
            <w:gridCol w:w="3312.554866811861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질문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① 법영역 보편성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원리가 민법·상법·형법·행정법·지식재산권법 등 여러 법영역에 공통으로 등장하는 추론 패턴인가?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특정 도메인에 한정된 구체적 조문이나 절차는 방법론이 아닌 입력 정보로 제공되어야 함</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② AI 취약성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AI(LLM)가 인간 법률가에 비해 해당 원리를 현저히 자주 간과하거나 오판하는가?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인간에게는 '당연한' 것이 AI에게는 '명시적 규칙'이 필요한 경우에만 추가</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③ 재사용성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이 원리를 한 번 추가함으로써 향후 수많은 사건에서 반복적으로 활용될 수 있는가?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일회성·극히 희소한 쟁점은 방법론이 아닌 사례별 교육으로 해결</w:t>
            </w:r>
            <w:r w:rsidDel="00000000" w:rsidR="00000000" w:rsidRPr="00000000">
              <w:rPr>
                <w:rtl w:val="0"/>
              </w:rPr>
            </w:r>
          </w:p>
        </w:tc>
      </w:tr>
    </w:tbl>
    <w:p w:rsidR="00000000" w:rsidDel="00000000" w:rsidP="00000000" w:rsidRDefault="00000000" w:rsidRPr="00000000" w14:paraId="000003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64rxaexsyln" w:id="128"/>
      <w:bookmarkEnd w:id="128"/>
      <w:r w:rsidDel="00000000" w:rsidR="00000000" w:rsidRPr="00000000">
        <w:rPr>
          <w:rFonts w:ascii="Arial Unicode MS" w:cs="Arial Unicode MS" w:eastAsia="Arial Unicode MS" w:hAnsi="Arial Unicode MS"/>
          <w:b w:val="1"/>
          <w:bCs w:val="1"/>
          <w:color w:val="0f1115"/>
          <w:sz w:val="30"/>
          <w:szCs w:val="30"/>
          <w:rtl w:val="0"/>
        </w:rPr>
        <w:t xml:space="preserve">7.3 갱신 배제 대상 (방법론에 포함하지 않아야 할 것)</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8.48048249288"/>
        <w:gridCol w:w="3192.5347629418666"/>
        <w:gridCol w:w="2964.4965655888764"/>
        <w:tblGridChange w:id="0">
          <w:tblGrid>
            <w:gridCol w:w="2868.48048249288"/>
            <w:gridCol w:w="3192.5347629418666"/>
            <w:gridCol w:w="2964.496565588876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배제 유형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예시</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특정 법조문의 구체적 내용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상표법 제100조, 민법 제703조 등의 세부 요건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사용자 입력 또는 LLM 학습 지식으로 충분</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특정 판례의 개별적 교훈</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 20xx다xxxxxx 판결에 따르면..."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방법론은 판례가 대표하는 일반 원칙만 추출</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도메인 특화 절차</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특허법원의 기술심리관 제도, 행정심판 전치주의 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해당 도메인 교육 시 별도 처리</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극히 희소한 쟁점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10년에 한 번 나올까 말까 한 사례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방법론이 비대해지는 것을 방지</w:t>
            </w:r>
            <w:r w:rsidDel="00000000" w:rsidR="00000000" w:rsidRPr="00000000">
              <w:rPr>
                <w:rtl w:val="0"/>
              </w:rPr>
            </w:r>
          </w:p>
        </w:tc>
      </w:tr>
    </w:tbl>
    <w:p w:rsidR="00000000" w:rsidDel="00000000" w:rsidP="00000000" w:rsidRDefault="00000000" w:rsidRPr="00000000" w14:paraId="000003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arvvpbb1zrz" w:id="129"/>
      <w:bookmarkEnd w:id="129"/>
      <w:r w:rsidDel="00000000" w:rsidR="00000000" w:rsidRPr="00000000">
        <w:rPr>
          <w:rFonts w:ascii="Arial Unicode MS" w:cs="Arial Unicode MS" w:eastAsia="Arial Unicode MS" w:hAnsi="Arial Unicode MS"/>
          <w:b w:val="1"/>
          <w:bCs w:val="1"/>
          <w:color w:val="0f1115"/>
          <w:sz w:val="30"/>
          <w:szCs w:val="30"/>
          <w:rtl w:val="0"/>
        </w:rPr>
        <w:t xml:space="preserve">7.4 기존 원리와의 관계</w:t>
      </w:r>
    </w:p>
    <w:p w:rsidR="00000000" w:rsidDel="00000000" w:rsidP="00000000" w:rsidRDefault="00000000" w:rsidRPr="00000000" w14:paraId="0000031E">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중복 여부 확인: 새로운 원리가 기존 원리와 중복된다면 통합한다.</w:t>
      </w:r>
    </w:p>
    <w:p w:rsidR="00000000" w:rsidDel="00000000" w:rsidP="00000000" w:rsidRDefault="00000000" w:rsidRPr="00000000" w14:paraId="0000031F">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모순 여부 확인: 기존 원리와 모순된다면, 제3부의 가치 충돌 해결 기준(이익 형량 프레임워크)에 반영하거나, 우선순위를 조정한다.</w:t>
      </w:r>
    </w:p>
    <w:p w:rsidR="00000000" w:rsidDel="00000000" w:rsidP="00000000" w:rsidRDefault="00000000" w:rsidRPr="00000000" w14:paraId="00000320">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계층적 편입 가능성: 기존 원리의 하위 규칙으로 편입될 수 있다면 통합한다.</w:t>
      </w:r>
    </w:p>
    <w:p w:rsidR="00000000" w:rsidDel="00000000" w:rsidP="00000000" w:rsidRDefault="00000000" w:rsidRPr="00000000" w14:paraId="000003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419w3y6llw6" w:id="130"/>
      <w:bookmarkEnd w:id="130"/>
      <w:r w:rsidDel="00000000" w:rsidR="00000000" w:rsidRPr="00000000">
        <w:rPr>
          <w:rFonts w:ascii="Arial Unicode MS" w:cs="Arial Unicode MS" w:eastAsia="Arial Unicode MS" w:hAnsi="Arial Unicode MS"/>
          <w:b w:val="1"/>
          <w:bCs w:val="1"/>
          <w:color w:val="0f1115"/>
          <w:sz w:val="30"/>
          <w:szCs w:val="30"/>
          <w:rtl w:val="0"/>
        </w:rPr>
        <w:t xml:space="preserve">7.5 갱신 절차</w:t>
      </w:r>
    </w:p>
    <w:p w:rsidR="00000000" w:rsidDel="00000000" w:rsidP="00000000" w:rsidRDefault="00000000" w:rsidRPr="00000000" w14:paraId="00000322">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발의: 사용자 또는 개발자가 특정 오판 사례를 근거로 갱신 필요성을 제기한다.</w:t>
      </w:r>
    </w:p>
    <w:p w:rsidR="00000000" w:rsidDel="00000000" w:rsidP="00000000" w:rsidRDefault="00000000" w:rsidRPr="00000000" w14:paraId="00000323">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심사: 제7.2항의 세 가지 기준(법영역 보편성, AI 취약성, 재사용성)을 모두 충족하는지 검토한다.</w:t>
      </w:r>
    </w:p>
    <w:p w:rsidR="00000000" w:rsidDel="00000000" w:rsidP="00000000" w:rsidRDefault="00000000" w:rsidRPr="00000000" w14:paraId="00000324">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초안 작성: 새로운 원리의 문안(제1부 형식에 맞추어)과 하위 규칙을 작성한다.</w:t>
      </w:r>
    </w:p>
    <w:p w:rsidR="00000000" w:rsidDel="00000000" w:rsidP="00000000" w:rsidRDefault="00000000" w:rsidRPr="00000000" w14:paraId="00000325">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충돌 검토: 기존 원리 및 가치 충돌 해결 기준(제3부)과의 정합성을 확인한다.</w:t>
      </w:r>
    </w:p>
    <w:p w:rsidR="00000000" w:rsidDel="00000000" w:rsidP="00000000" w:rsidRDefault="00000000" w:rsidRPr="00000000" w14:paraId="00000326">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버전 업: 주요 원리 추가 시 v6.x → v6.x+1로 버전을 업데이트한다.</w:t>
      </w:r>
    </w:p>
    <w:p w:rsidR="00000000" w:rsidDel="00000000" w:rsidP="00000000" w:rsidRDefault="00000000" w:rsidRPr="00000000" w14:paraId="00000327">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문서 갱신: 본 방법론 문서에 반영하고 변경 이력을 기록한다.</w:t>
      </w:r>
    </w:p>
    <w:p w:rsidR="00000000" w:rsidDel="00000000" w:rsidP="00000000" w:rsidRDefault="00000000" w:rsidRPr="00000000" w14:paraId="0000032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z1tpaofm1mq" w:id="131"/>
      <w:bookmarkEnd w:id="131"/>
      <w:r w:rsidDel="00000000" w:rsidR="00000000" w:rsidRPr="00000000">
        <w:rPr>
          <w:rFonts w:ascii="Arial Unicode MS" w:cs="Arial Unicode MS" w:eastAsia="Arial Unicode MS" w:hAnsi="Arial Unicode MS"/>
          <w:b w:val="1"/>
          <w:bCs w:val="1"/>
          <w:color w:val="0f1115"/>
          <w:sz w:val="33"/>
          <w:szCs w:val="33"/>
          <w:rtl w:val="0"/>
        </w:rPr>
        <w:t xml:space="preserve">적용 체크리스트 (v6.2)</w:t>
      </w:r>
    </w:p>
    <w:p w:rsidR="00000000" w:rsidDel="00000000" w:rsidP="00000000" w:rsidRDefault="00000000" w:rsidRPr="00000000" w14:paraId="0000032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pmkxdqzyn40" w:id="132"/>
      <w:bookmarkEnd w:id="132"/>
      <w:r w:rsidDel="00000000" w:rsidR="00000000" w:rsidRPr="00000000">
        <w:rPr>
          <w:rFonts w:ascii="Arial Unicode MS" w:cs="Arial Unicode MS" w:eastAsia="Arial Unicode MS" w:hAnsi="Arial Unicode MS"/>
          <w:b w:val="1"/>
          <w:bCs w:val="1"/>
          <w:color w:val="0f1115"/>
          <w:sz w:val="30"/>
          <w:szCs w:val="30"/>
          <w:rtl w:val="0"/>
        </w:rPr>
        <w:t xml:space="preserve">【본안 전 확인】</w:t>
      </w:r>
    </w:p>
    <w:p w:rsidR="00000000" w:rsidDel="00000000" w:rsidP="00000000" w:rsidRDefault="00000000" w:rsidRPr="00000000" w14:paraId="0000032B">
      <w:pPr>
        <w:numPr>
          <w:ilvl w:val="0"/>
          <w:numId w:val="1"/>
        </w:numP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당사자 적격, 소의 이익, 관할, 제소기간 등 절차적 장애 확인</w:t>
      </w:r>
    </w:p>
    <w:p w:rsidR="00000000" w:rsidDel="00000000" w:rsidP="00000000" w:rsidRDefault="00000000" w:rsidRPr="00000000" w14:paraId="0000032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wyb31xor2ze" w:id="133"/>
      <w:bookmarkEnd w:id="133"/>
      <w:r w:rsidDel="00000000" w:rsidR="00000000" w:rsidRPr="00000000">
        <w:rPr>
          <w:rFonts w:ascii="Arial Unicode MS" w:cs="Arial Unicode MS" w:eastAsia="Arial Unicode MS" w:hAnsi="Arial Unicode MS"/>
          <w:b w:val="1"/>
          <w:bCs w:val="1"/>
          <w:color w:val="0f1115"/>
          <w:sz w:val="30"/>
          <w:szCs w:val="30"/>
          <w:rtl w:val="0"/>
        </w:rPr>
        <w:t xml:space="preserve">【법률관계 확정】</w:t>
      </w:r>
    </w:p>
    <w:p w:rsidR="00000000" w:rsidDel="00000000" w:rsidP="00000000" w:rsidRDefault="00000000" w:rsidRPr="00000000" w14:paraId="0000032D">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당사자 간 법률관계의 유형 확정 (운송계약, 운송주선계약, 위임계약 등)</w:t>
      </w:r>
    </w:p>
    <w:p w:rsidR="00000000" w:rsidDel="00000000" w:rsidP="00000000" w:rsidRDefault="00000000" w:rsidRPr="00000000" w14:paraId="0000032E">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피고의 법적 지위와 유사 개념과의 구별 (운송인 vs. 운송주선인 등)</w:t>
      </w:r>
    </w:p>
    <w:p w:rsidR="00000000" w:rsidDel="00000000" w:rsidP="00000000" w:rsidRDefault="00000000" w:rsidRPr="00000000" w14:paraId="0000032F">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적용 법령 및 제소기간·소멸시효 규정 확인</w:t>
      </w:r>
    </w:p>
    <w:p w:rsidR="00000000" w:rsidDel="00000000" w:rsidP="00000000" w:rsidRDefault="00000000" w:rsidRPr="00000000" w14:paraId="000003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umz9ctyxvfr" w:id="134"/>
      <w:bookmarkEnd w:id="134"/>
      <w:r w:rsidDel="00000000" w:rsidR="00000000" w:rsidRPr="00000000">
        <w:rPr>
          <w:rFonts w:ascii="Arial Unicode MS" w:cs="Arial Unicode MS" w:eastAsia="Arial Unicode MS" w:hAnsi="Arial Unicode MS"/>
          <w:b w:val="1"/>
          <w:bCs w:val="1"/>
          <w:color w:val="0f1115"/>
          <w:sz w:val="30"/>
          <w:szCs w:val="30"/>
          <w:rtl w:val="0"/>
        </w:rPr>
        <w:t xml:space="preserve">【사실관계 정리 및 쟁점 분해】</w:t>
      </w:r>
    </w:p>
    <w:p w:rsidR="00000000" w:rsidDel="00000000" w:rsidP="00000000" w:rsidRDefault="00000000" w:rsidRPr="00000000" w14:paraId="00000331">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사건을 4요소(주체, 객체, 원인, 범위)로 단순화 (원리 1)</w:t>
      </w:r>
    </w:p>
    <w:p w:rsidR="00000000" w:rsidDel="00000000" w:rsidP="00000000" w:rsidRDefault="00000000" w:rsidRPr="00000000" w14:paraId="00000332">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핵심 쟁점을 '예/아니오' 질문으로 압축하고 계층적으로 분해 (원리 2)</w:t>
      </w:r>
    </w:p>
    <w:p w:rsidR="00000000" w:rsidDel="00000000" w:rsidP="00000000" w:rsidRDefault="00000000" w:rsidRPr="00000000" w14:paraId="00000333">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복수 행위·복수 당사자 사건인 경우 개별 쟁점 구성 (원리 14)</w:t>
      </w:r>
    </w:p>
    <w:p w:rsidR="00000000" w:rsidDel="00000000" w:rsidP="00000000" w:rsidRDefault="00000000" w:rsidRPr="00000000" w14:paraId="0000033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u7xuwavwmr8" w:id="135"/>
      <w:bookmarkEnd w:id="135"/>
      <w:r w:rsidDel="00000000" w:rsidR="00000000" w:rsidRPr="00000000">
        <w:rPr>
          <w:rFonts w:ascii="Arial Unicode MS" w:cs="Arial Unicode MS" w:eastAsia="Arial Unicode MS" w:hAnsi="Arial Unicode MS"/>
          <w:b w:val="1"/>
          <w:bCs w:val="1"/>
          <w:color w:val="0f1115"/>
          <w:sz w:val="30"/>
          <w:szCs w:val="30"/>
          <w:rtl w:val="0"/>
        </w:rPr>
        <w:t xml:space="preserve">【인과관계 및 책임 분석】</w:t>
      </w:r>
    </w:p>
    <w:p w:rsidR="00000000" w:rsidDel="00000000" w:rsidP="00000000" w:rsidRDefault="00000000" w:rsidRPr="00000000" w14:paraId="00000335">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손해 발생의 원인을 가해적 원인, 피해자 측 원인, 중립적 원인으로 분해 (원리 4)</w:t>
      </w:r>
    </w:p>
    <w:p w:rsidR="00000000" w:rsidDel="00000000" w:rsidP="00000000" w:rsidRDefault="00000000" w:rsidRPr="00000000" w14:paraId="00000336">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각 원인의 기여도를 평가하고 책임을 분배 (원리 4, 5)</w:t>
      </w:r>
    </w:p>
    <w:p w:rsidR="00000000" w:rsidDel="00000000" w:rsidP="00000000" w:rsidRDefault="00000000" w:rsidRPr="00000000" w14:paraId="0000033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alw6e2yj6ce" w:id="136"/>
      <w:bookmarkEnd w:id="136"/>
      <w:r w:rsidDel="00000000" w:rsidR="00000000" w:rsidRPr="00000000">
        <w:rPr>
          <w:rFonts w:ascii="Arial Unicode MS" w:cs="Arial Unicode MS" w:eastAsia="Arial Unicode MS" w:hAnsi="Arial Unicode MS"/>
          <w:b w:val="1"/>
          <w:bCs w:val="1"/>
          <w:color w:val="0f1115"/>
          <w:sz w:val="30"/>
          <w:szCs w:val="30"/>
          <w:rtl w:val="0"/>
        </w:rPr>
        <w:t xml:space="preserve">【가치 충돌 해결】</w:t>
      </w:r>
    </w:p>
    <w:p w:rsidR="00000000" w:rsidDel="00000000" w:rsidP="00000000" w:rsidRDefault="00000000" w:rsidRPr="00000000" w14:paraId="00000338">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상충하는 법적 가치가 있는 경우, 제3부의 이익 형량 프레임워크를 적용</w:t>
      </w:r>
    </w:p>
    <w:p w:rsidR="00000000" w:rsidDel="00000000" w:rsidP="00000000" w:rsidRDefault="00000000" w:rsidRPr="00000000" w14:paraId="00000339">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비례성 원칙, 실질적 형평, 위험 분배의 공평성을 고려</w:t>
      </w:r>
    </w:p>
    <w:p w:rsidR="00000000" w:rsidDel="00000000" w:rsidP="00000000" w:rsidRDefault="00000000" w:rsidRPr="00000000" w14:paraId="000003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sxjlupe2ixs" w:id="137"/>
      <w:bookmarkEnd w:id="137"/>
      <w:r w:rsidDel="00000000" w:rsidR="00000000" w:rsidRPr="00000000">
        <w:rPr>
          <w:rFonts w:ascii="Arial Unicode MS" w:cs="Arial Unicode MS" w:eastAsia="Arial Unicode MS" w:hAnsi="Arial Unicode MS"/>
          <w:b w:val="1"/>
          <w:bCs w:val="1"/>
          <w:color w:val="0f1115"/>
          <w:sz w:val="30"/>
          <w:szCs w:val="30"/>
          <w:rtl w:val="0"/>
        </w:rPr>
        <w:t xml:space="preserve">【법리 적용 및 판례 검증】</w:t>
      </w:r>
    </w:p>
    <w:p w:rsidR="00000000" w:rsidDel="00000000" w:rsidP="00000000" w:rsidRDefault="00000000" w:rsidRPr="00000000" w14:paraId="0000033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도출된 결론을 뒷받침하는 법령·판례 인용</w:t>
      </w:r>
    </w:p>
    <w:p w:rsidR="00000000" w:rsidDel="00000000" w:rsidP="00000000" w:rsidRDefault="00000000" w:rsidRPr="00000000" w14:paraId="0000033C">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판례와 불일치 시, 그 이유를 논증하고 필요시 판례 변경 검토 의견 제시 (원리 6)</w:t>
      </w:r>
    </w:p>
    <w:p w:rsidR="00000000" w:rsidDel="00000000" w:rsidP="00000000" w:rsidRDefault="00000000" w:rsidRPr="00000000" w14:paraId="0000033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6y3fc5kygxu" w:id="138"/>
      <w:bookmarkEnd w:id="138"/>
      <w:r w:rsidDel="00000000" w:rsidR="00000000" w:rsidRPr="00000000">
        <w:rPr>
          <w:rFonts w:ascii="Arial Unicode MS" w:cs="Arial Unicode MS" w:eastAsia="Arial Unicode MS" w:hAnsi="Arial Unicode MS"/>
          <w:b w:val="1"/>
          <w:bCs w:val="1"/>
          <w:color w:val="0f1115"/>
          <w:sz w:val="30"/>
          <w:szCs w:val="30"/>
          <w:rtl w:val="0"/>
        </w:rPr>
        <w:t xml:space="preserve">【판결문 작성】</w:t>
      </w:r>
    </w:p>
    <w:p w:rsidR="00000000" w:rsidDel="00000000" w:rsidP="00000000" w:rsidRDefault="00000000" w:rsidRPr="00000000" w14:paraId="0000033E">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주문, 청구취지, 이유의 형식을 갖추어 작성</w:t>
      </w:r>
    </w:p>
    <w:p w:rsidR="00000000" w:rsidDel="00000000" w:rsidP="00000000" w:rsidRDefault="00000000" w:rsidRPr="00000000" w14:paraId="0000033F">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수치의 산출 근거와 합리성 검증 (부록 C)</w:t>
      </w:r>
    </w:p>
    <w:p w:rsidR="00000000" w:rsidDel="00000000" w:rsidP="00000000" w:rsidRDefault="00000000" w:rsidRPr="00000000" w14:paraId="00000340">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일반인이 이해할 수 있는 평이한 언어로 작성</w:t>
      </w:r>
    </w:p>
    <w:p w:rsidR="00000000" w:rsidDel="00000000" w:rsidP="00000000" w:rsidRDefault="00000000" w:rsidRPr="00000000" w14:paraId="0000034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9d5dsbbj4cf" w:id="139"/>
      <w:bookmarkEnd w:id="139"/>
      <w:r w:rsidDel="00000000" w:rsidR="00000000" w:rsidRPr="00000000">
        <w:rPr>
          <w:rFonts w:ascii="Arial Unicode MS" w:cs="Arial Unicode MS" w:eastAsia="Arial Unicode MS" w:hAnsi="Arial Unicode MS"/>
          <w:b w:val="1"/>
          <w:bCs w:val="1"/>
          <w:color w:val="0f1115"/>
          <w:sz w:val="30"/>
          <w:szCs w:val="30"/>
          <w:rtl w:val="0"/>
        </w:rPr>
        <w:t xml:space="preserve">【STEP A~C 강제 실행】</w:t>
      </w:r>
    </w:p>
    <w:p w:rsidR="00000000" w:rsidDel="00000000" w:rsidP="00000000" w:rsidRDefault="00000000" w:rsidRPr="00000000" w14:paraId="00000342">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STEP A (피고 승소 논거) 출력 (300자 이상, 판례 출처 포함, 법률관계 확정 포함)</w:t>
      </w:r>
    </w:p>
    <w:p w:rsidR="00000000" w:rsidDel="00000000" w:rsidP="00000000" w:rsidRDefault="00000000" w:rsidRPr="00000000" w14:paraId="00000343">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STEP B (판결문) 출력 (6단계 사고 순서 포함)</w:t>
      </w:r>
    </w:p>
    <w:p w:rsidR="00000000" w:rsidDel="00000000" w:rsidP="00000000" w:rsidRDefault="00000000" w:rsidRPr="00000000" w14:paraId="00000344">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STEP C (정합성 검증) 출력</w:t>
      </w:r>
    </w:p>
    <w:p w:rsidR="00000000" w:rsidDel="00000000" w:rsidP="00000000" w:rsidRDefault="00000000" w:rsidRPr="00000000" w14:paraId="00000345">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완료 태그(</w:t>
      </w:r>
      <w:r w:rsidDel="00000000" w:rsidR="00000000" w:rsidRPr="00000000">
        <w:rPr>
          <w:rFonts w:ascii="Roboto Mono" w:cs="Roboto Mono" w:eastAsia="Roboto Mono" w:hAnsi="Roboto Mono"/>
          <w:color w:val="0f1115"/>
          <w:sz w:val="21"/>
          <w:szCs w:val="21"/>
          <w:shd w:fill="ebeef2" w:val="clear"/>
          <w:rtl w:val="0"/>
        </w:rPr>
        <w:t xml:space="preserve">[STEP-X-COMPLETE]</w:t>
      </w:r>
      <w:r w:rsidDel="00000000" w:rsidR="00000000" w:rsidRPr="00000000">
        <w:rPr>
          <w:rFonts w:ascii="Arial Unicode MS" w:cs="Arial Unicode MS" w:eastAsia="Arial Unicode MS" w:hAnsi="Arial Unicode MS"/>
          <w:color w:val="0f1115"/>
          <w:sz w:val="24"/>
          <w:szCs w:val="24"/>
          <w:rtl w:val="0"/>
        </w:rPr>
        <w:t xml:space="preserve">) 모두 포함</w:t>
      </w:r>
    </w:p>
    <w:p w:rsidR="00000000" w:rsidDel="00000000" w:rsidP="00000000" w:rsidRDefault="00000000" w:rsidRPr="00000000" w14:paraId="00000346">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final_verdict = VALID</w:t>
      </w:r>
    </w:p>
    <w:p w:rsidR="00000000" w:rsidDel="00000000" w:rsidP="00000000" w:rsidRDefault="00000000" w:rsidRPr="00000000" w14:paraId="0000034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9jscqz3b9uc" w:id="140"/>
      <w:bookmarkEnd w:id="140"/>
      <w:r w:rsidDel="00000000" w:rsidR="00000000" w:rsidRPr="00000000">
        <w:rPr>
          <w:rFonts w:ascii="Arial Unicode MS" w:cs="Arial Unicode MS" w:eastAsia="Arial Unicode MS" w:hAnsi="Arial Unicode MS"/>
          <w:b w:val="1"/>
          <w:bCs w:val="1"/>
          <w:color w:val="0f1115"/>
          <w:sz w:val="33"/>
          <w:szCs w:val="33"/>
          <w:rtl w:val="0"/>
        </w:rPr>
        <w:t xml:space="preserve">변경 이력</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버전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변경일</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주요 변경 내용</w:t>
            </w:r>
            <w:r w:rsidDel="00000000" w:rsidR="00000000" w:rsidRPr="00000000">
              <w:rPr>
                <w:rtl w:val="0"/>
              </w:rPr>
            </w:r>
          </w:p>
        </w:tc>
      </w:tr>
      <w:tr>
        <w:trPr>
          <w:cantSplit w:val="0"/>
          <w:trHeight w:val="4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v6.0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2026.04.11.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E">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'판례 의존형 추론'에서 '법철학 기반 원칙 추론'으로 패러다임 전환</w:t>
            </w:r>
          </w:p>
          <w:p w:rsidR="00000000" w:rsidDel="00000000" w:rsidP="00000000" w:rsidRDefault="00000000" w:rsidRPr="00000000" w14:paraId="0000034F">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원리들을 법철학적 개념(인과관계, 책임 귀속, 위험 분배, 증명책임)으로 전면 재구성</w:t>
            </w:r>
          </w:p>
          <w:p w:rsidR="00000000" w:rsidDel="00000000" w:rsidP="00000000" w:rsidRDefault="00000000" w:rsidRPr="00000000" w14:paraId="00000350">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제3부를 단순 순위표에서 '이익 형량 프레임워크'로 대체</w:t>
            </w:r>
          </w:p>
          <w:p w:rsidR="00000000" w:rsidDel="00000000" w:rsidP="00000000" w:rsidRDefault="00000000" w:rsidRPr="00000000" w14:paraId="00000351">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STEP B-4에 인과관계 분석과 가치 형량 과정을 명시화</w:t>
            </w:r>
          </w:p>
          <w:p w:rsidR="00000000" w:rsidDel="00000000" w:rsidP="00000000" w:rsidRDefault="00000000" w:rsidRPr="00000000" w14:paraId="00000352">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 6에 판례 검증 및 충돌 해결 절차 추가</w:t>
            </w:r>
          </w:p>
          <w:p w:rsidR="00000000" w:rsidDel="00000000" w:rsidP="00000000" w:rsidRDefault="00000000" w:rsidRPr="00000000" w14:paraId="0000035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부록을 법률 추론을 위한 일반 도구로 재정비</w:t>
            </w:r>
            <w:r w:rsidDel="00000000" w:rsidR="00000000" w:rsidRPr="00000000">
              <w:rPr>
                <w:rtl w:val="0"/>
              </w:rPr>
            </w:r>
          </w:p>
        </w:tc>
      </w:tr>
      <w:tr>
        <w:trPr>
          <w:cantSplit w:val="0"/>
          <w:trHeight w:val="220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v6.1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2026.04.11.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6">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 0(법률관계 성격 결정 우선 원칙) 신설</w:t>
            </w:r>
          </w:p>
          <w:p w:rsidR="00000000" w:rsidDel="00000000" w:rsidP="00000000" w:rsidRDefault="00000000" w:rsidRPr="00000000" w14:paraId="00000357">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STEP A에 법률관계 확정 단계 추가</w:t>
            </w:r>
          </w:p>
          <w:p w:rsidR="00000000" w:rsidDel="00000000" w:rsidP="00000000" w:rsidRDefault="00000000" w:rsidRPr="00000000" w14:paraId="00000358">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제2부에 '단계 2. 법률관계의 성격 확정' 신설</w:t>
            </w:r>
          </w:p>
          <w:p w:rsidR="00000000" w:rsidDel="00000000" w:rsidP="00000000" w:rsidRDefault="00000000" w:rsidRPr="00000000" w14:paraId="00000359">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에러 코드 </w:t>
            </w:r>
            <w:r w:rsidDel="00000000" w:rsidR="00000000" w:rsidRPr="00000000">
              <w:rPr>
                <w:rFonts w:ascii="Roboto Mono" w:cs="Roboto Mono" w:eastAsia="Roboto Mono" w:hAnsi="Roboto Mono"/>
                <w:color w:val="188038"/>
                <w:sz w:val="20"/>
                <w:szCs w:val="20"/>
                <w:shd w:fill="ebeef2" w:val="clear"/>
                <w:rtl w:val="0"/>
              </w:rPr>
              <w:t xml:space="preserve">ERR_LEGAL_RELATION_MISSING</w:t>
            </w:r>
            <w:r w:rsidDel="00000000" w:rsidR="00000000" w:rsidRPr="00000000">
              <w:rPr>
                <w:rFonts w:ascii="Arial Unicode MS" w:cs="Arial Unicode MS" w:eastAsia="Arial Unicode MS" w:hAnsi="Arial Unicode MS"/>
                <w:color w:val="0f1115"/>
                <w:sz w:val="23"/>
                <w:szCs w:val="23"/>
                <w:rtl w:val="0"/>
              </w:rPr>
              <w:t xml:space="preserve"> 추가</w:t>
            </w:r>
          </w:p>
          <w:p w:rsidR="00000000" w:rsidDel="00000000" w:rsidP="00000000" w:rsidRDefault="00000000" w:rsidRPr="00000000" w14:paraId="0000035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적용 체크리스트에 법률관계 확정 항목 추가</w:t>
            </w:r>
            <w:r w:rsidDel="00000000" w:rsidR="00000000" w:rsidRPr="00000000">
              <w:rPr>
                <w:rtl w:val="0"/>
              </w:rPr>
            </w:r>
          </w:p>
        </w:tc>
      </w:tr>
      <w:tr>
        <w:trPr>
          <w:cantSplit w:val="0"/>
          <w:trHeight w:val="3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v6.2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2026.04.13.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D">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 0-0(역방향 추론 우선의 원칙) 신설</w:t>
            </w:r>
          </w:p>
          <w:p w:rsidR="00000000" w:rsidDel="00000000" w:rsidP="00000000" w:rsidRDefault="00000000" w:rsidRPr="00000000" w14:paraId="0000035E">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 16(동의 없는 행위의 위법성 판단 일반 원칙) 신설</w:t>
            </w:r>
          </w:p>
          <w:p w:rsidR="00000000" w:rsidDel="00000000" w:rsidP="00000000" w:rsidRDefault="00000000" w:rsidRPr="00000000" w14:paraId="0000035F">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원리 17(강행규정 위반 행위의 무효 주장과 신의칙의 관계) 신설</w:t>
            </w:r>
          </w:p>
          <w:p w:rsidR="00000000" w:rsidDel="00000000" w:rsidP="00000000" w:rsidRDefault="00000000" w:rsidRPr="00000000" w14:paraId="00000360">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부록 A, B, C, D, E 상세화 (v5.6 수준 복원)</w:t>
            </w:r>
          </w:p>
          <w:p w:rsidR="00000000" w:rsidDel="00000000" w:rsidP="00000000" w:rsidRDefault="00000000" w:rsidRPr="00000000" w14:paraId="00000361">
            <w:pPr>
              <w:spacing w:line="391.30434782608694" w:lineRule="auto"/>
              <w:rPr>
                <w:rFonts w:ascii="Roboto" w:cs="Roboto" w:eastAsia="Roboto" w:hAnsi="Roboto"/>
                <w:color w:val="0f1115"/>
                <w:sz w:val="23"/>
                <w:szCs w:val="23"/>
              </w:rPr>
            </w:pPr>
            <w:r w:rsidDel="00000000" w:rsidR="00000000" w:rsidRPr="00000000">
              <w:rPr>
                <w:rFonts w:ascii="Arial Unicode MS" w:cs="Arial Unicode MS" w:eastAsia="Arial Unicode MS" w:hAnsi="Arial Unicode MS"/>
                <w:color w:val="0f1115"/>
                <w:sz w:val="23"/>
                <w:szCs w:val="23"/>
                <w:rtl w:val="0"/>
              </w:rPr>
              <w:t xml:space="preserve">- STEP B를 6단계로 확장 (법률관계 확정 단계 통합)</w:t>
            </w:r>
          </w:p>
          <w:p w:rsidR="00000000" w:rsidDel="00000000" w:rsidP="00000000" w:rsidRDefault="00000000" w:rsidRPr="00000000" w14:paraId="0000036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메타인지 점검 질문 확대</w:t>
            </w:r>
            <w:r w:rsidDel="00000000" w:rsidR="00000000" w:rsidRPr="00000000">
              <w:rPr>
                <w:rtl w:val="0"/>
              </w:rPr>
            </w:r>
          </w:p>
        </w:tc>
      </w:tr>
    </w:tbl>
    <w:p w:rsidR="00000000" w:rsidDel="00000000" w:rsidP="00000000" w:rsidRDefault="00000000" w:rsidRPr="00000000" w14:paraId="0000036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sbnk7j7jbrd" w:id="141"/>
      <w:bookmarkEnd w:id="141"/>
      <w:r w:rsidDel="00000000" w:rsidR="00000000" w:rsidRPr="00000000">
        <w:rPr>
          <w:rFonts w:ascii="Arial Unicode MS" w:cs="Arial Unicode MS" w:eastAsia="Arial Unicode MS" w:hAnsi="Arial Unicode MS"/>
          <w:b w:val="1"/>
          <w:bCs w:val="1"/>
          <w:color w:val="0f1115"/>
          <w:sz w:val="33"/>
          <w:szCs w:val="33"/>
          <w:rtl w:val="0"/>
        </w:rPr>
        <w:t xml:space="preserve">v6.2 작성 완료</w:t>
      </w:r>
    </w:p>
    <w:p w:rsidR="00000000" w:rsidDel="00000000" w:rsidP="00000000" w:rsidRDefault="00000000" w:rsidRPr="00000000" w14:paraId="0000036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방법론은 특정 법률 분야나 판례에 종속되지 않는 보편적·일반적·추상적 추론 규칙의 체계이다. 이는 K-Law가 단순한 판례 검색기가 아니라, 헌법과 법률, 그리고 법철학적 원칙에 기초하여 독자적으로 사고하는 추론 엔진으로 기능하기 위한 기초이다.</w:t>
      </w:r>
    </w:p>
    <w:p w:rsidR="00000000" w:rsidDel="00000000" w:rsidP="00000000" w:rsidRDefault="00000000" w:rsidRPr="00000000" w14:paraId="0000036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핵심 개선 사항 (v6.1 → v6.2):</w:t>
      </w:r>
    </w:p>
    <w:p w:rsidR="00000000" w:rsidDel="00000000" w:rsidP="00000000" w:rsidRDefault="00000000" w:rsidRPr="00000000" w14:paraId="00000367">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역방향 추론 우선 원칙을 제1부에 명시하여 방법론의 핵심 가치로 승격</w:t>
      </w:r>
    </w:p>
    <w:p w:rsidR="00000000" w:rsidDel="00000000" w:rsidP="00000000" w:rsidRDefault="00000000" w:rsidRPr="00000000" w14:paraId="00000368">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v5.6의 부록 상세도를 복원하되 방법론 적격성 기준에 부합하는 일반 원칙만 유지</w:t>
      </w:r>
    </w:p>
    <w:p w:rsidR="00000000" w:rsidDel="00000000" w:rsidP="00000000" w:rsidRDefault="00000000" w:rsidRPr="00000000" w14:paraId="00000369">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에러 코드 체계 완전 복원</w:t>
      </w:r>
    </w:p>
    <w:p w:rsidR="00000000" w:rsidDel="00000000" w:rsidP="00000000" w:rsidRDefault="00000000" w:rsidRPr="00000000" w14:paraId="0000036A">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법률관계 확정 단계를 STEP B의 첫 단계로 명시화</w:t>
      </w:r>
    </w:p>
    <w:p w:rsidR="00000000" w:rsidDel="00000000" w:rsidP="00000000" w:rsidRDefault="00000000" w:rsidRPr="00000000" w14:paraId="0000036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향후 v6.3 이상으로의 갱신은 제7부의 갱신 지침에 따라 엄격히 관리되어야 한다.</w:t>
      </w:r>
    </w:p>
    <w:p w:rsidR="00000000" w:rsidDel="00000000" w:rsidP="00000000" w:rsidRDefault="00000000" w:rsidRPr="00000000" w14:paraId="0000036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decimal"/>
      <w:lvlText w:val="%2."/>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rFonts w:ascii="Roboto" w:cs="Roboto" w:eastAsia="Roboto" w:hAnsi="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decimal"/>
      <w:lvlText w:val="%2."/>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decimal"/>
      <w:lvlText w:val="%2."/>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