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r>
              <w:t>Karteikarten_ID</w:t>
            </w:r>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r>
              <w:t>Bibli</w:t>
            </w:r>
            <w:r w:rsidR="00E15959">
              <w:t>o</w:t>
            </w:r>
            <w:r>
              <w:t>thek_ID</w:t>
            </w:r>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r>
              <w:t>Kategorie_ID</w:t>
            </w:r>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Primarykey</w:t>
            </w:r>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Check-Constraint</w:t>
            </w:r>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r>
              <w:t>Benutzer_ID</w:t>
            </w:r>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r>
              <w:t>Varchar(5)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r w:rsidRPr="003A04CD">
              <w:rPr>
                <w:sz w:val="18"/>
                <w:szCs w:val="18"/>
                <w:highlight w:val="cyan"/>
              </w:rPr>
              <w:t>Constraint CHECK_ANREDE</w:t>
            </w:r>
          </w:p>
          <w:p w14:paraId="4A854343" w14:textId="2144159D" w:rsidR="003A04CD" w:rsidRPr="003A04CD" w:rsidRDefault="003A04CD" w:rsidP="003A04CD">
            <w:pPr>
              <w:rPr>
                <w:sz w:val="18"/>
                <w:szCs w:val="18"/>
              </w:rPr>
            </w:pPr>
            <w:r w:rsidRPr="003A04CD">
              <w:rPr>
                <w:sz w:val="18"/>
                <w:szCs w:val="18"/>
                <w:highlight w:val="cyan"/>
              </w:rPr>
              <w:t xml:space="preserve">check (Anrede in </w:t>
            </w:r>
            <w:r w:rsidR="00AA52B0">
              <w:rPr>
                <w:sz w:val="18"/>
                <w:szCs w:val="18"/>
                <w:highlight w:val="cyan"/>
              </w:rPr>
              <w:t>(‘Herr’,’Frau’)</w:t>
            </w:r>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r w:rsidRPr="00F96131">
              <w:rPr>
                <w:sz w:val="18"/>
                <w:szCs w:val="18"/>
                <w:highlight w:val="cyan"/>
                <w:lang w:val="fr-CH"/>
              </w:rPr>
              <w:t>Constraint CHECK_EMAIL</w:t>
            </w:r>
          </w:p>
          <w:p w14:paraId="1CEDD4F3" w14:textId="047663A6" w:rsidR="00AE65D9" w:rsidRDefault="00BD008B" w:rsidP="00951EAD">
            <w:pPr>
              <w:rPr>
                <w:sz w:val="18"/>
                <w:szCs w:val="18"/>
                <w:lang w:val="fr-CH"/>
              </w:rPr>
            </w:pPr>
            <w:r w:rsidRPr="00F96131">
              <w:rPr>
                <w:sz w:val="18"/>
                <w:szCs w:val="18"/>
                <w:highlight w:val="cyan"/>
                <w:lang w:val="fr-CH"/>
              </w:rPr>
              <w:t>c</w:t>
            </w:r>
            <w:r w:rsidR="00AE65D9" w:rsidRPr="00F96131">
              <w:rPr>
                <w:sz w:val="18"/>
                <w:szCs w:val="18"/>
                <w:highlight w:val="cyan"/>
                <w:lang w:val="fr-CH"/>
              </w:rPr>
              <w:t xml:space="preserve">heck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r>
              <w:rPr>
                <w:sz w:val="18"/>
                <w:szCs w:val="18"/>
                <w:lang w:val="fr-CH"/>
              </w:rPr>
              <w:t>Mindesten</w:t>
            </w:r>
            <w:r w:rsidR="00E9116A">
              <w:rPr>
                <w:sz w:val="18"/>
                <w:szCs w:val="18"/>
                <w:lang w:val="fr-CH"/>
              </w:rPr>
              <w:t>s</w:t>
            </w:r>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r w:rsidRPr="00F96131">
              <w:rPr>
                <w:sz w:val="18"/>
                <w:szCs w:val="18"/>
                <w:highlight w:val="cyan"/>
                <w:lang w:val="fr-CH"/>
              </w:rPr>
              <w:t>Constraint CHECK_PW</w:t>
            </w:r>
          </w:p>
          <w:p w14:paraId="4A64DB9E" w14:textId="68C99331" w:rsidR="007401EC" w:rsidRDefault="007401EC" w:rsidP="007401EC">
            <w:pPr>
              <w:rPr>
                <w:sz w:val="18"/>
                <w:szCs w:val="18"/>
                <w:lang w:val="fr-CH"/>
              </w:rPr>
            </w:pPr>
            <w:r w:rsidRPr="00F96131">
              <w:rPr>
                <w:sz w:val="18"/>
                <w:szCs w:val="18"/>
                <w:highlight w:val="cyan"/>
                <w:lang w:val="fr-CH"/>
              </w:rPr>
              <w:t>check (char_len</w:t>
            </w:r>
            <w:r w:rsidR="00ED2954" w:rsidRPr="00F96131">
              <w:rPr>
                <w:sz w:val="18"/>
                <w:szCs w:val="18"/>
                <w:highlight w:val="cyan"/>
                <w:lang w:val="fr-CH"/>
              </w:rPr>
              <w:t>gth(Passwort) &gt;=8 and char_length(Passwort)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Länge zw.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Current_date</w:t>
            </w:r>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Current_timestamp()</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r>
              <w:t>Eintrags_NR</w:t>
            </w:r>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r>
              <w:t>Autoincrement</w:t>
            </w:r>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lastRenderedPageBreak/>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r>
              <w:t>Number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r>
              <w:t>Number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r>
              <w:t>FK_Lernmodus</w:t>
            </w:r>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r w:rsidR="00992BFD" w:rsidRPr="00F7639C">
              <w:rPr>
                <w:highlight w:val="green"/>
              </w:rPr>
              <w:t>Bibliothek</w:t>
            </w:r>
            <w:r w:rsidR="00196082" w:rsidRPr="00F7639C">
              <w:rPr>
                <w:highlight w:val="green"/>
              </w:rPr>
              <w:t>_to_Karte</w:t>
            </w:r>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r>
              <w:t>Autoincrement</w:t>
            </w:r>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r>
              <w:t>FK_Bibliothek</w:t>
            </w:r>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r>
              <w:t>Sprachen_ID</w:t>
            </w:r>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r>
              <w:t>Autoincrement</w:t>
            </w:r>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r>
              <w:t>Karten_NR</w:t>
            </w:r>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r>
              <w:t>Autoincrement</w:t>
            </w:r>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r>
              <w:t>R</w:t>
            </w:r>
            <w:r w:rsidR="00955AA7">
              <w:t>ue</w:t>
            </w:r>
            <w:r>
              <w:t>ckseite</w:t>
            </w:r>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r>
              <w:t>Lernmodus_ID</w:t>
            </w:r>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r>
              <w:t>Autoincrement</w:t>
            </w:r>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Bibliothek_to_Lernmodus</w:t>
            </w:r>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r>
              <w:t>Autoincrement</w:t>
            </w:r>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r>
              <w:t>FK_Bibliothek</w:t>
            </w:r>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r>
              <w:lastRenderedPageBreak/>
              <w:t>FK_Lernmodus</w:t>
            </w:r>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r w:rsidR="006612A8" w:rsidRPr="00140495">
              <w:rPr>
                <w:highlight w:val="green"/>
              </w:rPr>
              <w:t>Ue</w:t>
            </w:r>
            <w:r w:rsidR="001362D8" w:rsidRPr="00140495">
              <w:rPr>
                <w:highlight w:val="green"/>
              </w:rPr>
              <w:t>bungen</w:t>
            </w:r>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r>
              <w:t>Ue</w:t>
            </w:r>
            <w:r w:rsidR="001362D8">
              <w:t>bungs</w:t>
            </w:r>
            <w:r w:rsidR="00D0136D">
              <w:t>_NR</w:t>
            </w:r>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r>
              <w:t>Autoincrement</w:t>
            </w:r>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r>
              <w:t>L</w:t>
            </w:r>
            <w:r w:rsidR="00424D15">
              <w:t>oe</w:t>
            </w:r>
            <w:r>
              <w:t>sung</w:t>
            </w:r>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r>
              <w:t>FK_Kategorie</w:t>
            </w:r>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r>
              <w:t>Kategorie_ID</w:t>
            </w:r>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r>
              <w:t>Autoincrement</w:t>
            </w:r>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2392F96F" w:rsidR="007A28F5" w:rsidRDefault="007A28F5" w:rsidP="00984C02">
      <w:pPr>
        <w:tabs>
          <w:tab w:val="left" w:pos="5049"/>
        </w:tabs>
        <w:rPr>
          <w:lang w:val="de-DE"/>
        </w:rPr>
      </w:pPr>
    </w:p>
    <w:p w14:paraId="5877E805" w14:textId="0B0CF9B6" w:rsidR="00A32B28" w:rsidRDefault="00A32B28" w:rsidP="00984C02">
      <w:pPr>
        <w:tabs>
          <w:tab w:val="left" w:pos="5049"/>
        </w:tabs>
        <w:rPr>
          <w:lang w:val="de-DE"/>
        </w:rPr>
      </w:pPr>
    </w:p>
    <w:p w14:paraId="0BD47231" w14:textId="702D88AE" w:rsidR="00A32B28" w:rsidRDefault="00A32B28" w:rsidP="00984C02">
      <w:pPr>
        <w:tabs>
          <w:tab w:val="left" w:pos="5049"/>
        </w:tabs>
        <w:rPr>
          <w:lang w:val="de-DE"/>
        </w:rPr>
      </w:pPr>
    </w:p>
    <w:p w14:paraId="1DE174F9" w14:textId="6D512E60" w:rsidR="00A32B28" w:rsidRDefault="00A32B28" w:rsidP="00984C02">
      <w:pPr>
        <w:tabs>
          <w:tab w:val="left" w:pos="5049"/>
        </w:tabs>
        <w:rPr>
          <w:lang w:val="de-DE"/>
        </w:rPr>
      </w:pPr>
    </w:p>
    <w:p w14:paraId="5E6D025F" w14:textId="1700ED20" w:rsidR="00A32B28" w:rsidRDefault="00A32B28" w:rsidP="00984C02">
      <w:pPr>
        <w:tabs>
          <w:tab w:val="left" w:pos="5049"/>
        </w:tabs>
        <w:rPr>
          <w:lang w:val="de-DE"/>
        </w:rPr>
      </w:pPr>
    </w:p>
    <w:p w14:paraId="7009D52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 Grant für ganze DB fremdsprachen</w:t>
      </w:r>
    </w:p>
    <w:p w14:paraId="44434A3B"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p>
    <w:p w14:paraId="6483861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24BBCCDD"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val="fr-CH" w:eastAsia="de-CH"/>
        </w:rPr>
      </w:pPr>
      <w:r w:rsidRPr="00A32B28">
        <w:rPr>
          <w:rFonts w:ascii="Consolas" w:eastAsia="Times New Roman" w:hAnsi="Consolas" w:cs="Times New Roman"/>
          <w:color w:val="569CD6"/>
          <w:sz w:val="21"/>
          <w:szCs w:val="21"/>
          <w:lang w:val="fr-CH" w:eastAsia="de-CH"/>
        </w:rPr>
        <w:t>NONE</w:t>
      </w:r>
      <w:r w:rsidRPr="00A32B28">
        <w:rPr>
          <w:rFonts w:ascii="Consolas" w:eastAsia="Times New Roman" w:hAnsi="Consolas" w:cs="Times New Roman"/>
          <w:color w:val="D4D4D4"/>
          <w:sz w:val="21"/>
          <w:szCs w:val="21"/>
          <w:lang w:val="fr-CH" w:eastAsia="de-CH"/>
        </w:rPr>
        <w:t> </w:t>
      </w:r>
      <w:r w:rsidRPr="00A32B28">
        <w:rPr>
          <w:rFonts w:ascii="Consolas" w:eastAsia="Times New Roman" w:hAnsi="Consolas" w:cs="Times New Roman"/>
          <w:color w:val="569CD6"/>
          <w:sz w:val="21"/>
          <w:szCs w:val="21"/>
          <w:lang w:val="fr-CH" w:eastAsia="de-CH"/>
        </w:rPr>
        <w:t>WITH</w:t>
      </w:r>
      <w:r w:rsidRPr="00A32B28">
        <w:rPr>
          <w:rFonts w:ascii="Consolas" w:eastAsia="Times New Roman" w:hAnsi="Consolas" w:cs="Times New Roman"/>
          <w:color w:val="D4D4D4"/>
          <w:sz w:val="21"/>
          <w:szCs w:val="21"/>
          <w:lang w:val="fr-CH" w:eastAsia="de-CH"/>
        </w:rPr>
        <w:t> MAX_QUERIES_PER_HOUR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MAX_CONNECTIONS_PER_HOUR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MAX_UPDATES_PER_HOUR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 MAX_USER_CONNECTIONS </w:t>
      </w:r>
      <w:r w:rsidRPr="00A32B28">
        <w:rPr>
          <w:rFonts w:ascii="Consolas" w:eastAsia="Times New Roman" w:hAnsi="Consolas" w:cs="Times New Roman"/>
          <w:color w:val="B5CEA8"/>
          <w:sz w:val="21"/>
          <w:szCs w:val="21"/>
          <w:lang w:val="fr-CH" w:eastAsia="de-CH"/>
        </w:rPr>
        <w:t>0</w:t>
      </w:r>
      <w:r w:rsidRPr="00A32B28">
        <w:rPr>
          <w:rFonts w:ascii="Consolas" w:eastAsia="Times New Roman" w:hAnsi="Consolas" w:cs="Times New Roman"/>
          <w:color w:val="D4D4D4"/>
          <w:sz w:val="21"/>
          <w:szCs w:val="21"/>
          <w:lang w:val="fr-CH" w:eastAsia="de-CH"/>
        </w:rPr>
        <w:t>;</w:t>
      </w:r>
    </w:p>
    <w:p w14:paraId="53AF1014"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'internet'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7E08A847"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2D2CA3E8"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6A9955"/>
          <w:sz w:val="21"/>
          <w:szCs w:val="21"/>
          <w:lang w:eastAsia="de-CH"/>
        </w:rPr>
        <w:t>--Grant für einzelne Spalte</w:t>
      </w:r>
    </w:p>
    <w:p w14:paraId="2498B55A"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CREATE</w:t>
      </w:r>
      <w:r w:rsidRPr="00A32B28">
        <w:rPr>
          <w:rFonts w:ascii="Consolas" w:eastAsia="Times New Roman" w:hAnsi="Consolas" w:cs="Times New Roman"/>
          <w:color w:val="D4D4D4"/>
          <w:sz w:val="21"/>
          <w:szCs w:val="21"/>
          <w:lang w:eastAsia="de-CH"/>
        </w:rPr>
        <w:t> USER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IDENTIFIED </w:t>
      </w:r>
      <w:r w:rsidRPr="00A32B28">
        <w:rPr>
          <w:rFonts w:ascii="Consolas" w:eastAsia="Times New Roman" w:hAnsi="Consolas" w:cs="Times New Roman"/>
          <w:color w:val="569CD6"/>
          <w:sz w:val="21"/>
          <w:szCs w:val="21"/>
          <w:lang w:eastAsia="de-CH"/>
        </w:rPr>
        <w:t>BY</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 REQUIRE </w:t>
      </w:r>
    </w:p>
    <w:p w14:paraId="11720EC5"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NONE</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WITH</w:t>
      </w:r>
      <w:r w:rsidRPr="00A32B28">
        <w:rPr>
          <w:rFonts w:ascii="Consolas" w:eastAsia="Times New Roman" w:hAnsi="Consolas" w:cs="Times New Roman"/>
          <w:color w:val="D4D4D4"/>
          <w:sz w:val="21"/>
          <w:szCs w:val="21"/>
          <w:lang w:eastAsia="de-CH"/>
        </w:rPr>
        <w:t> MAX_QUERIES_PER_HOUR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MAX_CONNECTIONS_PER_HOUR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MAX_UPDATES_PER_HOUR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 MAX_USER_CONNECTIONS </w:t>
      </w:r>
      <w:r w:rsidRPr="00A32B28">
        <w:rPr>
          <w:rFonts w:ascii="Consolas" w:eastAsia="Times New Roman" w:hAnsi="Consolas" w:cs="Times New Roman"/>
          <w:color w:val="B5CEA8"/>
          <w:sz w:val="21"/>
          <w:szCs w:val="21"/>
          <w:lang w:eastAsia="de-CH"/>
        </w:rPr>
        <w:t>0</w:t>
      </w:r>
      <w:r w:rsidRPr="00A32B28">
        <w:rPr>
          <w:rFonts w:ascii="Consolas" w:eastAsia="Times New Roman" w:hAnsi="Consolas" w:cs="Times New Roman"/>
          <w:color w:val="D4D4D4"/>
          <w:sz w:val="21"/>
          <w:szCs w:val="21"/>
          <w:lang w:eastAsia="de-CH"/>
        </w:rPr>
        <w:t>;</w:t>
      </w:r>
    </w:p>
    <w:p w14:paraId="5FAD6392"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ALL PRIVILEGES </w:t>
      </w:r>
      <w:r w:rsidRPr="00A32B28">
        <w:rPr>
          <w:rFonts w:ascii="Consolas" w:eastAsia="Times New Roman" w:hAnsi="Consolas" w:cs="Times New Roman"/>
          <w:color w:val="569CD6"/>
          <w:sz w:val="21"/>
          <w:szCs w:val="21"/>
          <w:lang w:eastAsia="de-CH"/>
        </w:rPr>
        <w:t>ON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`fremdsprachen`</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r w:rsidRPr="00A32B28">
        <w:rPr>
          <w:rFonts w:ascii="Consolas" w:eastAsia="Times New Roman" w:hAnsi="Consolas" w:cs="Times New Roman"/>
          <w:color w:val="CE9178"/>
          <w:sz w:val="21"/>
          <w:szCs w:val="21"/>
          <w:lang w:eastAsia="de-CH"/>
        </w:rPr>
        <w:t>'%'</w:t>
      </w:r>
      <w:r w:rsidRPr="00A32B28">
        <w:rPr>
          <w:rFonts w:ascii="Consolas" w:eastAsia="Times New Roman" w:hAnsi="Consolas" w:cs="Times New Roman"/>
          <w:color w:val="D4D4D4"/>
          <w:sz w:val="21"/>
          <w:szCs w:val="21"/>
          <w:lang w:eastAsia="de-CH"/>
        </w:rPr>
        <w:t>;</w:t>
      </w:r>
    </w:p>
    <w:p w14:paraId="19D1C73C"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p>
    <w:p w14:paraId="1FD5118E" w14:textId="77777777" w:rsidR="00A32B28" w:rsidRPr="00A32B28" w:rsidRDefault="00A32B28" w:rsidP="00A32B28">
      <w:pPr>
        <w:shd w:val="clear" w:color="auto" w:fill="1E1E1E"/>
        <w:spacing w:after="0" w:line="285" w:lineRule="atLeast"/>
        <w:rPr>
          <w:rFonts w:ascii="Consolas" w:eastAsia="Times New Roman" w:hAnsi="Consolas" w:cs="Times New Roman"/>
          <w:color w:val="D4D4D4"/>
          <w:sz w:val="21"/>
          <w:szCs w:val="21"/>
          <w:lang w:eastAsia="de-CH"/>
        </w:rPr>
      </w:pPr>
      <w:r w:rsidRPr="00A32B28">
        <w:rPr>
          <w:rFonts w:ascii="Consolas" w:eastAsia="Times New Roman" w:hAnsi="Consolas" w:cs="Times New Roman"/>
          <w:color w:val="569CD6"/>
          <w:sz w:val="21"/>
          <w:szCs w:val="21"/>
          <w:lang w:eastAsia="de-CH"/>
        </w:rPr>
        <w:t>grant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select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insert</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fremdsprachen.benutzer </w:t>
      </w:r>
      <w:r w:rsidRPr="00A32B28">
        <w:rPr>
          <w:rFonts w:ascii="Consolas" w:eastAsia="Times New Roman" w:hAnsi="Consolas" w:cs="Times New Roman"/>
          <w:color w:val="569CD6"/>
          <w:sz w:val="21"/>
          <w:szCs w:val="21"/>
          <w:lang w:eastAsia="de-CH"/>
        </w:rPr>
        <w:t>to</w:t>
      </w:r>
      <w:r w:rsidRPr="00A32B28">
        <w:rPr>
          <w:rFonts w:ascii="Consolas" w:eastAsia="Times New Roman" w:hAnsi="Consolas" w:cs="Times New Roman"/>
          <w:color w:val="D4D4D4"/>
          <w:sz w:val="21"/>
          <w:szCs w:val="21"/>
          <w:lang w:eastAsia="de-CH"/>
        </w:rPr>
        <w:t> </w:t>
      </w:r>
      <w:r w:rsidRPr="00A32B28">
        <w:rPr>
          <w:rFonts w:ascii="Consolas" w:eastAsia="Times New Roman" w:hAnsi="Consolas" w:cs="Times New Roman"/>
          <w:color w:val="CE9178"/>
          <w:sz w:val="21"/>
          <w:szCs w:val="21"/>
          <w:lang w:eastAsia="de-CH"/>
        </w:rPr>
        <w:t>'angi'</w:t>
      </w:r>
      <w:r w:rsidRPr="00A32B28">
        <w:rPr>
          <w:rFonts w:ascii="Consolas" w:eastAsia="Times New Roman" w:hAnsi="Consolas" w:cs="Times New Roman"/>
          <w:color w:val="D4D4D4"/>
          <w:sz w:val="21"/>
          <w:szCs w:val="21"/>
          <w:lang w:eastAsia="de-CH"/>
        </w:rPr>
        <w:t>;</w:t>
      </w:r>
    </w:p>
    <w:p w14:paraId="1995ACB5" w14:textId="77777777" w:rsidR="00A32B28" w:rsidRPr="00A32B28" w:rsidRDefault="00A32B28" w:rsidP="00984C02">
      <w:pPr>
        <w:tabs>
          <w:tab w:val="left" w:pos="5049"/>
        </w:tabs>
      </w:pPr>
      <w:bookmarkStart w:id="0" w:name="_GoBack"/>
      <w:bookmarkEnd w:id="0"/>
    </w:p>
    <w:sectPr w:rsidR="00A32B28" w:rsidRPr="00A32B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BC35" w14:textId="77777777" w:rsidR="0014704E" w:rsidRDefault="0014704E" w:rsidP="00984C02">
      <w:pPr>
        <w:spacing w:after="0" w:line="240" w:lineRule="auto"/>
      </w:pPr>
      <w:r>
        <w:separator/>
      </w:r>
    </w:p>
  </w:endnote>
  <w:endnote w:type="continuationSeparator" w:id="0">
    <w:p w14:paraId="2CA37DC7" w14:textId="77777777" w:rsidR="0014704E" w:rsidRDefault="0014704E"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F795" w14:textId="77777777" w:rsidR="0014704E" w:rsidRDefault="0014704E" w:rsidP="00984C02">
      <w:pPr>
        <w:spacing w:after="0" w:line="240" w:lineRule="auto"/>
      </w:pPr>
      <w:r>
        <w:separator/>
      </w:r>
    </w:p>
  </w:footnote>
  <w:footnote w:type="continuationSeparator" w:id="0">
    <w:p w14:paraId="4DF97464" w14:textId="77777777" w:rsidR="0014704E" w:rsidRDefault="0014704E"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E7746"/>
    <w:rsid w:val="00330837"/>
    <w:rsid w:val="00342742"/>
    <w:rsid w:val="00346049"/>
    <w:rsid w:val="003550CC"/>
    <w:rsid w:val="00372714"/>
    <w:rsid w:val="00381F79"/>
    <w:rsid w:val="00384FFD"/>
    <w:rsid w:val="003A04C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41BBE"/>
    <w:rsid w:val="0064544A"/>
    <w:rsid w:val="00650F27"/>
    <w:rsid w:val="006612A8"/>
    <w:rsid w:val="00674C07"/>
    <w:rsid w:val="00683108"/>
    <w:rsid w:val="006876C4"/>
    <w:rsid w:val="006A5121"/>
    <w:rsid w:val="006B7D11"/>
    <w:rsid w:val="006D58A0"/>
    <w:rsid w:val="006E58B8"/>
    <w:rsid w:val="0070122F"/>
    <w:rsid w:val="00705A6E"/>
    <w:rsid w:val="0071312F"/>
    <w:rsid w:val="0071654E"/>
    <w:rsid w:val="007401EC"/>
    <w:rsid w:val="00742CF1"/>
    <w:rsid w:val="007653D6"/>
    <w:rsid w:val="00780822"/>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32B28"/>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73350"/>
    <w:rsid w:val="00E808A5"/>
    <w:rsid w:val="00E83929"/>
    <w:rsid w:val="00E86C53"/>
    <w:rsid w:val="00E9116A"/>
    <w:rsid w:val="00E91C0D"/>
    <w:rsid w:val="00E934F9"/>
    <w:rsid w:val="00EA2A0C"/>
    <w:rsid w:val="00EB5AAB"/>
    <w:rsid w:val="00EC5B05"/>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71">
      <w:bodyDiv w:val="1"/>
      <w:marLeft w:val="0"/>
      <w:marRight w:val="0"/>
      <w:marTop w:val="0"/>
      <w:marBottom w:val="0"/>
      <w:divBdr>
        <w:top w:val="none" w:sz="0" w:space="0" w:color="auto"/>
        <w:left w:val="none" w:sz="0" w:space="0" w:color="auto"/>
        <w:bottom w:val="none" w:sz="0" w:space="0" w:color="auto"/>
        <w:right w:val="none" w:sz="0" w:space="0" w:color="auto"/>
      </w:divBdr>
      <w:divsChild>
        <w:div w:id="1373767858">
          <w:marLeft w:val="0"/>
          <w:marRight w:val="0"/>
          <w:marTop w:val="0"/>
          <w:marBottom w:val="0"/>
          <w:divBdr>
            <w:top w:val="none" w:sz="0" w:space="0" w:color="auto"/>
            <w:left w:val="none" w:sz="0" w:space="0" w:color="auto"/>
            <w:bottom w:val="none" w:sz="0" w:space="0" w:color="auto"/>
            <w:right w:val="none" w:sz="0" w:space="0" w:color="auto"/>
          </w:divBdr>
          <w:divsChild>
            <w:div w:id="705833937">
              <w:marLeft w:val="0"/>
              <w:marRight w:val="0"/>
              <w:marTop w:val="0"/>
              <w:marBottom w:val="0"/>
              <w:divBdr>
                <w:top w:val="none" w:sz="0" w:space="0" w:color="auto"/>
                <w:left w:val="none" w:sz="0" w:space="0" w:color="auto"/>
                <w:bottom w:val="none" w:sz="0" w:space="0" w:color="auto"/>
                <w:right w:val="none" w:sz="0" w:space="0" w:color="auto"/>
              </w:divBdr>
            </w:div>
            <w:div w:id="1979412554">
              <w:marLeft w:val="0"/>
              <w:marRight w:val="0"/>
              <w:marTop w:val="0"/>
              <w:marBottom w:val="0"/>
              <w:divBdr>
                <w:top w:val="none" w:sz="0" w:space="0" w:color="auto"/>
                <w:left w:val="none" w:sz="0" w:space="0" w:color="auto"/>
                <w:bottom w:val="none" w:sz="0" w:space="0" w:color="auto"/>
                <w:right w:val="none" w:sz="0" w:space="0" w:color="auto"/>
              </w:divBdr>
            </w:div>
            <w:div w:id="1781685246">
              <w:marLeft w:val="0"/>
              <w:marRight w:val="0"/>
              <w:marTop w:val="0"/>
              <w:marBottom w:val="0"/>
              <w:divBdr>
                <w:top w:val="none" w:sz="0" w:space="0" w:color="auto"/>
                <w:left w:val="none" w:sz="0" w:space="0" w:color="auto"/>
                <w:bottom w:val="none" w:sz="0" w:space="0" w:color="auto"/>
                <w:right w:val="none" w:sz="0" w:space="0" w:color="auto"/>
              </w:divBdr>
            </w:div>
            <w:div w:id="797455021">
              <w:marLeft w:val="0"/>
              <w:marRight w:val="0"/>
              <w:marTop w:val="0"/>
              <w:marBottom w:val="0"/>
              <w:divBdr>
                <w:top w:val="none" w:sz="0" w:space="0" w:color="auto"/>
                <w:left w:val="none" w:sz="0" w:space="0" w:color="auto"/>
                <w:bottom w:val="none" w:sz="0" w:space="0" w:color="auto"/>
                <w:right w:val="none" w:sz="0" w:space="0" w:color="auto"/>
              </w:divBdr>
            </w:div>
            <w:div w:id="565840753">
              <w:marLeft w:val="0"/>
              <w:marRight w:val="0"/>
              <w:marTop w:val="0"/>
              <w:marBottom w:val="0"/>
              <w:divBdr>
                <w:top w:val="none" w:sz="0" w:space="0" w:color="auto"/>
                <w:left w:val="none" w:sz="0" w:space="0" w:color="auto"/>
                <w:bottom w:val="none" w:sz="0" w:space="0" w:color="auto"/>
                <w:right w:val="none" w:sz="0" w:space="0" w:color="auto"/>
              </w:divBdr>
            </w:div>
            <w:div w:id="2117796206">
              <w:marLeft w:val="0"/>
              <w:marRight w:val="0"/>
              <w:marTop w:val="0"/>
              <w:marBottom w:val="0"/>
              <w:divBdr>
                <w:top w:val="none" w:sz="0" w:space="0" w:color="auto"/>
                <w:left w:val="none" w:sz="0" w:space="0" w:color="auto"/>
                <w:bottom w:val="none" w:sz="0" w:space="0" w:color="auto"/>
                <w:right w:val="none" w:sz="0" w:space="0" w:color="auto"/>
              </w:divBdr>
            </w:div>
            <w:div w:id="1882521924">
              <w:marLeft w:val="0"/>
              <w:marRight w:val="0"/>
              <w:marTop w:val="0"/>
              <w:marBottom w:val="0"/>
              <w:divBdr>
                <w:top w:val="none" w:sz="0" w:space="0" w:color="auto"/>
                <w:left w:val="none" w:sz="0" w:space="0" w:color="auto"/>
                <w:bottom w:val="none" w:sz="0" w:space="0" w:color="auto"/>
                <w:right w:val="none" w:sz="0" w:space="0" w:color="auto"/>
              </w:divBdr>
            </w:div>
            <w:div w:id="284579603">
              <w:marLeft w:val="0"/>
              <w:marRight w:val="0"/>
              <w:marTop w:val="0"/>
              <w:marBottom w:val="0"/>
              <w:divBdr>
                <w:top w:val="none" w:sz="0" w:space="0" w:color="auto"/>
                <w:left w:val="none" w:sz="0" w:space="0" w:color="auto"/>
                <w:bottom w:val="none" w:sz="0" w:space="0" w:color="auto"/>
                <w:right w:val="none" w:sz="0" w:space="0" w:color="auto"/>
              </w:divBdr>
            </w:div>
            <w:div w:id="405887032">
              <w:marLeft w:val="0"/>
              <w:marRight w:val="0"/>
              <w:marTop w:val="0"/>
              <w:marBottom w:val="0"/>
              <w:divBdr>
                <w:top w:val="none" w:sz="0" w:space="0" w:color="auto"/>
                <w:left w:val="none" w:sz="0" w:space="0" w:color="auto"/>
                <w:bottom w:val="none" w:sz="0" w:space="0" w:color="auto"/>
                <w:right w:val="none" w:sz="0" w:space="0" w:color="auto"/>
              </w:divBdr>
            </w:div>
            <w:div w:id="19422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1006</Words>
  <Characters>6339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141</cp:revision>
  <dcterms:created xsi:type="dcterms:W3CDTF">2019-08-24T14:00:00Z</dcterms:created>
  <dcterms:modified xsi:type="dcterms:W3CDTF">2019-09-28T20:38:00Z</dcterms:modified>
</cp:coreProperties>
</file>