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Jegyzőkönyv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Jelen jegyzőkönyv a megrendelő és fejlesztő cég közötti szerződés keretében eladott szoftverre vonatkozik.</w:t>
      </w:r>
    </w:p>
    <w:p w:rsidR="00000000" w:rsidDel="00000000" w:rsidP="00000000" w:rsidRDefault="00000000" w:rsidRPr="00000000" w14:paraId="0000000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módosítások jogát mindkét fél fenntartja.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Megrendelő neve: </w:t>
      </w:r>
      <w:r w:rsidDel="00000000" w:rsidR="00000000" w:rsidRPr="00000000">
        <w:rPr>
          <w:rtl w:val="0"/>
        </w:rPr>
        <w:t xml:space="preserve">Nagy Árpád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Megrendelő címe: </w:t>
      </w:r>
      <w:r w:rsidDel="00000000" w:rsidR="00000000" w:rsidRPr="00000000">
        <w:rPr>
          <w:rtl w:val="0"/>
        </w:rPr>
        <w:t xml:space="preserve">1014 Budapest Dárda utca 1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megrendelő és fejlesztő cég közötti szerződés keretében eladott szoftver: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Megnevezés: </w:t>
      </w:r>
      <w:r w:rsidDel="00000000" w:rsidR="00000000" w:rsidRPr="00000000">
        <w:rPr>
          <w:rtl w:val="0"/>
        </w:rPr>
        <w:t xml:space="preserve">Adatbázis Weblap elérési felülettel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Vételár: </w:t>
      </w:r>
      <w:r w:rsidDel="00000000" w:rsidR="00000000" w:rsidRPr="00000000">
        <w:rPr>
          <w:rtl w:val="0"/>
        </w:rPr>
        <w:t xml:space="preserve">200.000 HUF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szerződés cég általi teljesítésének időpontja: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Határidő: </w:t>
      </w:r>
      <w:r w:rsidDel="00000000" w:rsidR="00000000" w:rsidRPr="00000000">
        <w:rPr>
          <w:rtl w:val="0"/>
        </w:rPr>
        <w:t xml:space="preserve">2019.04.30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jegyzőkönyv három példányban készült: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fejlesztő cég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megrendelő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irattár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Dátum, 2019.03.01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Megrendelő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Fejlesztő cég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