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D53B" w14:textId="680A3DF3" w:rsidR="000252A0" w:rsidRPr="00693CB5" w:rsidRDefault="00693CB5" w:rsidP="00693CB5">
      <w:pPr>
        <w:spacing w:line="360" w:lineRule="auto"/>
        <w:rPr>
          <w:rFonts w:ascii="Times New Roman" w:eastAsia="宋体" w:hAnsi="Times New Roman" w:cs="Times New Roman"/>
        </w:rPr>
      </w:pPr>
      <w:r w:rsidRPr="00693CB5">
        <w:rPr>
          <w:rFonts w:ascii="Times New Roman" w:eastAsia="宋体" w:hAnsi="Times New Roman" w:cs="Times New Roman"/>
        </w:rPr>
        <w:t>径流演进</w:t>
      </w:r>
    </w:p>
    <w:p w14:paraId="11F33D9A" w14:textId="71C18D63" w:rsidR="00693CB5" w:rsidRPr="00693CB5" w:rsidRDefault="00693CB5" w:rsidP="00693CB5">
      <w:pPr>
        <w:spacing w:line="360" w:lineRule="auto"/>
        <w:rPr>
          <w:rFonts w:ascii="Times New Roman" w:eastAsia="宋体" w:hAnsi="Times New Roman" w:cs="Times New Roman"/>
        </w:rPr>
      </w:pPr>
      <w:r w:rsidRPr="00693CB5">
        <w:rPr>
          <w:rFonts w:ascii="Times New Roman" w:eastAsia="宋体" w:hAnsi="Times New Roman" w:cs="Times New Roman"/>
        </w:rPr>
        <w:t>数据集为</w:t>
      </w:r>
      <w:r w:rsidRPr="00693CB5">
        <w:rPr>
          <w:rFonts w:ascii="Times New Roman" w:eastAsia="宋体" w:hAnsi="Times New Roman" w:cs="Times New Roman"/>
        </w:rPr>
        <w:t>2005-2017</w:t>
      </w:r>
      <w:r w:rsidRPr="00693CB5">
        <w:rPr>
          <w:rFonts w:ascii="Times New Roman" w:eastAsia="宋体" w:hAnsi="Times New Roman" w:cs="Times New Roman"/>
        </w:rPr>
        <w:t>年期间的努列克坝数据，分别为</w:t>
      </w:r>
      <w:r w:rsidRPr="00693CB5">
        <w:rPr>
          <w:rFonts w:ascii="Times New Roman" w:eastAsia="宋体" w:hAnsi="Times New Roman" w:cs="Times New Roman"/>
          <w:b/>
          <w:bCs/>
        </w:rPr>
        <w:t>日期、降水量、平均气温、最高气温、最低气温、土壤体积含水量、蒸散发量、雪水当量、融雪量以及流域径流量</w:t>
      </w:r>
      <w:r w:rsidRPr="00693CB5">
        <w:rPr>
          <w:rFonts w:ascii="Times New Roman" w:eastAsia="宋体" w:hAnsi="Times New Roman" w:cs="Times New Roman"/>
        </w:rPr>
        <w:t>。</w:t>
      </w:r>
    </w:p>
    <w:p w14:paraId="2525FA07" w14:textId="5CD49AAD" w:rsidR="00693CB5" w:rsidRPr="00693CB5" w:rsidRDefault="00693CB5" w:rsidP="00693CB5">
      <w:pPr>
        <w:spacing w:line="360" w:lineRule="auto"/>
        <w:rPr>
          <w:rFonts w:ascii="Times New Roman" w:eastAsia="宋体" w:hAnsi="Times New Roman" w:cs="Times New Roman"/>
        </w:rPr>
      </w:pPr>
      <w:r w:rsidRPr="00693CB5">
        <w:rPr>
          <w:rFonts w:ascii="Times New Roman" w:eastAsia="宋体" w:hAnsi="Times New Roman" w:cs="Times New Roman"/>
        </w:rPr>
        <w:t>代码使用</w:t>
      </w:r>
      <w:r w:rsidRPr="00693CB5">
        <w:rPr>
          <w:rFonts w:ascii="Times New Roman" w:eastAsia="宋体" w:hAnsi="Times New Roman" w:cs="Times New Roman"/>
        </w:rPr>
        <w:t>LSTM</w:t>
      </w:r>
      <w:r w:rsidRPr="00693CB5">
        <w:rPr>
          <w:rFonts w:ascii="Times New Roman" w:eastAsia="宋体" w:hAnsi="Times New Roman" w:cs="Times New Roman"/>
        </w:rPr>
        <w:t>进行预测径流。</w:t>
      </w:r>
    </w:p>
    <w:p w14:paraId="48716AD7" w14:textId="547EFBEC" w:rsidR="00693CB5" w:rsidRDefault="00693CB5" w:rsidP="00693CB5">
      <w:pPr>
        <w:spacing w:line="360" w:lineRule="auto"/>
        <w:rPr>
          <w:rFonts w:ascii="Times New Roman" w:eastAsia="宋体" w:hAnsi="Times New Roman" w:cs="Times New Roman"/>
        </w:rPr>
      </w:pPr>
      <w:r w:rsidRPr="00693CB5">
        <w:rPr>
          <w:rFonts w:ascii="Times New Roman" w:eastAsia="宋体" w:hAnsi="Times New Roman" w:cs="Times New Roman"/>
        </w:rPr>
        <w:t>洪水演进：</w:t>
      </w:r>
    </w:p>
    <w:p w14:paraId="290FDB32" w14:textId="13146099" w:rsidR="00D07C27" w:rsidRDefault="00D07C27" w:rsidP="00693CB5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U</w:t>
      </w:r>
      <w:r>
        <w:rPr>
          <w:rFonts w:ascii="Times New Roman" w:eastAsia="宋体" w:hAnsi="Times New Roman" w:cs="Times New Roman" w:hint="eastAsia"/>
        </w:rPr>
        <w:t>nity</w:t>
      </w:r>
      <w:r>
        <w:rPr>
          <w:rFonts w:ascii="Times New Roman" w:eastAsia="宋体" w:hAnsi="Times New Roman" w:cs="Times New Roman" w:hint="eastAsia"/>
        </w:rPr>
        <w:t>集成的数据孪生模型。</w:t>
      </w:r>
    </w:p>
    <w:p w14:paraId="7FC1EFB7" w14:textId="4DD592E8" w:rsidR="00D07C27" w:rsidRDefault="00D07C27" w:rsidP="00693CB5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点击</w:t>
      </w:r>
      <w:r>
        <w:rPr>
          <w:rFonts w:ascii="Times New Roman" w:eastAsia="宋体" w:hAnsi="Times New Roman" w:cs="Times New Roman" w:hint="eastAsia"/>
        </w:rPr>
        <w:t>exe</w:t>
      </w:r>
      <w:r>
        <w:rPr>
          <w:rFonts w:ascii="Times New Roman" w:eastAsia="宋体" w:hAnsi="Times New Roman" w:cs="Times New Roman" w:hint="eastAsia"/>
        </w:rPr>
        <w:t>后，进入界面，通过输入右上角边框并回车后即可开始洪水演进</w:t>
      </w:r>
    </w:p>
    <w:p w14:paraId="694F90E4" w14:textId="494808D1" w:rsidR="00D07C27" w:rsidRDefault="00D07C27" w:rsidP="00693CB5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点击下方河道任意一点就会在边框右边显示该点位的流速水位。</w:t>
      </w:r>
    </w:p>
    <w:p w14:paraId="5A71D32E" w14:textId="4691D17C" w:rsidR="00D07C27" w:rsidRPr="00693CB5" w:rsidRDefault="00D07C27" w:rsidP="00693CB5">
      <w:pPr>
        <w:spacing w:line="360" w:lineRule="auto"/>
        <w:rPr>
          <w:rFonts w:ascii="Times New Roman" w:eastAsia="宋体" w:hAnsi="Times New Roman" w:cs="Times New Roman" w:hint="eastAsia"/>
        </w:rPr>
      </w:pPr>
      <w:r w:rsidRPr="00D07C27">
        <w:rPr>
          <w:rFonts w:ascii="Times New Roman" w:eastAsia="宋体" w:hAnsi="Times New Roman" w:cs="Times New Roman"/>
          <w:noProof/>
        </w:rPr>
        <w:drawing>
          <wp:inline distT="0" distB="0" distL="0" distR="0" wp14:anchorId="71A4DDB3" wp14:editId="15719D09">
            <wp:extent cx="5274310" cy="2802255"/>
            <wp:effectExtent l="0" t="0" r="0" b="0"/>
            <wp:docPr id="386255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2178D" w14:textId="164EB322" w:rsidR="00693CB5" w:rsidRPr="00693CB5" w:rsidRDefault="00693CB5" w:rsidP="00693CB5">
      <w:pPr>
        <w:spacing w:line="360" w:lineRule="auto"/>
        <w:rPr>
          <w:rFonts w:ascii="Times New Roman" w:eastAsia="宋体" w:hAnsi="Times New Roman" w:cs="Times New Roman"/>
        </w:rPr>
      </w:pPr>
    </w:p>
    <w:sectPr w:rsidR="00693CB5" w:rsidRPr="00693C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63530"/>
    <w:multiLevelType w:val="hybridMultilevel"/>
    <w:tmpl w:val="9E78DEFC"/>
    <w:lvl w:ilvl="0" w:tplc="F9EC98A8">
      <w:start w:val="1"/>
      <w:numFmt w:val="decimal"/>
      <w:lvlText w:val="[%1]"/>
      <w:lvlJc w:val="left"/>
      <w:pPr>
        <w:tabs>
          <w:tab w:val="num" w:pos="284"/>
        </w:tabs>
        <w:ind w:left="284" w:hanging="284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531E59"/>
    <w:multiLevelType w:val="multilevel"/>
    <w:tmpl w:val="02200042"/>
    <w:lvl w:ilvl="0">
      <w:start w:val="1"/>
      <w:numFmt w:val="decimal"/>
      <w:pStyle w:val="IOPRef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42565658">
    <w:abstractNumId w:val="0"/>
  </w:num>
  <w:num w:numId="2" w16cid:durableId="750394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A0E"/>
    <w:rsid w:val="000252A0"/>
    <w:rsid w:val="00051ED1"/>
    <w:rsid w:val="00087629"/>
    <w:rsid w:val="00110ACA"/>
    <w:rsid w:val="003A02C8"/>
    <w:rsid w:val="005A370D"/>
    <w:rsid w:val="00693CB5"/>
    <w:rsid w:val="006E6EC1"/>
    <w:rsid w:val="007F2D9D"/>
    <w:rsid w:val="008401D3"/>
    <w:rsid w:val="008A5A0E"/>
    <w:rsid w:val="00B656A6"/>
    <w:rsid w:val="00C57D0F"/>
    <w:rsid w:val="00D07C27"/>
    <w:rsid w:val="00FB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B934D"/>
  <w15:chartTrackingRefBased/>
  <w15:docId w15:val="{CE06FAB5-1C26-44B1-92E0-FB066966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5A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A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A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A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A0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A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A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A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OPRefs">
    <w:name w:val="IOPRefs"/>
    <w:basedOn w:val="a"/>
    <w:link w:val="IOPRefsChar"/>
    <w:qFormat/>
    <w:rsid w:val="006E6EC1"/>
    <w:pPr>
      <w:widowControl/>
      <w:numPr>
        <w:numId w:val="2"/>
      </w:numPr>
      <w:tabs>
        <w:tab w:val="num" w:pos="284"/>
      </w:tabs>
      <w:spacing w:line="259" w:lineRule="auto"/>
      <w:ind w:left="284" w:hanging="284"/>
      <w:jc w:val="left"/>
    </w:pPr>
    <w:rPr>
      <w:rFonts w:ascii="Times New Roman" w:eastAsia="Times New Roman" w:hAnsi="Times New Roman"/>
      <w:noProof/>
      <w:sz w:val="18"/>
      <w:lang w:val="en-GB" w:eastAsia="en-US"/>
    </w:rPr>
  </w:style>
  <w:style w:type="character" w:customStyle="1" w:styleId="IOPRefsChar">
    <w:name w:val="IOPRefs Char"/>
    <w:link w:val="IOPRefs"/>
    <w:rsid w:val="006E6EC1"/>
    <w:rPr>
      <w:rFonts w:ascii="Times New Roman" w:eastAsia="Times New Roman" w:hAnsi="Times New Roman"/>
      <w:noProof/>
      <w:sz w:val="18"/>
      <w:lang w:val="en-GB" w:eastAsia="en-US"/>
    </w:rPr>
  </w:style>
  <w:style w:type="character" w:customStyle="1" w:styleId="10">
    <w:name w:val="标题 1 字符"/>
    <w:basedOn w:val="a0"/>
    <w:link w:val="1"/>
    <w:uiPriority w:val="9"/>
    <w:rsid w:val="008A5A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5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5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5A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5A0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5A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5A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5A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5A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5A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5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A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5A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5A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5A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5A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5A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5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5A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5A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锦民 杨</dc:creator>
  <cp:keywords/>
  <dc:description/>
  <cp:lastModifiedBy>锦民 杨</cp:lastModifiedBy>
  <cp:revision>5</cp:revision>
  <dcterms:created xsi:type="dcterms:W3CDTF">2026-03-10T02:02:00Z</dcterms:created>
  <dcterms:modified xsi:type="dcterms:W3CDTF">2026-06-17T08:55:00Z</dcterms:modified>
</cp:coreProperties>
</file>