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B1C8" w14:textId="788E1377" w:rsidR="00B5653F" w:rsidRDefault="00B07FEA">
      <w:r>
        <w:t>djhdfhdfhdgfja</w:t>
      </w:r>
      <w:bookmarkStart w:id="0" w:name="_GoBack"/>
      <w:bookmarkEnd w:id="0"/>
    </w:p>
    <w:sectPr w:rsidR="00B5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0D"/>
    <w:rsid w:val="00A23184"/>
    <w:rsid w:val="00B07FEA"/>
    <w:rsid w:val="00C4520D"/>
    <w:rsid w:val="00FC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6D1E"/>
  <w15:chartTrackingRefBased/>
  <w15:docId w15:val="{DA3C9480-BD1D-45A1-B39E-0AFD8DFD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Shrikant Dhamke</dc:creator>
  <cp:keywords/>
  <dc:description/>
  <cp:lastModifiedBy>Rucha Shrikant Dhamke</cp:lastModifiedBy>
  <cp:revision>2</cp:revision>
  <dcterms:created xsi:type="dcterms:W3CDTF">2019-05-24T00:19:00Z</dcterms:created>
  <dcterms:modified xsi:type="dcterms:W3CDTF">2019-05-24T00:19:00Z</dcterms:modified>
</cp:coreProperties>
</file>