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59FBB" w14:textId="77777777" w:rsidR="00092F8A" w:rsidRPr="00092F8A" w:rsidRDefault="00092F8A" w:rsidP="00092F8A">
      <w:pPr>
        <w:rPr>
          <w:rFonts w:ascii="Verdana" w:hAnsi="Verdana"/>
        </w:rPr>
      </w:pPr>
      <w:r w:rsidRPr="00092F8A">
        <w:rPr>
          <w:rFonts w:ascii="Verdana" w:hAnsi="Verdana"/>
          <w:b/>
          <w:bCs/>
        </w:rPr>
        <w:t>4.n</w:t>
      </w:r>
      <w:r w:rsidRPr="00092F8A">
        <w:rPr>
          <w:rFonts w:ascii="Verdana" w:hAnsi="Verdana"/>
        </w:rPr>
        <w:t xml:space="preserve"> User Interface Design</w:t>
      </w:r>
    </w:p>
    <w:p w14:paraId="3E2D71C6" w14:textId="77777777" w:rsidR="00092F8A" w:rsidRPr="00092F8A" w:rsidRDefault="00092F8A" w:rsidP="00092F8A">
      <w:pPr>
        <w:rPr>
          <w:rFonts w:ascii="Verdana" w:hAnsi="Verdana"/>
        </w:rPr>
      </w:pPr>
    </w:p>
    <w:p w14:paraId="7072832D" w14:textId="77777777" w:rsidR="00092F8A" w:rsidRPr="00092F8A" w:rsidRDefault="00092F8A" w:rsidP="00092F8A">
      <w:pPr>
        <w:rPr>
          <w:rFonts w:ascii="Verdana" w:hAnsi="Verdana"/>
        </w:rPr>
      </w:pPr>
      <w:r w:rsidRPr="00092F8A">
        <w:rPr>
          <w:rFonts w:ascii="Verdana" w:hAnsi="Verdana"/>
        </w:rPr>
        <w:t>4.n.1 Tutorial Loop Page</w:t>
      </w:r>
    </w:p>
    <w:p w14:paraId="741F4E21" w14:textId="77777777" w:rsidR="00092F8A" w:rsidRPr="00092F8A" w:rsidRDefault="00092F8A" w:rsidP="00092F8A">
      <w:pPr>
        <w:rPr>
          <w:rFonts w:ascii="Verdana" w:hAnsi="Verdana"/>
        </w:rPr>
      </w:pPr>
      <w:r w:rsidRPr="00092F8A">
        <w:rPr>
          <w:rFonts w:ascii="Verdana" w:hAnsi="Verdana"/>
        </w:rPr>
        <w:t>The loop page in the Tutorial section helps users understand the usage of for loop and while loop and the difference between them. Since sorting algorithms rely heavily on loop statements, it is necessary to introduce them to our users.</w:t>
      </w:r>
    </w:p>
    <w:p w14:paraId="700540B2" w14:textId="77777777" w:rsidR="00092F8A" w:rsidRPr="00092F8A" w:rsidRDefault="00092F8A" w:rsidP="00092F8A">
      <w:pPr>
        <w:rPr>
          <w:rFonts w:ascii="Verdana" w:hAnsi="Verdana"/>
        </w:rPr>
      </w:pPr>
      <w:r w:rsidRPr="00092F8A">
        <w:rPr>
          <w:rFonts w:ascii="Verdana" w:hAnsi="Verdana"/>
        </w:rPr>
        <w:t xml:space="preserve">Every time the user opens this page, a prompt box will be displayed to introduce this page’s usage briefly. </w:t>
      </w:r>
    </w:p>
    <w:p w14:paraId="148FDE7C" w14:textId="7B5C01EF" w:rsidR="00092F8A" w:rsidRPr="00092F8A" w:rsidRDefault="009D1D89" w:rsidP="00092F8A">
      <w:pPr>
        <w:rPr>
          <w:rFonts w:ascii="Verdana" w:hAnsi="Verdana"/>
        </w:rPr>
      </w:pPr>
      <w:r>
        <w:rPr>
          <w:rFonts w:ascii="Verdana" w:hAnsi="Verdana"/>
          <w:noProof/>
        </w:rPr>
        <w:drawing>
          <wp:inline distT="0" distB="0" distL="0" distR="0" wp14:anchorId="53E0C55A" wp14:editId="0C7AC5D8">
            <wp:extent cx="5274310" cy="3305175"/>
            <wp:effectExtent l="0" t="0" r="0" b="0"/>
            <wp:docPr id="4" name="图片 4"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聊天或短信&#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305175"/>
                    </a:xfrm>
                    <a:prstGeom prst="rect">
                      <a:avLst/>
                    </a:prstGeom>
                  </pic:spPr>
                </pic:pic>
              </a:graphicData>
            </a:graphic>
          </wp:inline>
        </w:drawing>
      </w:r>
    </w:p>
    <w:p w14:paraId="6E56EB39" w14:textId="6E91B83D" w:rsidR="00092F8A" w:rsidRPr="00092F8A" w:rsidRDefault="009D1D89" w:rsidP="00092F8A">
      <w:pPr>
        <w:rPr>
          <w:rFonts w:ascii="Verdana" w:hAnsi="Verdana"/>
        </w:rPr>
      </w:pPr>
      <w:r>
        <w:rPr>
          <w:rFonts w:ascii="Verdana" w:hAnsi="Verdana"/>
        </w:rPr>
        <w:t>Figure n. prompt box</w:t>
      </w:r>
    </w:p>
    <w:p w14:paraId="178AE20B" w14:textId="19C53D3E" w:rsidR="00092F8A" w:rsidRPr="00092F8A" w:rsidRDefault="00092F8A" w:rsidP="00092F8A">
      <w:pPr>
        <w:rPr>
          <w:rFonts w:ascii="Verdana" w:hAnsi="Verdana"/>
        </w:rPr>
      </w:pPr>
      <w:r w:rsidRPr="00092F8A">
        <w:rPr>
          <w:rFonts w:ascii="Verdana" w:hAnsi="Verdana"/>
        </w:rPr>
        <w:t xml:space="preserve">The main body of the loop page is shown in </w:t>
      </w:r>
      <w:r w:rsidRPr="00092F8A">
        <w:rPr>
          <w:rFonts w:ascii="Verdana" w:hAnsi="Verdana"/>
          <w:highlight w:val="yellow"/>
        </w:rPr>
        <w:t>Figure n</w:t>
      </w:r>
      <w:r w:rsidRPr="00092F8A">
        <w:rPr>
          <w:rFonts w:ascii="Verdana" w:hAnsi="Verdana"/>
        </w:rPr>
        <w:t xml:space="preserve">, which consists of two simple examples. Each example is a component named </w:t>
      </w:r>
      <w:proofErr w:type="spellStart"/>
      <w:proofErr w:type="gramStart"/>
      <w:r w:rsidRPr="00092F8A">
        <w:rPr>
          <w:rFonts w:ascii="Verdana" w:hAnsi="Verdana"/>
        </w:rPr>
        <w:t>AnimationCode</w:t>
      </w:r>
      <w:proofErr w:type="spellEnd"/>
      <w:r w:rsidR="00321D46">
        <w:rPr>
          <w:rFonts w:ascii="Verdana" w:hAnsi="Verdana"/>
        </w:rPr>
        <w:t>[</w:t>
      </w:r>
      <w:proofErr w:type="gramEnd"/>
      <w:r w:rsidR="00321D46" w:rsidRPr="00321D46">
        <w:rPr>
          <w:rFonts w:ascii="Verdana" w:hAnsi="Verdana"/>
          <w:highlight w:val="yellow"/>
        </w:rPr>
        <w:t>Figure n</w:t>
      </w:r>
      <w:r w:rsidR="00321D46">
        <w:rPr>
          <w:rFonts w:ascii="Verdana" w:hAnsi="Verdana"/>
        </w:rPr>
        <w:t>]</w:t>
      </w:r>
      <w:r w:rsidRPr="00092F8A">
        <w:rPr>
          <w:rFonts w:ascii="Verdana" w:hAnsi="Verdana"/>
        </w:rPr>
        <w:t xml:space="preserve">.  This component combines the bar visualisation of loop and pseudocode. By controlling the animation part, the corresponding pseudocode will be highlighted. </w:t>
      </w:r>
    </w:p>
    <w:p w14:paraId="460E8F0C" w14:textId="674F81A5" w:rsidR="00092F8A" w:rsidRPr="00092F8A" w:rsidRDefault="009D1D89" w:rsidP="00092F8A">
      <w:pPr>
        <w:rPr>
          <w:rFonts w:ascii="Verdana" w:hAnsi="Verdana"/>
        </w:rPr>
      </w:pPr>
      <w:r>
        <w:rPr>
          <w:rFonts w:ascii="Verdana" w:hAnsi="Verdana"/>
          <w:noProof/>
        </w:rPr>
        <w:lastRenderedPageBreak/>
        <w:drawing>
          <wp:inline distT="0" distB="0" distL="0" distR="0" wp14:anchorId="702D73B3" wp14:editId="5CA7C749">
            <wp:extent cx="5274310" cy="3330575"/>
            <wp:effectExtent l="0" t="0" r="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330575"/>
                    </a:xfrm>
                    <a:prstGeom prst="rect">
                      <a:avLst/>
                    </a:prstGeom>
                  </pic:spPr>
                </pic:pic>
              </a:graphicData>
            </a:graphic>
          </wp:inline>
        </w:drawing>
      </w:r>
    </w:p>
    <w:p w14:paraId="37928B0A" w14:textId="209F6FCB" w:rsidR="00092F8A" w:rsidRPr="00092F8A" w:rsidRDefault="009D1D89" w:rsidP="00092F8A">
      <w:pPr>
        <w:rPr>
          <w:rFonts w:ascii="Verdana" w:hAnsi="Verdana"/>
        </w:rPr>
      </w:pPr>
      <w:r>
        <w:rPr>
          <w:rFonts w:ascii="Verdana" w:hAnsi="Verdana"/>
        </w:rPr>
        <w:t>Figure n. two examples of for loop and while loop</w:t>
      </w:r>
    </w:p>
    <w:p w14:paraId="0BECC3A5" w14:textId="3741C0B8" w:rsidR="00092F8A" w:rsidRPr="00092F8A" w:rsidRDefault="009D1D89" w:rsidP="00092F8A">
      <w:pPr>
        <w:rPr>
          <w:rFonts w:ascii="Verdana" w:hAnsi="Verdana"/>
        </w:rPr>
      </w:pPr>
      <w:r>
        <w:rPr>
          <w:rFonts w:ascii="Verdana" w:hAnsi="Verdana"/>
          <w:noProof/>
        </w:rPr>
        <w:drawing>
          <wp:inline distT="0" distB="0" distL="0" distR="0" wp14:anchorId="708B3479" wp14:editId="5A799D46">
            <wp:extent cx="2617200" cy="3675600"/>
            <wp:effectExtent l="0" t="0" r="0" b="0"/>
            <wp:docPr id="6" name="图片 6"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中度可信度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7200" cy="3675600"/>
                    </a:xfrm>
                    <a:prstGeom prst="rect">
                      <a:avLst/>
                    </a:prstGeom>
                  </pic:spPr>
                </pic:pic>
              </a:graphicData>
            </a:graphic>
          </wp:inline>
        </w:drawing>
      </w:r>
    </w:p>
    <w:p w14:paraId="151A4F96" w14:textId="56E16699" w:rsidR="00092F8A" w:rsidRPr="00092F8A" w:rsidRDefault="009D1D89" w:rsidP="00092F8A">
      <w:pPr>
        <w:rPr>
          <w:rFonts w:ascii="Verdana" w:hAnsi="Verdana"/>
        </w:rPr>
      </w:pPr>
      <w:r>
        <w:rPr>
          <w:rFonts w:ascii="Verdana" w:hAnsi="Verdana"/>
        </w:rPr>
        <w:t xml:space="preserve">Figure n. </w:t>
      </w:r>
      <w:proofErr w:type="spellStart"/>
      <w:r>
        <w:rPr>
          <w:rFonts w:ascii="Verdana" w:hAnsi="Verdana"/>
        </w:rPr>
        <w:t>AnimationCode</w:t>
      </w:r>
      <w:proofErr w:type="spellEnd"/>
      <w:r>
        <w:rPr>
          <w:rFonts w:ascii="Verdana" w:hAnsi="Verdana"/>
        </w:rPr>
        <w:t xml:space="preserve"> component</w:t>
      </w:r>
    </w:p>
    <w:p w14:paraId="2D6BDB46" w14:textId="77777777" w:rsidR="00092F8A" w:rsidRPr="00092F8A" w:rsidRDefault="00092F8A" w:rsidP="00092F8A">
      <w:pPr>
        <w:rPr>
          <w:rFonts w:ascii="Verdana" w:hAnsi="Verdana"/>
        </w:rPr>
      </w:pPr>
    </w:p>
    <w:p w14:paraId="795BB351" w14:textId="06DD3445" w:rsidR="00092F8A" w:rsidRDefault="00092F8A" w:rsidP="00092F8A">
      <w:pPr>
        <w:rPr>
          <w:rFonts w:ascii="Verdana" w:hAnsi="Verdana"/>
        </w:rPr>
      </w:pPr>
      <w:r w:rsidRPr="00092F8A">
        <w:rPr>
          <w:rFonts w:ascii="Verdana" w:hAnsi="Verdana"/>
        </w:rPr>
        <w:t xml:space="preserve">Nearby the title, “For Loop” and “While Loop”, there are two question </w:t>
      </w:r>
      <w:proofErr w:type="gramStart"/>
      <w:r w:rsidRPr="00092F8A">
        <w:rPr>
          <w:rFonts w:ascii="Verdana" w:hAnsi="Verdana"/>
        </w:rPr>
        <w:t>marks</w:t>
      </w:r>
      <w:r w:rsidR="00321D46">
        <w:rPr>
          <w:rFonts w:ascii="Verdana" w:hAnsi="Verdana"/>
        </w:rPr>
        <w:t>[</w:t>
      </w:r>
      <w:proofErr w:type="gramEnd"/>
      <w:r w:rsidR="00321D46" w:rsidRPr="00321D46">
        <w:rPr>
          <w:rFonts w:ascii="Verdana" w:hAnsi="Verdana"/>
          <w:highlight w:val="yellow"/>
        </w:rPr>
        <w:t>Figure n</w:t>
      </w:r>
      <w:r w:rsidR="00321D46">
        <w:rPr>
          <w:rFonts w:ascii="Verdana" w:hAnsi="Verdana"/>
        </w:rPr>
        <w:t>]</w:t>
      </w:r>
      <w:r w:rsidRPr="00092F8A">
        <w:rPr>
          <w:rFonts w:ascii="Verdana" w:hAnsi="Verdana"/>
        </w:rPr>
        <w:t>. By clicking the icon, a pop-up window will be presented. This</w:t>
      </w:r>
      <w:r w:rsidR="00321D46">
        <w:rPr>
          <w:rFonts w:ascii="Verdana" w:hAnsi="Verdana"/>
        </w:rPr>
        <w:t xml:space="preserve"> </w:t>
      </w:r>
      <w:r w:rsidRPr="00092F8A">
        <w:rPr>
          <w:rFonts w:ascii="Verdana" w:hAnsi="Verdana"/>
        </w:rPr>
        <w:t>window contains more detailed information about loop statements</w:t>
      </w:r>
      <w:r w:rsidR="00321D46">
        <w:rPr>
          <w:rFonts w:ascii="Verdana" w:hAnsi="Verdana"/>
        </w:rPr>
        <w:t xml:space="preserve"> and help user learn more about loop statements</w:t>
      </w:r>
      <w:r w:rsidRPr="00092F8A">
        <w:rPr>
          <w:rFonts w:ascii="Verdana" w:hAnsi="Verdana"/>
        </w:rPr>
        <w:t>.</w:t>
      </w:r>
    </w:p>
    <w:p w14:paraId="002AD121" w14:textId="780C903F" w:rsidR="00092F8A" w:rsidRDefault="009D1D89" w:rsidP="00092F8A">
      <w:pPr>
        <w:rPr>
          <w:rFonts w:ascii="Verdana" w:hAnsi="Verdana"/>
        </w:rPr>
      </w:pPr>
      <w:r>
        <w:rPr>
          <w:rFonts w:ascii="Verdana" w:hAnsi="Verdana"/>
          <w:noProof/>
        </w:rPr>
        <w:lastRenderedPageBreak/>
        <w:drawing>
          <wp:inline distT="0" distB="0" distL="0" distR="0" wp14:anchorId="1506ACDD" wp14:editId="0A437F5C">
            <wp:extent cx="5274310" cy="3307080"/>
            <wp:effectExtent l="0" t="0" r="0" b="0"/>
            <wp:docPr id="7" name="图片 7"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 聊天或短信&#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307080"/>
                    </a:xfrm>
                    <a:prstGeom prst="rect">
                      <a:avLst/>
                    </a:prstGeom>
                  </pic:spPr>
                </pic:pic>
              </a:graphicData>
            </a:graphic>
          </wp:inline>
        </w:drawing>
      </w:r>
    </w:p>
    <w:p w14:paraId="38D474BA" w14:textId="5AEA9EED" w:rsidR="00092F8A" w:rsidRPr="000F3A3E" w:rsidRDefault="009D1D89" w:rsidP="00092F8A">
      <w:pPr>
        <w:rPr>
          <w:rFonts w:ascii="Verdana" w:hAnsi="Verdana" w:hint="eastAsia"/>
        </w:rPr>
      </w:pPr>
      <w:r>
        <w:rPr>
          <w:rFonts w:ascii="Verdana" w:hAnsi="Verdana"/>
        </w:rPr>
        <w:t>Figure n. help window</w:t>
      </w:r>
    </w:p>
    <w:sectPr w:rsidR="00092F8A" w:rsidRPr="000F3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8A"/>
    <w:rsid w:val="00051EE2"/>
    <w:rsid w:val="0008602E"/>
    <w:rsid w:val="00092F8A"/>
    <w:rsid w:val="000C4364"/>
    <w:rsid w:val="000F3A3E"/>
    <w:rsid w:val="0014276C"/>
    <w:rsid w:val="00210B6B"/>
    <w:rsid w:val="00234E65"/>
    <w:rsid w:val="002E4922"/>
    <w:rsid w:val="00321D46"/>
    <w:rsid w:val="0032666A"/>
    <w:rsid w:val="003E794D"/>
    <w:rsid w:val="004241B7"/>
    <w:rsid w:val="0042451E"/>
    <w:rsid w:val="00591675"/>
    <w:rsid w:val="005A3AD9"/>
    <w:rsid w:val="005F0DD5"/>
    <w:rsid w:val="00675046"/>
    <w:rsid w:val="00784C5F"/>
    <w:rsid w:val="00946F8A"/>
    <w:rsid w:val="009B2DAC"/>
    <w:rsid w:val="009D1D89"/>
    <w:rsid w:val="00AE4444"/>
    <w:rsid w:val="00B23B87"/>
    <w:rsid w:val="00B67CD0"/>
    <w:rsid w:val="00C12D0B"/>
    <w:rsid w:val="00C91CD4"/>
    <w:rsid w:val="00CF1057"/>
    <w:rsid w:val="00D22645"/>
    <w:rsid w:val="00D94A86"/>
    <w:rsid w:val="00DB4840"/>
    <w:rsid w:val="00E75AF6"/>
    <w:rsid w:val="00E76EBA"/>
    <w:rsid w:val="00F20BF9"/>
    <w:rsid w:val="00F20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8D4E"/>
  <w15:chartTrackingRefBased/>
  <w15:docId w15:val="{0CC28D5E-A837-664C-8525-3725376C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 HAN (20125115)</dc:creator>
  <cp:keywords/>
  <dc:description/>
  <cp:lastModifiedBy>Ruizi HAN (20125115)</cp:lastModifiedBy>
  <cp:revision>6</cp:revision>
  <dcterms:created xsi:type="dcterms:W3CDTF">2021-03-21T14:08:00Z</dcterms:created>
  <dcterms:modified xsi:type="dcterms:W3CDTF">2021-03-24T06:31:00Z</dcterms:modified>
</cp:coreProperties>
</file>