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48" w:rsidRDefault="00F1168E" w:rsidP="00F1168E">
      <w:pPr>
        <w:pStyle w:val="Heading1"/>
      </w:pPr>
      <w:r>
        <w:t>Brandon Hogue</w:t>
      </w:r>
    </w:p>
    <w:p w:rsidR="00F1168E" w:rsidRDefault="00F1168E" w:rsidP="00F1168E">
      <w:pPr>
        <w:pStyle w:val="Heading1"/>
      </w:pPr>
      <w:r>
        <w:t xml:space="preserve">IR </w:t>
      </w:r>
      <w:r w:rsidR="00C237B4">
        <w:t>Audio</w:t>
      </w:r>
      <w:r>
        <w:t xml:space="preserve"> Data Sheet</w:t>
      </w:r>
    </w:p>
    <w:p w:rsidR="00F1168E" w:rsidRDefault="00F1168E" w:rsidP="00F1168E"/>
    <w:p w:rsidR="00F1168E" w:rsidRDefault="0029214D" w:rsidP="00F1168E">
      <w:r>
        <w:t>This module holds audio files in the form of WAV or OGG on the onboard flash EEPROM. It is triggered by pulling a trigger pin to ground. Each sound file is named accordingly (T01</w:t>
      </w:r>
      <w:r w:rsidR="002E7863">
        <w:t xml:space="preserve">.WAV, </w:t>
      </w:r>
      <w:proofErr w:type="spellStart"/>
      <w:r w:rsidR="002E7863">
        <w:t>etc</w:t>
      </w:r>
      <w:proofErr w:type="spellEnd"/>
      <w:r w:rsidR="002E7863">
        <w:t>).</w:t>
      </w:r>
      <w:bookmarkStart w:id="0" w:name="_GoBack"/>
      <w:bookmarkEnd w:id="0"/>
    </w:p>
    <w:p w:rsidR="001F31D2" w:rsidRDefault="001F31D2" w:rsidP="00F1168E"/>
    <w:p w:rsidR="001F31D2" w:rsidRDefault="001F31D2" w:rsidP="001F31D2">
      <w:pPr>
        <w:pStyle w:val="Heading1"/>
      </w:pPr>
      <w:r>
        <w:t>PCB Layout:</w:t>
      </w:r>
    </w:p>
    <w:p w:rsidR="001F31D2" w:rsidRDefault="00F570DB" w:rsidP="001F31D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51020_1444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DB" w:rsidRDefault="00F570DB" w:rsidP="001F31D2">
      <w:pPr>
        <w:pStyle w:val="Heading1"/>
      </w:pPr>
    </w:p>
    <w:p w:rsidR="00F570DB" w:rsidRDefault="00F570DB" w:rsidP="00F570DB"/>
    <w:p w:rsidR="00F570DB" w:rsidRDefault="00F570DB" w:rsidP="00F570DB"/>
    <w:p w:rsidR="00F570DB" w:rsidRPr="00F570DB" w:rsidRDefault="00F570DB" w:rsidP="00F570DB"/>
    <w:p w:rsidR="00F570DB" w:rsidRDefault="00F570DB" w:rsidP="001F31D2">
      <w:pPr>
        <w:pStyle w:val="Heading1"/>
      </w:pPr>
    </w:p>
    <w:p w:rsidR="001F31D2" w:rsidRDefault="001F31D2" w:rsidP="001F31D2">
      <w:pPr>
        <w:pStyle w:val="Heading1"/>
      </w:pPr>
      <w:r>
        <w:t>Hardware Inputs: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1F31D2" w:rsidTr="005E452D">
        <w:tc>
          <w:tcPr>
            <w:tcW w:w="1818" w:type="dxa"/>
          </w:tcPr>
          <w:p w:rsidR="001F31D2" w:rsidRDefault="001F31D2" w:rsidP="005E452D">
            <w:r>
              <w:t>Input Name</w:t>
            </w:r>
          </w:p>
        </w:tc>
        <w:tc>
          <w:tcPr>
            <w:tcW w:w="5850" w:type="dxa"/>
          </w:tcPr>
          <w:p w:rsidR="001F31D2" w:rsidRDefault="001F31D2" w:rsidP="005E452D">
            <w:r>
              <w:t>Description of Signal</w:t>
            </w:r>
          </w:p>
        </w:tc>
        <w:tc>
          <w:tcPr>
            <w:tcW w:w="1890" w:type="dxa"/>
          </w:tcPr>
          <w:p w:rsidR="001F31D2" w:rsidRDefault="001F31D2" w:rsidP="005E452D">
            <w:r>
              <w:t>Expected Range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5V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F570DB" w:rsidP="00F570DB">
            <w:r>
              <w:t>Up to 250mA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GND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1F31D2" w:rsidP="005E452D">
            <w:r>
              <w:t>---</w:t>
            </w:r>
          </w:p>
        </w:tc>
      </w:tr>
      <w:tr w:rsidR="001F31D2" w:rsidTr="005E452D">
        <w:tc>
          <w:tcPr>
            <w:tcW w:w="1818" w:type="dxa"/>
          </w:tcPr>
          <w:p w:rsidR="001F31D2" w:rsidRDefault="00F570DB" w:rsidP="005E452D">
            <w:r>
              <w:t>UG</w:t>
            </w:r>
          </w:p>
        </w:tc>
        <w:tc>
          <w:tcPr>
            <w:tcW w:w="5850" w:type="dxa"/>
          </w:tcPr>
          <w:p w:rsidR="001F31D2" w:rsidRDefault="00F570DB" w:rsidP="00DB67F9">
            <w:pPr>
              <w:tabs>
                <w:tab w:val="left" w:pos="4560"/>
              </w:tabs>
            </w:pPr>
            <w:r>
              <w:t>Tied to VDD to allow trigger mode</w:t>
            </w:r>
          </w:p>
        </w:tc>
        <w:tc>
          <w:tcPr>
            <w:tcW w:w="1890" w:type="dxa"/>
          </w:tcPr>
          <w:p w:rsidR="001F31D2" w:rsidRDefault="00DB67F9" w:rsidP="005E452D">
            <w:r>
              <w:t>5V</w:t>
            </w:r>
          </w:p>
        </w:tc>
      </w:tr>
      <w:tr w:rsidR="001F31D2" w:rsidTr="005E452D">
        <w:tc>
          <w:tcPr>
            <w:tcW w:w="1818" w:type="dxa"/>
          </w:tcPr>
          <w:p w:rsidR="00F570DB" w:rsidRDefault="00F570DB" w:rsidP="005E452D">
            <w:r>
              <w:t>Trigger0</w:t>
            </w:r>
          </w:p>
        </w:tc>
        <w:tc>
          <w:tcPr>
            <w:tcW w:w="5850" w:type="dxa"/>
          </w:tcPr>
          <w:p w:rsidR="001F31D2" w:rsidRDefault="00F570DB" w:rsidP="005E452D">
            <w:r>
              <w:t>Used to trigger sounds when pulled to ground</w:t>
            </w:r>
          </w:p>
        </w:tc>
        <w:tc>
          <w:tcPr>
            <w:tcW w:w="1890" w:type="dxa"/>
          </w:tcPr>
          <w:p w:rsidR="001F31D2" w:rsidRDefault="00F570DB" w:rsidP="005E452D">
            <w:r>
              <w:t>0V or 5V</w:t>
            </w:r>
          </w:p>
        </w:tc>
      </w:tr>
      <w:tr w:rsidR="00F570DB" w:rsidTr="005E452D">
        <w:tc>
          <w:tcPr>
            <w:tcW w:w="1818" w:type="dxa"/>
          </w:tcPr>
          <w:p w:rsidR="00F570DB" w:rsidRDefault="00F570DB" w:rsidP="005E452D">
            <w:r>
              <w:t>Trigger1</w:t>
            </w:r>
          </w:p>
        </w:tc>
        <w:tc>
          <w:tcPr>
            <w:tcW w:w="5850" w:type="dxa"/>
          </w:tcPr>
          <w:p w:rsidR="00F570DB" w:rsidRDefault="00F570DB" w:rsidP="005E452D">
            <w:r>
              <w:t>Used to trigger sounds when pulled to ground</w:t>
            </w:r>
          </w:p>
        </w:tc>
        <w:tc>
          <w:tcPr>
            <w:tcW w:w="1890" w:type="dxa"/>
          </w:tcPr>
          <w:p w:rsidR="00F570DB" w:rsidRDefault="00F570DB" w:rsidP="005E452D">
            <w:r>
              <w:t>0V or 5V</w:t>
            </w:r>
          </w:p>
        </w:tc>
      </w:tr>
      <w:tr w:rsidR="00F570DB" w:rsidTr="005E452D">
        <w:tc>
          <w:tcPr>
            <w:tcW w:w="1818" w:type="dxa"/>
          </w:tcPr>
          <w:p w:rsidR="00F570DB" w:rsidRDefault="00F570DB" w:rsidP="00F570DB">
            <w:r>
              <w:t>Speaker(+)</w:t>
            </w:r>
          </w:p>
        </w:tc>
        <w:tc>
          <w:tcPr>
            <w:tcW w:w="5850" w:type="dxa"/>
          </w:tcPr>
          <w:p w:rsidR="00F570DB" w:rsidRDefault="00F570DB" w:rsidP="005E452D">
            <w:r>
              <w:t>Positive Speaker Output</w:t>
            </w:r>
          </w:p>
        </w:tc>
        <w:tc>
          <w:tcPr>
            <w:tcW w:w="1890" w:type="dxa"/>
          </w:tcPr>
          <w:p w:rsidR="00F570DB" w:rsidRDefault="003B1E8B" w:rsidP="005E452D">
            <w:r>
              <w:t>Analog Audio</w:t>
            </w:r>
          </w:p>
        </w:tc>
      </w:tr>
      <w:tr w:rsidR="00F570DB" w:rsidTr="005E452D">
        <w:tc>
          <w:tcPr>
            <w:tcW w:w="1818" w:type="dxa"/>
          </w:tcPr>
          <w:p w:rsidR="00F570DB" w:rsidRDefault="00F570DB" w:rsidP="00F570DB">
            <w:r>
              <w:t>Speaker(-)</w:t>
            </w:r>
          </w:p>
        </w:tc>
        <w:tc>
          <w:tcPr>
            <w:tcW w:w="5850" w:type="dxa"/>
          </w:tcPr>
          <w:p w:rsidR="00F570DB" w:rsidRDefault="00F570DB" w:rsidP="005E452D">
            <w:r>
              <w:t>Negative Speaker Output</w:t>
            </w:r>
          </w:p>
        </w:tc>
        <w:tc>
          <w:tcPr>
            <w:tcW w:w="1890" w:type="dxa"/>
          </w:tcPr>
          <w:p w:rsidR="00F570DB" w:rsidRDefault="003B1E8B" w:rsidP="005E452D">
            <w:r>
              <w:t>Analog Audio</w:t>
            </w:r>
          </w:p>
        </w:tc>
      </w:tr>
    </w:tbl>
    <w:p w:rsidR="001F31D2" w:rsidRPr="001F31D2" w:rsidRDefault="001F31D2" w:rsidP="001F31D2"/>
    <w:p w:rsidR="001F31D2" w:rsidRDefault="001F31D2" w:rsidP="00F1168E"/>
    <w:p w:rsidR="001F31D2" w:rsidRDefault="001F31D2" w:rsidP="001F31D2">
      <w:pPr>
        <w:pStyle w:val="Heading1"/>
      </w:pPr>
      <w: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3928"/>
        <w:gridCol w:w="2120"/>
        <w:gridCol w:w="1517"/>
      </w:tblGrid>
      <w:tr w:rsidR="001F31D2" w:rsidTr="00DB67F9">
        <w:tc>
          <w:tcPr>
            <w:tcW w:w="1785" w:type="dxa"/>
          </w:tcPr>
          <w:p w:rsidR="001F31D2" w:rsidRDefault="001F31D2" w:rsidP="005E452D">
            <w:r>
              <w:t>Function Name</w:t>
            </w:r>
          </w:p>
        </w:tc>
        <w:tc>
          <w:tcPr>
            <w:tcW w:w="3928" w:type="dxa"/>
          </w:tcPr>
          <w:p w:rsidR="001F31D2" w:rsidRDefault="001F31D2" w:rsidP="005E452D">
            <w:r>
              <w:t>Description</w:t>
            </w:r>
          </w:p>
        </w:tc>
        <w:tc>
          <w:tcPr>
            <w:tcW w:w="2120" w:type="dxa"/>
          </w:tcPr>
          <w:p w:rsidR="001F31D2" w:rsidRDefault="001F31D2" w:rsidP="005E452D">
            <w:r>
              <w:t>Input Parameters</w:t>
            </w:r>
          </w:p>
        </w:tc>
        <w:tc>
          <w:tcPr>
            <w:tcW w:w="1517" w:type="dxa"/>
          </w:tcPr>
          <w:p w:rsidR="001F31D2" w:rsidRDefault="001F31D2" w:rsidP="005E452D">
            <w:r>
              <w:t>Return Value</w:t>
            </w:r>
          </w:p>
        </w:tc>
      </w:tr>
      <w:tr w:rsidR="001F31D2" w:rsidTr="00DB67F9">
        <w:tc>
          <w:tcPr>
            <w:tcW w:w="1785" w:type="dxa"/>
          </w:tcPr>
          <w:p w:rsidR="001F31D2" w:rsidRDefault="00F570DB" w:rsidP="005E452D">
            <w:proofErr w:type="spellStart"/>
            <w:r>
              <w:t>SendSound</w:t>
            </w:r>
            <w:proofErr w:type="spellEnd"/>
          </w:p>
        </w:tc>
        <w:tc>
          <w:tcPr>
            <w:tcW w:w="3928" w:type="dxa"/>
          </w:tcPr>
          <w:p w:rsidR="001F31D2" w:rsidRDefault="00F570DB" w:rsidP="005E452D">
            <w:r>
              <w:t>Plays sound file</w:t>
            </w:r>
          </w:p>
        </w:tc>
        <w:tc>
          <w:tcPr>
            <w:tcW w:w="2120" w:type="dxa"/>
          </w:tcPr>
          <w:p w:rsidR="001F31D2" w:rsidRDefault="00F570DB" w:rsidP="005E452D">
            <w:proofErr w:type="spellStart"/>
            <w:r>
              <w:t>SoundFile</w:t>
            </w:r>
            <w:proofErr w:type="spellEnd"/>
          </w:p>
        </w:tc>
        <w:tc>
          <w:tcPr>
            <w:tcW w:w="1517" w:type="dxa"/>
          </w:tcPr>
          <w:p w:rsidR="001F31D2" w:rsidRDefault="00DB67F9" w:rsidP="005E452D">
            <w:r>
              <w:t>N/A</w:t>
            </w:r>
          </w:p>
        </w:tc>
      </w:tr>
    </w:tbl>
    <w:p w:rsidR="00F1168E" w:rsidRPr="00F1168E" w:rsidRDefault="00F1168E" w:rsidP="00F1168E"/>
    <w:sectPr w:rsidR="00F1168E" w:rsidRPr="00F1168E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31D2"/>
    <w:rsid w:val="001F6CE9"/>
    <w:rsid w:val="00211549"/>
    <w:rsid w:val="00244FB6"/>
    <w:rsid w:val="00257EEA"/>
    <w:rsid w:val="00285449"/>
    <w:rsid w:val="0029214D"/>
    <w:rsid w:val="002C2C5F"/>
    <w:rsid w:val="002D516A"/>
    <w:rsid w:val="002E7863"/>
    <w:rsid w:val="00325B41"/>
    <w:rsid w:val="003A40B4"/>
    <w:rsid w:val="003B1E8B"/>
    <w:rsid w:val="003C2005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83DF9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33289"/>
    <w:rsid w:val="008732A7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10585"/>
    <w:rsid w:val="00B26D18"/>
    <w:rsid w:val="00B5165F"/>
    <w:rsid w:val="00B572F5"/>
    <w:rsid w:val="00B95524"/>
    <w:rsid w:val="00BA3FB0"/>
    <w:rsid w:val="00BB1A85"/>
    <w:rsid w:val="00BB20A7"/>
    <w:rsid w:val="00C237B4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B67F9"/>
    <w:rsid w:val="00DE610B"/>
    <w:rsid w:val="00E83977"/>
    <w:rsid w:val="00EB7F62"/>
    <w:rsid w:val="00ED032B"/>
    <w:rsid w:val="00ED65B3"/>
    <w:rsid w:val="00EE06C7"/>
    <w:rsid w:val="00EE4B4A"/>
    <w:rsid w:val="00F05132"/>
    <w:rsid w:val="00F1168E"/>
    <w:rsid w:val="00F265B8"/>
    <w:rsid w:val="00F26811"/>
    <w:rsid w:val="00F570DB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90185C-8FA1-4A40-BCC8-B302BF34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16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2003C-5CE2-4417-9727-5F54191E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Brandon</cp:lastModifiedBy>
  <cp:revision>4</cp:revision>
  <dcterms:created xsi:type="dcterms:W3CDTF">2015-10-20T19:28:00Z</dcterms:created>
  <dcterms:modified xsi:type="dcterms:W3CDTF">2015-10-20T19:59:00Z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