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876" w:rsidRDefault="00B76876"/>
    <w:p w:rsidR="00B76876" w:rsidRPr="00B76876" w:rsidRDefault="00B76876" w:rsidP="00B76876"/>
    <w:p w:rsidR="00B76876" w:rsidRPr="00B76876" w:rsidRDefault="00B76876" w:rsidP="00B76876"/>
    <w:p w:rsidR="00B76876" w:rsidRPr="00B76876" w:rsidRDefault="00B76876" w:rsidP="00B76876"/>
    <w:p w:rsidR="00B76876" w:rsidRDefault="00B76876" w:rsidP="00B76876"/>
    <w:p w:rsidR="00B76876" w:rsidRDefault="00B76876" w:rsidP="00B76876">
      <w:pPr>
        <w:jc w:val="center"/>
        <w:rPr>
          <w:rFonts w:ascii="Britannic Bold" w:hAnsi="Britannic Bold"/>
          <w:sz w:val="44"/>
          <w:szCs w:val="44"/>
        </w:rPr>
      </w:pPr>
    </w:p>
    <w:p w:rsidR="00B76876" w:rsidRDefault="00B76876" w:rsidP="00B76876">
      <w:pPr>
        <w:jc w:val="center"/>
        <w:rPr>
          <w:rFonts w:ascii="Britannic Bold" w:hAnsi="Britannic Bold"/>
          <w:sz w:val="44"/>
          <w:szCs w:val="44"/>
        </w:rPr>
      </w:pPr>
    </w:p>
    <w:p w:rsidR="00B76876" w:rsidRDefault="00B76876" w:rsidP="00B76876">
      <w:pPr>
        <w:jc w:val="center"/>
        <w:rPr>
          <w:rFonts w:ascii="Britannic Bold" w:hAnsi="Britannic Bold"/>
          <w:sz w:val="44"/>
          <w:szCs w:val="44"/>
        </w:rPr>
      </w:pPr>
    </w:p>
    <w:p w:rsidR="006A20C7" w:rsidRDefault="00514A91" w:rsidP="00B76876">
      <w:pPr>
        <w:jc w:val="center"/>
        <w:rPr>
          <w:rFonts w:ascii="Britannic Bold" w:hAnsi="Britannic Bold"/>
          <w:sz w:val="44"/>
          <w:szCs w:val="44"/>
        </w:rPr>
      </w:pPr>
      <w:r>
        <w:rPr>
          <w:rFonts w:ascii="Britannic Bold" w:hAnsi="Britannic Bold"/>
          <w:sz w:val="44"/>
          <w:szCs w:val="44"/>
        </w:rPr>
        <w:t>Prototyping Interrupt Service Routines</w:t>
      </w:r>
      <w:r w:rsidR="00013D16">
        <w:rPr>
          <w:rFonts w:ascii="Britannic Bold" w:hAnsi="Britannic Bold"/>
          <w:sz w:val="44"/>
          <w:szCs w:val="44"/>
        </w:rPr>
        <w:t xml:space="preserve"> for the Omega Blade</w:t>
      </w:r>
    </w:p>
    <w:p w:rsidR="00B76876" w:rsidRDefault="00B76876" w:rsidP="00B76876">
      <w:pPr>
        <w:jc w:val="center"/>
        <w:rPr>
          <w:rFonts w:ascii="Britannic Bold" w:hAnsi="Britannic Bold"/>
          <w:sz w:val="44"/>
          <w:szCs w:val="44"/>
        </w:rPr>
      </w:pPr>
    </w:p>
    <w:p w:rsidR="00B76876" w:rsidRDefault="00B76876" w:rsidP="00B76876">
      <w:pPr>
        <w:jc w:val="center"/>
      </w:pPr>
      <w:r>
        <w:t>Christian Coffield</w:t>
      </w:r>
    </w:p>
    <w:p w:rsidR="00B76876" w:rsidRDefault="00BF529E" w:rsidP="00B76876">
      <w:pPr>
        <w:jc w:val="center"/>
      </w:pPr>
      <w:r>
        <w:t>ECEN4013</w:t>
      </w:r>
    </w:p>
    <w:p w:rsidR="00B76876" w:rsidRDefault="00514A91" w:rsidP="00B76876">
      <w:pPr>
        <w:jc w:val="center"/>
      </w:pPr>
      <w:r>
        <w:t>October 18, 2015</w:t>
      </w:r>
    </w:p>
    <w:p w:rsidR="00B76876" w:rsidRDefault="00B76876">
      <w:r>
        <w:br w:type="page"/>
      </w:r>
    </w:p>
    <w:p w:rsidR="00A72084" w:rsidRDefault="00A72084" w:rsidP="00B76876"/>
    <w:p w:rsidR="00FA4FAC" w:rsidRDefault="00966F7C" w:rsidP="00514A91">
      <w:pPr>
        <w:pStyle w:val="Heading2"/>
      </w:pPr>
      <w:r>
        <w:t xml:space="preserve"> </w:t>
      </w:r>
      <w:r w:rsidR="00514A91">
        <w:t>Flowchart and Diagram of I/O</w:t>
      </w:r>
    </w:p>
    <w:p w:rsidR="00514A91" w:rsidRDefault="00514A91" w:rsidP="00013D16">
      <w:r>
        <w:rPr>
          <w:noProof/>
        </w:rPr>
        <w:drawing>
          <wp:inline distT="0" distB="0" distL="0" distR="0" wp14:anchorId="15EE6F58" wp14:editId="7732335F">
            <wp:extent cx="5244352" cy="561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096" cy="565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18" w:rsidRDefault="00514A91" w:rsidP="00013D16">
      <w:r>
        <w:rPr>
          <w:noProof/>
        </w:rPr>
        <w:drawing>
          <wp:inline distT="0" distB="0" distL="0" distR="0" wp14:anchorId="503DEABC" wp14:editId="726312FF">
            <wp:extent cx="5943600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918" w:rsidRDefault="00B23918">
      <w:r>
        <w:br w:type="page"/>
      </w:r>
    </w:p>
    <w:p w:rsidR="00514A91" w:rsidRDefault="00B23918" w:rsidP="0007728C">
      <w:pPr>
        <w:pStyle w:val="Heading2"/>
      </w:pPr>
      <w:r>
        <w:lastRenderedPageBreak/>
        <w:t>Expected input and Output</w:t>
      </w:r>
    </w:p>
    <w:p w:rsidR="00B23918" w:rsidRDefault="00B23918" w:rsidP="00013D16"/>
    <w:p w:rsidR="00B23918" w:rsidRDefault="00B23918" w:rsidP="0007728C">
      <w:pPr>
        <w:pStyle w:val="Heading3"/>
        <w:jc w:val="center"/>
      </w:pPr>
      <w:r>
        <w:t>Hardware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76"/>
        <w:gridCol w:w="5409"/>
      </w:tblGrid>
      <w:tr w:rsidR="00B23918" w:rsidRPr="00B23918" w:rsidTr="00B23918">
        <w:trPr>
          <w:trHeight w:val="315"/>
        </w:trPr>
        <w:tc>
          <w:tcPr>
            <w:tcW w:w="1165" w:type="dxa"/>
            <w:shd w:val="clear" w:color="auto" w:fill="D0CECE" w:themeFill="background2" w:themeFillShade="E6"/>
            <w:noWrap/>
            <w:hideMark/>
          </w:tcPr>
          <w:p w:rsidR="00B23918" w:rsidRPr="00B23918" w:rsidRDefault="00B23918">
            <w:pPr>
              <w:rPr>
                <w:b/>
              </w:rPr>
            </w:pPr>
            <w:r w:rsidRPr="00B23918">
              <w:rPr>
                <w:b/>
              </w:rPr>
              <w:t>Name</w:t>
            </w:r>
          </w:p>
        </w:tc>
        <w:tc>
          <w:tcPr>
            <w:tcW w:w="2776" w:type="dxa"/>
            <w:shd w:val="clear" w:color="auto" w:fill="D0CECE" w:themeFill="background2" w:themeFillShade="E6"/>
            <w:noWrap/>
            <w:hideMark/>
          </w:tcPr>
          <w:p w:rsidR="00B23918" w:rsidRPr="00B23918" w:rsidRDefault="00B23918">
            <w:pPr>
              <w:rPr>
                <w:b/>
              </w:rPr>
            </w:pPr>
            <w:r w:rsidRPr="00B23918">
              <w:rPr>
                <w:b/>
              </w:rPr>
              <w:t>Description</w:t>
            </w:r>
          </w:p>
        </w:tc>
        <w:tc>
          <w:tcPr>
            <w:tcW w:w="5409" w:type="dxa"/>
            <w:shd w:val="clear" w:color="auto" w:fill="D0CECE" w:themeFill="background2" w:themeFillShade="E6"/>
            <w:noWrap/>
            <w:hideMark/>
          </w:tcPr>
          <w:p w:rsidR="00B23918" w:rsidRPr="00B23918" w:rsidRDefault="00B23918">
            <w:pPr>
              <w:rPr>
                <w:b/>
              </w:rPr>
            </w:pPr>
            <w:r w:rsidRPr="00B23918">
              <w:rPr>
                <w:b/>
              </w:rPr>
              <w:t>Expected Value</w:t>
            </w:r>
          </w:p>
        </w:tc>
      </w:tr>
      <w:tr w:rsidR="00B23918" w:rsidRPr="00B23918" w:rsidTr="00B23918">
        <w:trPr>
          <w:trHeight w:val="300"/>
        </w:trPr>
        <w:tc>
          <w:tcPr>
            <w:tcW w:w="1165" w:type="dxa"/>
            <w:noWrap/>
            <w:hideMark/>
          </w:tcPr>
          <w:p w:rsidR="00B23918" w:rsidRPr="00B23918" w:rsidRDefault="00B23918">
            <w:r w:rsidRPr="00B23918">
              <w:t>Damage Packet</w:t>
            </w:r>
          </w:p>
        </w:tc>
        <w:tc>
          <w:tcPr>
            <w:tcW w:w="2776" w:type="dxa"/>
            <w:noWrap/>
            <w:hideMark/>
          </w:tcPr>
          <w:p w:rsidR="00B23918" w:rsidRPr="00B23918" w:rsidRDefault="00B23918">
            <w:r w:rsidRPr="00B23918">
              <w:t>20 on-bursts in the standard MIRP format, demodulated.</w:t>
            </w:r>
          </w:p>
        </w:tc>
        <w:tc>
          <w:tcPr>
            <w:tcW w:w="5409" w:type="dxa"/>
            <w:noWrap/>
            <w:hideMark/>
          </w:tcPr>
          <w:p w:rsidR="00B23918" w:rsidRPr="00B23918" w:rsidRDefault="00B23918">
            <w:r w:rsidRPr="00B23918">
              <w:t>Digital pulse wave: 178.5us followed by 357us burst followed by 357us burst followed by 2678.5us burst.</w:t>
            </w:r>
          </w:p>
        </w:tc>
      </w:tr>
      <w:tr w:rsidR="00B23918" w:rsidRPr="00B23918" w:rsidTr="00B23918">
        <w:trPr>
          <w:trHeight w:val="300"/>
        </w:trPr>
        <w:tc>
          <w:tcPr>
            <w:tcW w:w="1165" w:type="dxa"/>
            <w:noWrap/>
            <w:hideMark/>
          </w:tcPr>
          <w:p w:rsidR="00B23918" w:rsidRPr="00B23918" w:rsidRDefault="00B23918">
            <w:r w:rsidRPr="00B23918">
              <w:t>Health Packet</w:t>
            </w:r>
          </w:p>
        </w:tc>
        <w:tc>
          <w:tcPr>
            <w:tcW w:w="2776" w:type="dxa"/>
            <w:noWrap/>
            <w:hideMark/>
          </w:tcPr>
          <w:p w:rsidR="00B23918" w:rsidRPr="00B23918" w:rsidRDefault="00B23918">
            <w:r w:rsidRPr="00B23918">
              <w:t>30 on-bursts in the standard MIRP format, demodulated.</w:t>
            </w:r>
          </w:p>
        </w:tc>
        <w:tc>
          <w:tcPr>
            <w:tcW w:w="5409" w:type="dxa"/>
            <w:noWrap/>
            <w:hideMark/>
          </w:tcPr>
          <w:p w:rsidR="00B23918" w:rsidRPr="00B23918" w:rsidRDefault="00B23918">
            <w:r w:rsidRPr="00B23918">
              <w:t>Digital pulse wave: 178.5us followed by 535.5us burst followed by 535.5us burst followed by 2678.5us burst.</w:t>
            </w:r>
          </w:p>
        </w:tc>
      </w:tr>
      <w:tr w:rsidR="00B23918" w:rsidRPr="00B23918" w:rsidTr="00B23918">
        <w:trPr>
          <w:trHeight w:val="300"/>
        </w:trPr>
        <w:tc>
          <w:tcPr>
            <w:tcW w:w="1165" w:type="dxa"/>
            <w:noWrap/>
            <w:hideMark/>
          </w:tcPr>
          <w:p w:rsidR="00B23918" w:rsidRPr="00B23918" w:rsidRDefault="00B23918">
            <w:r w:rsidRPr="00B23918">
              <w:t>Stun Packet</w:t>
            </w:r>
          </w:p>
        </w:tc>
        <w:tc>
          <w:tcPr>
            <w:tcW w:w="2776" w:type="dxa"/>
            <w:noWrap/>
            <w:hideMark/>
          </w:tcPr>
          <w:p w:rsidR="00B23918" w:rsidRPr="00B23918" w:rsidRDefault="00B23918">
            <w:r w:rsidRPr="00B23918">
              <w:t>40 on-bursts in the standard MIRP format, demodulated.</w:t>
            </w:r>
          </w:p>
        </w:tc>
        <w:tc>
          <w:tcPr>
            <w:tcW w:w="5409" w:type="dxa"/>
            <w:noWrap/>
            <w:hideMark/>
          </w:tcPr>
          <w:p w:rsidR="00B23918" w:rsidRPr="00B23918" w:rsidRDefault="00B23918">
            <w:r w:rsidRPr="00B23918">
              <w:t>Digital pulse wave: 178.5us followed by 714us burst followed by 714us burst followed by 2678.5us burst.</w:t>
            </w:r>
          </w:p>
        </w:tc>
      </w:tr>
    </w:tbl>
    <w:p w:rsidR="00B23918" w:rsidRDefault="00B23918" w:rsidP="00013D16"/>
    <w:p w:rsidR="00B23918" w:rsidRDefault="00794438" w:rsidP="0007728C">
      <w:pPr>
        <w:pStyle w:val="Heading3"/>
        <w:jc w:val="center"/>
      </w:pPr>
      <w:r>
        <w:t>Software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294"/>
        <w:gridCol w:w="3711"/>
      </w:tblGrid>
      <w:tr w:rsidR="00B23918" w:rsidRPr="00B23918" w:rsidTr="00B23918">
        <w:trPr>
          <w:trHeight w:val="315"/>
        </w:trPr>
        <w:tc>
          <w:tcPr>
            <w:tcW w:w="1345" w:type="dxa"/>
            <w:shd w:val="clear" w:color="auto" w:fill="D0CECE" w:themeFill="background2" w:themeFillShade="E6"/>
            <w:noWrap/>
            <w:hideMark/>
          </w:tcPr>
          <w:p w:rsidR="00B23918" w:rsidRPr="00B23918" w:rsidRDefault="00B23918">
            <w:pPr>
              <w:rPr>
                <w:b/>
              </w:rPr>
            </w:pPr>
            <w:r w:rsidRPr="00B23918">
              <w:rPr>
                <w:b/>
              </w:rPr>
              <w:t>Name</w:t>
            </w:r>
          </w:p>
        </w:tc>
        <w:tc>
          <w:tcPr>
            <w:tcW w:w="4294" w:type="dxa"/>
            <w:shd w:val="clear" w:color="auto" w:fill="D0CECE" w:themeFill="background2" w:themeFillShade="E6"/>
            <w:noWrap/>
            <w:hideMark/>
          </w:tcPr>
          <w:p w:rsidR="00B23918" w:rsidRPr="00B23918" w:rsidRDefault="00B23918">
            <w:pPr>
              <w:rPr>
                <w:b/>
              </w:rPr>
            </w:pPr>
            <w:r w:rsidRPr="00B23918">
              <w:rPr>
                <w:b/>
              </w:rPr>
              <w:t>Description</w:t>
            </w:r>
          </w:p>
        </w:tc>
        <w:tc>
          <w:tcPr>
            <w:tcW w:w="3711" w:type="dxa"/>
            <w:shd w:val="clear" w:color="auto" w:fill="D0CECE" w:themeFill="background2" w:themeFillShade="E6"/>
            <w:noWrap/>
            <w:hideMark/>
          </w:tcPr>
          <w:p w:rsidR="00B23918" w:rsidRPr="00B23918" w:rsidRDefault="00B23918">
            <w:pPr>
              <w:rPr>
                <w:b/>
              </w:rPr>
            </w:pPr>
            <w:r w:rsidRPr="00B23918">
              <w:rPr>
                <w:b/>
              </w:rPr>
              <w:t>Expected Values</w:t>
            </w:r>
          </w:p>
        </w:tc>
      </w:tr>
      <w:tr w:rsidR="00B23918" w:rsidRPr="00B23918" w:rsidTr="00B23918">
        <w:trPr>
          <w:trHeight w:val="300"/>
        </w:trPr>
        <w:tc>
          <w:tcPr>
            <w:tcW w:w="1345" w:type="dxa"/>
            <w:noWrap/>
            <w:hideMark/>
          </w:tcPr>
          <w:p w:rsidR="00B23918" w:rsidRPr="00B23918" w:rsidRDefault="00B23918">
            <w:r w:rsidRPr="00B23918">
              <w:t>HP</w:t>
            </w:r>
          </w:p>
        </w:tc>
        <w:tc>
          <w:tcPr>
            <w:tcW w:w="4294" w:type="dxa"/>
            <w:noWrap/>
            <w:hideMark/>
          </w:tcPr>
          <w:p w:rsidR="00B23918" w:rsidRPr="00B23918" w:rsidRDefault="00B23918">
            <w:r w:rsidRPr="00B23918">
              <w:t>Record of weapon's current health.</w:t>
            </w:r>
          </w:p>
        </w:tc>
        <w:tc>
          <w:tcPr>
            <w:tcW w:w="3711" w:type="dxa"/>
            <w:noWrap/>
            <w:hideMark/>
          </w:tcPr>
          <w:p w:rsidR="00B23918" w:rsidRPr="00B23918" w:rsidRDefault="00B23918">
            <w:r w:rsidRPr="00B23918">
              <w:t>0 &lt;= HP &lt;= 50</w:t>
            </w:r>
          </w:p>
        </w:tc>
      </w:tr>
      <w:tr w:rsidR="00B23918" w:rsidRPr="00B23918" w:rsidTr="00B23918">
        <w:trPr>
          <w:trHeight w:val="300"/>
        </w:trPr>
        <w:tc>
          <w:tcPr>
            <w:tcW w:w="1345" w:type="dxa"/>
            <w:noWrap/>
            <w:hideMark/>
          </w:tcPr>
          <w:p w:rsidR="00B23918" w:rsidRPr="00B23918" w:rsidRDefault="00B23918">
            <w:proofErr w:type="spellStart"/>
            <w:r w:rsidRPr="00B23918">
              <w:t>StunCount</w:t>
            </w:r>
            <w:proofErr w:type="spellEnd"/>
          </w:p>
        </w:tc>
        <w:tc>
          <w:tcPr>
            <w:tcW w:w="4294" w:type="dxa"/>
            <w:noWrap/>
            <w:hideMark/>
          </w:tcPr>
          <w:p w:rsidR="00B23918" w:rsidRPr="00B23918" w:rsidRDefault="00B23918">
            <w:r w:rsidRPr="00B23918">
              <w:t>Counter to determine how long, if at all, the weapon must be stunned.</w:t>
            </w:r>
          </w:p>
        </w:tc>
        <w:tc>
          <w:tcPr>
            <w:tcW w:w="3711" w:type="dxa"/>
            <w:noWrap/>
            <w:hideMark/>
          </w:tcPr>
          <w:p w:rsidR="00B23918" w:rsidRPr="00B23918" w:rsidRDefault="00B23918">
            <w:r w:rsidRPr="00B23918">
              <w:t xml:space="preserve">0 &lt;= </w:t>
            </w:r>
            <w:proofErr w:type="spellStart"/>
            <w:r w:rsidRPr="00B23918">
              <w:t>StunCount</w:t>
            </w:r>
            <w:proofErr w:type="spellEnd"/>
            <w:r w:rsidRPr="00B23918">
              <w:t xml:space="preserve"> &lt;= 65535</w:t>
            </w:r>
          </w:p>
        </w:tc>
      </w:tr>
    </w:tbl>
    <w:p w:rsidR="00B23918" w:rsidRDefault="00B23918" w:rsidP="00013D16"/>
    <w:p w:rsidR="00B23918" w:rsidRDefault="00B23918" w:rsidP="0007728C">
      <w:pPr>
        <w:pStyle w:val="Heading3"/>
        <w:jc w:val="center"/>
      </w:pPr>
      <w:r>
        <w:t>Software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397"/>
        <w:gridCol w:w="2541"/>
        <w:gridCol w:w="1247"/>
      </w:tblGrid>
      <w:tr w:rsidR="00B23918" w:rsidRPr="00B23918" w:rsidTr="00B23918">
        <w:trPr>
          <w:trHeight w:val="315"/>
        </w:trPr>
        <w:tc>
          <w:tcPr>
            <w:tcW w:w="1165" w:type="dxa"/>
            <w:shd w:val="clear" w:color="auto" w:fill="D0CECE" w:themeFill="background2" w:themeFillShade="E6"/>
            <w:noWrap/>
            <w:hideMark/>
          </w:tcPr>
          <w:p w:rsidR="00B23918" w:rsidRPr="00B23918" w:rsidRDefault="00B23918">
            <w:pPr>
              <w:rPr>
                <w:b/>
              </w:rPr>
            </w:pPr>
            <w:r w:rsidRPr="00B23918">
              <w:rPr>
                <w:b/>
              </w:rPr>
              <w:t>Name</w:t>
            </w:r>
          </w:p>
        </w:tc>
        <w:tc>
          <w:tcPr>
            <w:tcW w:w="4397" w:type="dxa"/>
            <w:shd w:val="clear" w:color="auto" w:fill="D0CECE" w:themeFill="background2" w:themeFillShade="E6"/>
            <w:noWrap/>
            <w:hideMark/>
          </w:tcPr>
          <w:p w:rsidR="00B23918" w:rsidRPr="00B23918" w:rsidRDefault="00B23918">
            <w:pPr>
              <w:rPr>
                <w:b/>
              </w:rPr>
            </w:pPr>
            <w:r w:rsidRPr="00B23918">
              <w:rPr>
                <w:b/>
              </w:rPr>
              <w:t>Description</w:t>
            </w:r>
          </w:p>
        </w:tc>
        <w:tc>
          <w:tcPr>
            <w:tcW w:w="2541" w:type="dxa"/>
            <w:shd w:val="clear" w:color="auto" w:fill="D0CECE" w:themeFill="background2" w:themeFillShade="E6"/>
            <w:noWrap/>
            <w:hideMark/>
          </w:tcPr>
          <w:p w:rsidR="00B23918" w:rsidRPr="00B23918" w:rsidRDefault="00B23918">
            <w:pPr>
              <w:rPr>
                <w:b/>
              </w:rPr>
            </w:pPr>
            <w:r w:rsidRPr="00B23918">
              <w:rPr>
                <w:b/>
              </w:rPr>
              <w:t>Inputs</w:t>
            </w:r>
          </w:p>
        </w:tc>
        <w:tc>
          <w:tcPr>
            <w:tcW w:w="1247" w:type="dxa"/>
            <w:shd w:val="clear" w:color="auto" w:fill="D0CECE" w:themeFill="background2" w:themeFillShade="E6"/>
            <w:noWrap/>
            <w:hideMark/>
          </w:tcPr>
          <w:p w:rsidR="00B23918" w:rsidRPr="00B23918" w:rsidRDefault="00B23918">
            <w:pPr>
              <w:rPr>
                <w:b/>
              </w:rPr>
            </w:pPr>
            <w:r w:rsidRPr="00B23918">
              <w:rPr>
                <w:b/>
              </w:rPr>
              <w:t>Outputs</w:t>
            </w:r>
          </w:p>
        </w:tc>
      </w:tr>
      <w:tr w:rsidR="00B23918" w:rsidRPr="00B23918" w:rsidTr="00B23918">
        <w:trPr>
          <w:trHeight w:val="300"/>
        </w:trPr>
        <w:tc>
          <w:tcPr>
            <w:tcW w:w="1165" w:type="dxa"/>
            <w:noWrap/>
            <w:hideMark/>
          </w:tcPr>
          <w:p w:rsidR="00B23918" w:rsidRPr="00B23918" w:rsidRDefault="00B23918">
            <w:r w:rsidRPr="00B23918">
              <w:t>main</w:t>
            </w:r>
          </w:p>
        </w:tc>
        <w:tc>
          <w:tcPr>
            <w:tcW w:w="4397" w:type="dxa"/>
            <w:noWrap/>
            <w:hideMark/>
          </w:tcPr>
          <w:p w:rsidR="00B23918" w:rsidRPr="00B23918" w:rsidRDefault="00B23918">
            <w:r w:rsidRPr="00B23918">
              <w:t>Checks the health and stun variables for changes, lights corresponding LED, resets to default.</w:t>
            </w:r>
          </w:p>
        </w:tc>
        <w:tc>
          <w:tcPr>
            <w:tcW w:w="2541" w:type="dxa"/>
            <w:noWrap/>
            <w:hideMark/>
          </w:tcPr>
          <w:p w:rsidR="00B23918" w:rsidRPr="00B23918" w:rsidRDefault="00B23918">
            <w:proofErr w:type="spellStart"/>
            <w:r w:rsidRPr="00B23918">
              <w:t>StunCount</w:t>
            </w:r>
            <w:proofErr w:type="spellEnd"/>
            <w:r w:rsidRPr="00B23918">
              <w:t>, HP</w:t>
            </w:r>
          </w:p>
        </w:tc>
        <w:tc>
          <w:tcPr>
            <w:tcW w:w="1247" w:type="dxa"/>
            <w:noWrap/>
            <w:hideMark/>
          </w:tcPr>
          <w:p w:rsidR="00B23918" w:rsidRPr="00B23918" w:rsidRDefault="00B23918">
            <w:proofErr w:type="spellStart"/>
            <w:r w:rsidRPr="00B23918">
              <w:t>StunCount</w:t>
            </w:r>
            <w:proofErr w:type="spellEnd"/>
            <w:r w:rsidRPr="00B23918">
              <w:t>, HP</w:t>
            </w:r>
          </w:p>
        </w:tc>
      </w:tr>
      <w:tr w:rsidR="00B23918" w:rsidRPr="00B23918" w:rsidTr="00B23918">
        <w:trPr>
          <w:trHeight w:val="300"/>
        </w:trPr>
        <w:tc>
          <w:tcPr>
            <w:tcW w:w="1165" w:type="dxa"/>
            <w:noWrap/>
            <w:hideMark/>
          </w:tcPr>
          <w:p w:rsidR="00B23918" w:rsidRPr="00B23918" w:rsidRDefault="00B23918">
            <w:proofErr w:type="spellStart"/>
            <w:r w:rsidRPr="00B23918">
              <w:t>init_ISR</w:t>
            </w:r>
            <w:proofErr w:type="spellEnd"/>
          </w:p>
        </w:tc>
        <w:tc>
          <w:tcPr>
            <w:tcW w:w="4397" w:type="dxa"/>
            <w:noWrap/>
            <w:hideMark/>
          </w:tcPr>
          <w:p w:rsidR="00B23918" w:rsidRPr="00B23918" w:rsidRDefault="00B23918">
            <w:r w:rsidRPr="00B23918">
              <w:t>Sets up RA4 as an interrupt-on-change pin, and initializes a timer for measurements.</w:t>
            </w:r>
          </w:p>
        </w:tc>
        <w:tc>
          <w:tcPr>
            <w:tcW w:w="2541" w:type="dxa"/>
            <w:noWrap/>
            <w:hideMark/>
          </w:tcPr>
          <w:p w:rsidR="00B23918" w:rsidRPr="00B23918" w:rsidRDefault="00B23918">
            <w:r w:rsidRPr="00B23918">
              <w:t>N/A</w:t>
            </w:r>
          </w:p>
        </w:tc>
        <w:tc>
          <w:tcPr>
            <w:tcW w:w="1247" w:type="dxa"/>
            <w:noWrap/>
            <w:hideMark/>
          </w:tcPr>
          <w:p w:rsidR="00B23918" w:rsidRPr="00B23918" w:rsidRDefault="00B23918">
            <w:r w:rsidRPr="00B23918">
              <w:t>N/A</w:t>
            </w:r>
          </w:p>
        </w:tc>
      </w:tr>
      <w:tr w:rsidR="00B23918" w:rsidRPr="00B23918" w:rsidTr="00B23918">
        <w:trPr>
          <w:trHeight w:val="300"/>
        </w:trPr>
        <w:tc>
          <w:tcPr>
            <w:tcW w:w="1165" w:type="dxa"/>
            <w:noWrap/>
            <w:hideMark/>
          </w:tcPr>
          <w:p w:rsidR="00B23918" w:rsidRPr="00B23918" w:rsidRDefault="00B23918">
            <w:r w:rsidRPr="00B23918">
              <w:t>ISR</w:t>
            </w:r>
          </w:p>
        </w:tc>
        <w:tc>
          <w:tcPr>
            <w:tcW w:w="4397" w:type="dxa"/>
            <w:noWrap/>
            <w:hideMark/>
          </w:tcPr>
          <w:p w:rsidR="00B23918" w:rsidRPr="00B23918" w:rsidRDefault="00B23918">
            <w:r w:rsidRPr="00B23918">
              <w:t>Determines the length of the data pulse and determines what type of packet was received.</w:t>
            </w:r>
          </w:p>
        </w:tc>
        <w:tc>
          <w:tcPr>
            <w:tcW w:w="2541" w:type="dxa"/>
            <w:noWrap/>
            <w:hideMark/>
          </w:tcPr>
          <w:p w:rsidR="00B23918" w:rsidRPr="00B23918" w:rsidRDefault="00B23918">
            <w:r>
              <w:t xml:space="preserve">Digital MIRP, </w:t>
            </w:r>
            <w:proofErr w:type="spellStart"/>
            <w:r w:rsidRPr="00B23918">
              <w:t>StunCount</w:t>
            </w:r>
            <w:proofErr w:type="spellEnd"/>
            <w:r w:rsidRPr="00B23918">
              <w:t>, HP</w:t>
            </w:r>
          </w:p>
        </w:tc>
        <w:tc>
          <w:tcPr>
            <w:tcW w:w="1247" w:type="dxa"/>
            <w:noWrap/>
            <w:hideMark/>
          </w:tcPr>
          <w:p w:rsidR="00B23918" w:rsidRPr="00B23918" w:rsidRDefault="00B23918">
            <w:proofErr w:type="spellStart"/>
            <w:r w:rsidRPr="00B23918">
              <w:t>StunCount</w:t>
            </w:r>
            <w:proofErr w:type="spellEnd"/>
            <w:r w:rsidRPr="00B23918">
              <w:t>, HP</w:t>
            </w:r>
          </w:p>
        </w:tc>
      </w:tr>
    </w:tbl>
    <w:p w:rsidR="00B23918" w:rsidRDefault="00B23918" w:rsidP="00013D16"/>
    <w:p w:rsidR="00794438" w:rsidRDefault="00794438" w:rsidP="0007728C">
      <w:pPr>
        <w:pStyle w:val="Heading3"/>
        <w:jc w:val="center"/>
      </w:pPr>
      <w:r>
        <w:t>Hardware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3631"/>
        <w:gridCol w:w="4495"/>
      </w:tblGrid>
      <w:tr w:rsidR="0007728C" w:rsidRPr="0007728C" w:rsidTr="0007728C">
        <w:trPr>
          <w:trHeight w:val="315"/>
        </w:trPr>
        <w:tc>
          <w:tcPr>
            <w:tcW w:w="1224" w:type="dxa"/>
            <w:shd w:val="clear" w:color="auto" w:fill="D0CECE" w:themeFill="background2" w:themeFillShade="E6"/>
            <w:noWrap/>
            <w:hideMark/>
          </w:tcPr>
          <w:p w:rsidR="0007728C" w:rsidRPr="0007728C" w:rsidRDefault="0007728C">
            <w:pPr>
              <w:rPr>
                <w:b/>
              </w:rPr>
            </w:pPr>
            <w:r w:rsidRPr="0007728C">
              <w:rPr>
                <w:b/>
              </w:rPr>
              <w:t>Name</w:t>
            </w:r>
          </w:p>
        </w:tc>
        <w:tc>
          <w:tcPr>
            <w:tcW w:w="3631" w:type="dxa"/>
            <w:shd w:val="clear" w:color="auto" w:fill="D0CECE" w:themeFill="background2" w:themeFillShade="E6"/>
            <w:noWrap/>
            <w:hideMark/>
          </w:tcPr>
          <w:p w:rsidR="0007728C" w:rsidRPr="0007728C" w:rsidRDefault="0007728C">
            <w:pPr>
              <w:rPr>
                <w:b/>
              </w:rPr>
            </w:pPr>
            <w:r w:rsidRPr="0007728C">
              <w:rPr>
                <w:b/>
              </w:rPr>
              <w:t>Description</w:t>
            </w:r>
          </w:p>
        </w:tc>
        <w:tc>
          <w:tcPr>
            <w:tcW w:w="4495" w:type="dxa"/>
            <w:shd w:val="clear" w:color="auto" w:fill="D0CECE" w:themeFill="background2" w:themeFillShade="E6"/>
            <w:noWrap/>
            <w:hideMark/>
          </w:tcPr>
          <w:p w:rsidR="0007728C" w:rsidRPr="0007728C" w:rsidRDefault="0007728C">
            <w:pPr>
              <w:rPr>
                <w:b/>
              </w:rPr>
            </w:pPr>
            <w:r w:rsidRPr="0007728C">
              <w:rPr>
                <w:b/>
              </w:rPr>
              <w:t>Expected Results</w:t>
            </w:r>
          </w:p>
        </w:tc>
      </w:tr>
      <w:tr w:rsidR="0007728C" w:rsidRPr="0007728C" w:rsidTr="0007728C">
        <w:trPr>
          <w:trHeight w:val="300"/>
        </w:trPr>
        <w:tc>
          <w:tcPr>
            <w:tcW w:w="1224" w:type="dxa"/>
            <w:noWrap/>
            <w:hideMark/>
          </w:tcPr>
          <w:p w:rsidR="0007728C" w:rsidRPr="0007728C" w:rsidRDefault="0007728C">
            <w:r w:rsidRPr="0007728C">
              <w:t>Red LED</w:t>
            </w:r>
          </w:p>
        </w:tc>
        <w:tc>
          <w:tcPr>
            <w:tcW w:w="3631" w:type="dxa"/>
            <w:noWrap/>
            <w:hideMark/>
          </w:tcPr>
          <w:p w:rsidR="0007728C" w:rsidRPr="0007728C" w:rsidRDefault="0007728C">
            <w:r w:rsidRPr="0007728C">
              <w:t>Indicates damage has been received.</w:t>
            </w:r>
          </w:p>
        </w:tc>
        <w:tc>
          <w:tcPr>
            <w:tcW w:w="4495" w:type="dxa"/>
            <w:noWrap/>
            <w:hideMark/>
          </w:tcPr>
          <w:p w:rsidR="0007728C" w:rsidRPr="0007728C" w:rsidRDefault="0007728C">
            <w:r w:rsidRPr="0007728C">
              <w:t>Lights for 200ms upon damage packet received.</w:t>
            </w:r>
          </w:p>
        </w:tc>
      </w:tr>
      <w:tr w:rsidR="0007728C" w:rsidRPr="0007728C" w:rsidTr="0007728C">
        <w:trPr>
          <w:trHeight w:val="300"/>
        </w:trPr>
        <w:tc>
          <w:tcPr>
            <w:tcW w:w="1224" w:type="dxa"/>
            <w:noWrap/>
            <w:hideMark/>
          </w:tcPr>
          <w:p w:rsidR="0007728C" w:rsidRPr="0007728C" w:rsidRDefault="0007728C">
            <w:r w:rsidRPr="0007728C">
              <w:t>Green LED</w:t>
            </w:r>
          </w:p>
        </w:tc>
        <w:tc>
          <w:tcPr>
            <w:tcW w:w="3631" w:type="dxa"/>
            <w:noWrap/>
            <w:hideMark/>
          </w:tcPr>
          <w:p w:rsidR="0007728C" w:rsidRPr="0007728C" w:rsidRDefault="0007728C">
            <w:r w:rsidRPr="0007728C">
              <w:t xml:space="preserve">Indicates healing has been received. </w:t>
            </w:r>
          </w:p>
        </w:tc>
        <w:tc>
          <w:tcPr>
            <w:tcW w:w="4495" w:type="dxa"/>
            <w:noWrap/>
            <w:hideMark/>
          </w:tcPr>
          <w:p w:rsidR="0007728C" w:rsidRPr="0007728C" w:rsidRDefault="0007728C">
            <w:r w:rsidRPr="0007728C">
              <w:t>Lights for 200ms upon heal packet received.</w:t>
            </w:r>
          </w:p>
        </w:tc>
      </w:tr>
      <w:tr w:rsidR="0007728C" w:rsidRPr="0007728C" w:rsidTr="0007728C">
        <w:trPr>
          <w:trHeight w:val="300"/>
        </w:trPr>
        <w:tc>
          <w:tcPr>
            <w:tcW w:w="1224" w:type="dxa"/>
            <w:noWrap/>
            <w:hideMark/>
          </w:tcPr>
          <w:p w:rsidR="0007728C" w:rsidRPr="0007728C" w:rsidRDefault="0007728C">
            <w:r w:rsidRPr="0007728C">
              <w:t>White LED</w:t>
            </w:r>
          </w:p>
        </w:tc>
        <w:tc>
          <w:tcPr>
            <w:tcW w:w="3631" w:type="dxa"/>
            <w:noWrap/>
            <w:hideMark/>
          </w:tcPr>
          <w:p w:rsidR="0007728C" w:rsidRPr="0007728C" w:rsidRDefault="0007728C">
            <w:r w:rsidRPr="0007728C">
              <w:t>Indicates stun has been received.</w:t>
            </w:r>
          </w:p>
        </w:tc>
        <w:tc>
          <w:tcPr>
            <w:tcW w:w="4495" w:type="dxa"/>
            <w:noWrap/>
            <w:hideMark/>
          </w:tcPr>
          <w:p w:rsidR="0007728C" w:rsidRPr="0007728C" w:rsidRDefault="0007728C">
            <w:r w:rsidRPr="0007728C">
              <w:t>Lights for 200ms upon stun packet received.</w:t>
            </w:r>
          </w:p>
        </w:tc>
      </w:tr>
    </w:tbl>
    <w:p w:rsidR="0007728C" w:rsidRDefault="0007728C" w:rsidP="00013D16"/>
    <w:p w:rsidR="0007728C" w:rsidRDefault="0007728C" w:rsidP="0007728C">
      <w:pPr>
        <w:pStyle w:val="Heading3"/>
        <w:jc w:val="center"/>
      </w:pPr>
      <w:r>
        <w:t>Software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4101"/>
        <w:gridCol w:w="4025"/>
      </w:tblGrid>
      <w:tr w:rsidR="0007728C" w:rsidRPr="0007728C" w:rsidTr="0007728C">
        <w:trPr>
          <w:trHeight w:val="315"/>
        </w:trPr>
        <w:tc>
          <w:tcPr>
            <w:tcW w:w="1540" w:type="dxa"/>
            <w:shd w:val="clear" w:color="auto" w:fill="D0CECE" w:themeFill="background2" w:themeFillShade="E6"/>
            <w:noWrap/>
            <w:hideMark/>
          </w:tcPr>
          <w:p w:rsidR="0007728C" w:rsidRPr="0007728C" w:rsidRDefault="0007728C">
            <w:pPr>
              <w:rPr>
                <w:b/>
              </w:rPr>
            </w:pPr>
            <w:r w:rsidRPr="0007728C">
              <w:rPr>
                <w:b/>
              </w:rPr>
              <w:t>Name</w:t>
            </w:r>
          </w:p>
        </w:tc>
        <w:tc>
          <w:tcPr>
            <w:tcW w:w="5320" w:type="dxa"/>
            <w:shd w:val="clear" w:color="auto" w:fill="D0CECE" w:themeFill="background2" w:themeFillShade="E6"/>
            <w:noWrap/>
            <w:hideMark/>
          </w:tcPr>
          <w:p w:rsidR="0007728C" w:rsidRPr="0007728C" w:rsidRDefault="0007728C">
            <w:pPr>
              <w:rPr>
                <w:b/>
              </w:rPr>
            </w:pPr>
            <w:r w:rsidRPr="0007728C">
              <w:rPr>
                <w:b/>
              </w:rPr>
              <w:t>Description</w:t>
            </w:r>
          </w:p>
        </w:tc>
        <w:tc>
          <w:tcPr>
            <w:tcW w:w="5220" w:type="dxa"/>
            <w:shd w:val="clear" w:color="auto" w:fill="D0CECE" w:themeFill="background2" w:themeFillShade="E6"/>
            <w:noWrap/>
            <w:hideMark/>
          </w:tcPr>
          <w:p w:rsidR="0007728C" w:rsidRPr="0007728C" w:rsidRDefault="0007728C">
            <w:pPr>
              <w:rPr>
                <w:b/>
              </w:rPr>
            </w:pPr>
            <w:r w:rsidRPr="0007728C">
              <w:rPr>
                <w:b/>
              </w:rPr>
              <w:t>Expected Values</w:t>
            </w:r>
          </w:p>
        </w:tc>
      </w:tr>
      <w:tr w:rsidR="0007728C" w:rsidRPr="0007728C" w:rsidTr="0007728C">
        <w:trPr>
          <w:trHeight w:val="300"/>
        </w:trPr>
        <w:tc>
          <w:tcPr>
            <w:tcW w:w="1540" w:type="dxa"/>
            <w:noWrap/>
            <w:hideMark/>
          </w:tcPr>
          <w:p w:rsidR="0007728C" w:rsidRPr="0007728C" w:rsidRDefault="0007728C">
            <w:r w:rsidRPr="0007728C">
              <w:t>HP</w:t>
            </w:r>
          </w:p>
        </w:tc>
        <w:tc>
          <w:tcPr>
            <w:tcW w:w="5320" w:type="dxa"/>
            <w:noWrap/>
            <w:hideMark/>
          </w:tcPr>
          <w:p w:rsidR="0007728C" w:rsidRPr="0007728C" w:rsidRDefault="0007728C">
            <w:r w:rsidRPr="0007728C">
              <w:t>Modified record of weapon's current health.</w:t>
            </w:r>
          </w:p>
        </w:tc>
        <w:tc>
          <w:tcPr>
            <w:tcW w:w="5220" w:type="dxa"/>
            <w:noWrap/>
            <w:hideMark/>
          </w:tcPr>
          <w:p w:rsidR="0007728C" w:rsidRPr="0007728C" w:rsidRDefault="0007728C">
            <w:r w:rsidRPr="0007728C">
              <w:t>Previous value, or previous value  +/- 1</w:t>
            </w:r>
          </w:p>
        </w:tc>
      </w:tr>
      <w:tr w:rsidR="0007728C" w:rsidRPr="0007728C" w:rsidTr="0007728C">
        <w:trPr>
          <w:trHeight w:val="300"/>
        </w:trPr>
        <w:tc>
          <w:tcPr>
            <w:tcW w:w="1540" w:type="dxa"/>
            <w:noWrap/>
            <w:hideMark/>
          </w:tcPr>
          <w:p w:rsidR="0007728C" w:rsidRPr="0007728C" w:rsidRDefault="0007728C">
            <w:proofErr w:type="spellStart"/>
            <w:r w:rsidRPr="0007728C">
              <w:t>StunCount</w:t>
            </w:r>
            <w:proofErr w:type="spellEnd"/>
          </w:p>
        </w:tc>
        <w:tc>
          <w:tcPr>
            <w:tcW w:w="5320" w:type="dxa"/>
            <w:noWrap/>
            <w:hideMark/>
          </w:tcPr>
          <w:p w:rsidR="0007728C" w:rsidRPr="0007728C" w:rsidRDefault="0007728C">
            <w:r w:rsidRPr="0007728C">
              <w:t>Modified counter to determine the length of a stun.</w:t>
            </w:r>
          </w:p>
        </w:tc>
        <w:tc>
          <w:tcPr>
            <w:tcW w:w="5220" w:type="dxa"/>
            <w:noWrap/>
            <w:hideMark/>
          </w:tcPr>
          <w:p w:rsidR="0007728C" w:rsidRPr="0007728C" w:rsidRDefault="0007728C">
            <w:r w:rsidRPr="0007728C">
              <w:t>Previous value, or previous value +1</w:t>
            </w:r>
          </w:p>
        </w:tc>
      </w:tr>
    </w:tbl>
    <w:p w:rsidR="0007728C" w:rsidRDefault="0007728C" w:rsidP="00013D16"/>
    <w:p w:rsidR="006903FB" w:rsidRDefault="006903FB">
      <w:r>
        <w:br w:type="page"/>
      </w:r>
    </w:p>
    <w:p w:rsidR="006501B9" w:rsidRPr="00013D16" w:rsidRDefault="00850D95" w:rsidP="00850D95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76A34099" wp14:editId="7830C9FF">
            <wp:extent cx="6563128" cy="53816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735" cy="539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01B9" w:rsidRPr="00013D16" w:rsidSect="00B76876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0BC" w:rsidRDefault="00C270BC" w:rsidP="00B76876">
      <w:r>
        <w:separator/>
      </w:r>
    </w:p>
  </w:endnote>
  <w:endnote w:type="continuationSeparator" w:id="0">
    <w:p w:rsidR="00C270BC" w:rsidRDefault="00C270BC" w:rsidP="00B7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0BC" w:rsidRDefault="00C270BC" w:rsidP="00B76876">
      <w:r>
        <w:separator/>
      </w:r>
    </w:p>
  </w:footnote>
  <w:footnote w:type="continuationSeparator" w:id="0">
    <w:p w:rsidR="00C270BC" w:rsidRDefault="00C270BC" w:rsidP="00B76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876" w:rsidRDefault="00B76876" w:rsidP="00B76876">
    <w:pPr>
      <w:pStyle w:val="Header"/>
      <w:jc w:val="center"/>
    </w:pPr>
    <w:r>
      <w:rPr>
        <w:noProof/>
      </w:rPr>
      <w:drawing>
        <wp:inline distT="0" distB="0" distL="0" distR="0">
          <wp:extent cx="1874465" cy="753465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7720" cy="782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76"/>
    <w:rsid w:val="00011E7D"/>
    <w:rsid w:val="000134BB"/>
    <w:rsid w:val="00013D16"/>
    <w:rsid w:val="00054D57"/>
    <w:rsid w:val="0007728C"/>
    <w:rsid w:val="000E655F"/>
    <w:rsid w:val="00182952"/>
    <w:rsid w:val="001B79C9"/>
    <w:rsid w:val="00211D74"/>
    <w:rsid w:val="00276A3F"/>
    <w:rsid w:val="002A5F8A"/>
    <w:rsid w:val="002D6486"/>
    <w:rsid w:val="00307E5C"/>
    <w:rsid w:val="00380069"/>
    <w:rsid w:val="003A5C19"/>
    <w:rsid w:val="003D6324"/>
    <w:rsid w:val="004365AD"/>
    <w:rsid w:val="00441731"/>
    <w:rsid w:val="004513FA"/>
    <w:rsid w:val="004C3652"/>
    <w:rsid w:val="004D6977"/>
    <w:rsid w:val="00514A91"/>
    <w:rsid w:val="0057308C"/>
    <w:rsid w:val="00576CBF"/>
    <w:rsid w:val="0058210F"/>
    <w:rsid w:val="005A2BDD"/>
    <w:rsid w:val="005D2652"/>
    <w:rsid w:val="006323A1"/>
    <w:rsid w:val="006501B9"/>
    <w:rsid w:val="006903FB"/>
    <w:rsid w:val="006972F5"/>
    <w:rsid w:val="006A20C7"/>
    <w:rsid w:val="006A29CE"/>
    <w:rsid w:val="007603DA"/>
    <w:rsid w:val="007769E4"/>
    <w:rsid w:val="00794438"/>
    <w:rsid w:val="007E376D"/>
    <w:rsid w:val="00850D95"/>
    <w:rsid w:val="008B0C72"/>
    <w:rsid w:val="008E1C50"/>
    <w:rsid w:val="00966F7C"/>
    <w:rsid w:val="009C6F88"/>
    <w:rsid w:val="00A423A0"/>
    <w:rsid w:val="00A72084"/>
    <w:rsid w:val="00A97591"/>
    <w:rsid w:val="00AB3958"/>
    <w:rsid w:val="00AD455C"/>
    <w:rsid w:val="00AF3D24"/>
    <w:rsid w:val="00B23918"/>
    <w:rsid w:val="00B4268B"/>
    <w:rsid w:val="00B75C25"/>
    <w:rsid w:val="00B76876"/>
    <w:rsid w:val="00BF529E"/>
    <w:rsid w:val="00C270BC"/>
    <w:rsid w:val="00C32044"/>
    <w:rsid w:val="00C86A20"/>
    <w:rsid w:val="00CD5D5D"/>
    <w:rsid w:val="00D15DBA"/>
    <w:rsid w:val="00D931DC"/>
    <w:rsid w:val="00DA24D8"/>
    <w:rsid w:val="00DB7907"/>
    <w:rsid w:val="00DD1E3A"/>
    <w:rsid w:val="00EA585B"/>
    <w:rsid w:val="00F01760"/>
    <w:rsid w:val="00F35638"/>
    <w:rsid w:val="00F61DC3"/>
    <w:rsid w:val="00FA4FAC"/>
    <w:rsid w:val="00FB2E55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EE082-C3FD-4216-8A14-1C388C5C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68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876"/>
  </w:style>
  <w:style w:type="paragraph" w:styleId="Footer">
    <w:name w:val="footer"/>
    <w:basedOn w:val="Normal"/>
    <w:link w:val="FooterChar"/>
    <w:uiPriority w:val="99"/>
    <w:unhideWhenUsed/>
    <w:rsid w:val="00B768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876"/>
  </w:style>
  <w:style w:type="paragraph" w:styleId="BalloonText">
    <w:name w:val="Balloon Text"/>
    <w:basedOn w:val="Normal"/>
    <w:link w:val="BalloonTextChar"/>
    <w:uiPriority w:val="99"/>
    <w:semiHidden/>
    <w:unhideWhenUsed/>
    <w:rsid w:val="003A5C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C1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23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0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70E453-B35F-46E3-813D-C9521157B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56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Coffield</dc:creator>
  <cp:keywords/>
  <dc:description/>
  <cp:lastModifiedBy>Christian Coffield</cp:lastModifiedBy>
  <cp:revision>6</cp:revision>
  <cp:lastPrinted>2015-09-28T16:17:00Z</cp:lastPrinted>
  <dcterms:created xsi:type="dcterms:W3CDTF">2015-10-18T22:17:00Z</dcterms:created>
  <dcterms:modified xsi:type="dcterms:W3CDTF">2015-10-19T16:33:00Z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