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6" w:rsidRDefault="00B76876"/>
    <w:p w:rsidR="00B76876" w:rsidRPr="00B76876" w:rsidRDefault="00B76876" w:rsidP="00B76876"/>
    <w:p w:rsidR="00B76876" w:rsidRPr="00B76876" w:rsidRDefault="00B76876" w:rsidP="00B76876"/>
    <w:p w:rsidR="00B76876" w:rsidRPr="00B76876" w:rsidRDefault="00B76876" w:rsidP="00B76876"/>
    <w:p w:rsidR="00B76876" w:rsidRDefault="00B76876" w:rsidP="00B76876"/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6A20C7" w:rsidRDefault="00B57A8A" w:rsidP="00B76876">
      <w:pPr>
        <w:jc w:val="center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Prototyping for the Accelerometer</w:t>
      </w: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57A8A" w:rsidP="00B76876">
      <w:pPr>
        <w:jc w:val="center"/>
      </w:pPr>
      <w:r>
        <w:t>Derrian Glynn</w:t>
      </w:r>
    </w:p>
    <w:p w:rsidR="00B76876" w:rsidRDefault="00BF529E" w:rsidP="00B76876">
      <w:pPr>
        <w:jc w:val="center"/>
      </w:pPr>
      <w:r>
        <w:t>ECEN4013</w:t>
      </w:r>
    </w:p>
    <w:p w:rsidR="00B76876" w:rsidRDefault="00CC03A9" w:rsidP="00B76876">
      <w:pPr>
        <w:jc w:val="center"/>
      </w:pPr>
      <w:r>
        <w:t>October 20</w:t>
      </w:r>
      <w:r w:rsidR="00514A91">
        <w:t>, 2015</w:t>
      </w:r>
    </w:p>
    <w:p w:rsidR="00B76876" w:rsidRDefault="00B76876">
      <w:r>
        <w:br w:type="page"/>
      </w:r>
    </w:p>
    <w:p w:rsidR="00A72084" w:rsidRDefault="00A72084" w:rsidP="00B76876"/>
    <w:p w:rsidR="00FA4FAC" w:rsidRDefault="00966F7C" w:rsidP="00514A91">
      <w:pPr>
        <w:pStyle w:val="Heading2"/>
      </w:pPr>
      <w:r>
        <w:t xml:space="preserve"> </w:t>
      </w:r>
      <w:r w:rsidR="00514A91">
        <w:t>Flowchart of I/O</w:t>
      </w:r>
    </w:p>
    <w:p w:rsidR="00514A91" w:rsidRDefault="00332867" w:rsidP="00332867">
      <w:pPr>
        <w:jc w:val="center"/>
      </w:pPr>
      <w:r>
        <w:rPr>
          <w:noProof/>
        </w:rPr>
        <w:drawing>
          <wp:inline distT="0" distB="0" distL="0" distR="0">
            <wp:extent cx="4343277" cy="61417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lerometer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42" cy="61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18" w:rsidRDefault="00B23918" w:rsidP="00013D16"/>
    <w:p w:rsidR="00B23918" w:rsidRDefault="00B23918">
      <w:r>
        <w:br w:type="page"/>
      </w:r>
    </w:p>
    <w:p w:rsidR="00514A91" w:rsidRDefault="00B23918" w:rsidP="0007728C">
      <w:pPr>
        <w:pStyle w:val="Heading2"/>
      </w:pPr>
      <w:r>
        <w:lastRenderedPageBreak/>
        <w:t>Expected input and Output</w:t>
      </w:r>
    </w:p>
    <w:p w:rsidR="00B23918" w:rsidRDefault="00B23918" w:rsidP="00013D16"/>
    <w:p w:rsidR="00B23918" w:rsidRDefault="00B23918" w:rsidP="0007728C">
      <w:pPr>
        <w:pStyle w:val="Heading3"/>
        <w:jc w:val="center"/>
      </w:pPr>
      <w:r>
        <w:t>Hardware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76"/>
        <w:gridCol w:w="5409"/>
      </w:tblGrid>
      <w:tr w:rsidR="00B23918" w:rsidRPr="00B23918" w:rsidTr="00B23918">
        <w:trPr>
          <w:trHeight w:val="315"/>
        </w:trPr>
        <w:tc>
          <w:tcPr>
            <w:tcW w:w="116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Name</w:t>
            </w:r>
          </w:p>
        </w:tc>
        <w:tc>
          <w:tcPr>
            <w:tcW w:w="2776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Description</w:t>
            </w:r>
          </w:p>
        </w:tc>
        <w:tc>
          <w:tcPr>
            <w:tcW w:w="5409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Expected Value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915D78" w:rsidP="00CD19C3">
            <w:r>
              <w:t xml:space="preserve">X </w:t>
            </w:r>
            <w:r w:rsidR="00CD19C3">
              <w:t>Force</w:t>
            </w:r>
          </w:p>
        </w:tc>
        <w:tc>
          <w:tcPr>
            <w:tcW w:w="2776" w:type="dxa"/>
            <w:noWrap/>
            <w:hideMark/>
          </w:tcPr>
          <w:p w:rsidR="00B23918" w:rsidRPr="00B23918" w:rsidRDefault="00332867">
            <w:r>
              <w:t>The Acceleration force acted on the blade is respect to the X-Axis of the Accelerometer.</w:t>
            </w:r>
          </w:p>
        </w:tc>
        <w:tc>
          <w:tcPr>
            <w:tcW w:w="5409" w:type="dxa"/>
            <w:noWrap/>
            <w:hideMark/>
          </w:tcPr>
          <w:p w:rsidR="00B23918" w:rsidRPr="00B23918" w:rsidRDefault="00332867">
            <w:r>
              <w:t>0 to 3 V</w:t>
            </w:r>
          </w:p>
        </w:tc>
      </w:tr>
      <w:tr w:rsidR="00B23918" w:rsidRPr="00B23918" w:rsidTr="00CC03A9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CD19C3" w:rsidP="00CD19C3">
            <w:r>
              <w:t>Y Force</w:t>
            </w:r>
          </w:p>
        </w:tc>
        <w:tc>
          <w:tcPr>
            <w:tcW w:w="2776" w:type="dxa"/>
            <w:noWrap/>
            <w:hideMark/>
          </w:tcPr>
          <w:p w:rsidR="00B23918" w:rsidRPr="00B23918" w:rsidRDefault="00332867">
            <w:r>
              <w:t>The Acceleration force acted on the blade is respect to t</w:t>
            </w:r>
            <w:r>
              <w:t>he Y</w:t>
            </w:r>
            <w:r>
              <w:t>-Axis of the Accelerometer.</w:t>
            </w:r>
          </w:p>
        </w:tc>
        <w:tc>
          <w:tcPr>
            <w:tcW w:w="5409" w:type="dxa"/>
            <w:noWrap/>
          </w:tcPr>
          <w:p w:rsidR="00B23918" w:rsidRPr="00B23918" w:rsidRDefault="00332867">
            <w:r>
              <w:t>0 to 3 V</w:t>
            </w:r>
          </w:p>
        </w:tc>
      </w:tr>
    </w:tbl>
    <w:p w:rsidR="00B23918" w:rsidRDefault="00B23918" w:rsidP="00013D16"/>
    <w:p w:rsidR="00B23918" w:rsidRDefault="00B23918" w:rsidP="00013D16"/>
    <w:p w:rsidR="00B23918" w:rsidRDefault="00B23918" w:rsidP="0007728C">
      <w:pPr>
        <w:pStyle w:val="Heading3"/>
        <w:jc w:val="center"/>
      </w:pPr>
      <w:r>
        <w:t>Software Functions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4378"/>
        <w:gridCol w:w="1721"/>
        <w:gridCol w:w="883"/>
      </w:tblGrid>
      <w:tr w:rsidR="00B23918" w:rsidRPr="00B23918" w:rsidTr="00CB7114">
        <w:trPr>
          <w:trHeight w:val="315"/>
        </w:trPr>
        <w:tc>
          <w:tcPr>
            <w:tcW w:w="62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Name</w:t>
            </w:r>
          </w:p>
        </w:tc>
        <w:tc>
          <w:tcPr>
            <w:tcW w:w="5523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Description</w:t>
            </w:r>
          </w:p>
        </w:tc>
        <w:tc>
          <w:tcPr>
            <w:tcW w:w="213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Inputs</w:t>
            </w:r>
          </w:p>
        </w:tc>
        <w:tc>
          <w:tcPr>
            <w:tcW w:w="1067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Outputs</w:t>
            </w:r>
          </w:p>
        </w:tc>
      </w:tr>
      <w:tr w:rsidR="00B23918" w:rsidRPr="00B23918" w:rsidTr="00CB7114">
        <w:trPr>
          <w:trHeight w:val="300"/>
        </w:trPr>
        <w:tc>
          <w:tcPr>
            <w:tcW w:w="625" w:type="dxa"/>
            <w:noWrap/>
            <w:hideMark/>
          </w:tcPr>
          <w:p w:rsidR="00B23918" w:rsidRPr="00B23918" w:rsidRDefault="00CB7114">
            <w:proofErr w:type="spellStart"/>
            <w:r>
              <w:t>Init_accel</w:t>
            </w:r>
            <w:proofErr w:type="spellEnd"/>
          </w:p>
        </w:tc>
        <w:tc>
          <w:tcPr>
            <w:tcW w:w="5523" w:type="dxa"/>
            <w:noWrap/>
            <w:hideMark/>
          </w:tcPr>
          <w:p w:rsidR="00B23918" w:rsidRPr="00B23918" w:rsidRDefault="00CB7114" w:rsidP="00CB7114">
            <w:r>
              <w:t>Initialize any registers, peripherals, et</w:t>
            </w:r>
            <w:r>
              <w:t>c. needed for the accelerometer</w:t>
            </w:r>
            <w:r>
              <w:t xml:space="preserve"> functions.</w:t>
            </w:r>
          </w:p>
        </w:tc>
        <w:tc>
          <w:tcPr>
            <w:tcW w:w="2135" w:type="dxa"/>
            <w:noWrap/>
            <w:hideMark/>
          </w:tcPr>
          <w:p w:rsidR="00B23918" w:rsidRPr="00B23918" w:rsidRDefault="00CC03A9">
            <w:r>
              <w:t>N/A</w:t>
            </w:r>
          </w:p>
        </w:tc>
        <w:tc>
          <w:tcPr>
            <w:tcW w:w="1067" w:type="dxa"/>
            <w:noWrap/>
            <w:hideMark/>
          </w:tcPr>
          <w:p w:rsidR="00B23918" w:rsidRPr="00B23918" w:rsidRDefault="00CB7114">
            <w:r>
              <w:t>N/A</w:t>
            </w:r>
          </w:p>
        </w:tc>
      </w:tr>
      <w:tr w:rsidR="00B23918" w:rsidRPr="00B23918" w:rsidTr="00CB7114">
        <w:trPr>
          <w:trHeight w:val="300"/>
        </w:trPr>
        <w:tc>
          <w:tcPr>
            <w:tcW w:w="625" w:type="dxa"/>
            <w:noWrap/>
            <w:hideMark/>
          </w:tcPr>
          <w:p w:rsidR="00B23918" w:rsidRPr="00B23918" w:rsidRDefault="00CB7114">
            <w:proofErr w:type="spellStart"/>
            <w:r w:rsidRPr="00CB7114">
              <w:t>determine_sword_was_swung</w:t>
            </w:r>
            <w:proofErr w:type="spellEnd"/>
          </w:p>
        </w:tc>
        <w:tc>
          <w:tcPr>
            <w:tcW w:w="5523" w:type="dxa"/>
            <w:noWrap/>
            <w:hideMark/>
          </w:tcPr>
          <w:p w:rsidR="00B23918" w:rsidRPr="00B23918" w:rsidRDefault="00B23918">
            <w:r w:rsidRPr="00B23918">
              <w:t>Sets up RA4 as an interrupt-on-change pin, and initializes a timer for measurements.</w:t>
            </w:r>
          </w:p>
        </w:tc>
        <w:tc>
          <w:tcPr>
            <w:tcW w:w="2135" w:type="dxa"/>
            <w:noWrap/>
            <w:hideMark/>
          </w:tcPr>
          <w:p w:rsidR="00B23918" w:rsidRPr="00B23918" w:rsidRDefault="00CC03A9">
            <w:r>
              <w:t xml:space="preserve">X-Axis, </w:t>
            </w:r>
            <w:r>
              <w:t>Y-Axis</w:t>
            </w:r>
          </w:p>
        </w:tc>
        <w:tc>
          <w:tcPr>
            <w:tcW w:w="1067" w:type="dxa"/>
            <w:noWrap/>
            <w:hideMark/>
          </w:tcPr>
          <w:p w:rsidR="00B23918" w:rsidRPr="00B23918" w:rsidRDefault="00CC03A9">
            <w:r>
              <w:t>High Bit for swung</w:t>
            </w:r>
          </w:p>
        </w:tc>
      </w:tr>
      <w:tr w:rsidR="00B23918" w:rsidRPr="00B23918" w:rsidTr="00CB7114">
        <w:trPr>
          <w:trHeight w:val="300"/>
        </w:trPr>
        <w:tc>
          <w:tcPr>
            <w:tcW w:w="625" w:type="dxa"/>
            <w:noWrap/>
            <w:hideMark/>
          </w:tcPr>
          <w:p w:rsidR="00B23918" w:rsidRPr="00B23918" w:rsidRDefault="00915D78">
            <w:r>
              <w:t>IR Packets</w:t>
            </w:r>
          </w:p>
        </w:tc>
        <w:tc>
          <w:tcPr>
            <w:tcW w:w="5523" w:type="dxa"/>
            <w:noWrap/>
            <w:hideMark/>
          </w:tcPr>
          <w:p w:rsidR="00B23918" w:rsidRPr="00B23918" w:rsidRDefault="00B23918">
            <w:r w:rsidRPr="00B23918">
              <w:t>Determines the length of the data pulse and determines what type of packet was received.</w:t>
            </w:r>
          </w:p>
        </w:tc>
        <w:tc>
          <w:tcPr>
            <w:tcW w:w="2135" w:type="dxa"/>
            <w:noWrap/>
            <w:hideMark/>
          </w:tcPr>
          <w:p w:rsidR="00B23918" w:rsidRPr="00B23918" w:rsidRDefault="00CC03A9">
            <w:r>
              <w:t>Swung reading</w:t>
            </w:r>
          </w:p>
        </w:tc>
        <w:tc>
          <w:tcPr>
            <w:tcW w:w="1067" w:type="dxa"/>
            <w:noWrap/>
            <w:hideMark/>
          </w:tcPr>
          <w:p w:rsidR="00B23918" w:rsidRPr="00B23918" w:rsidRDefault="006A1314">
            <w:r>
              <w:t>Message to read LEDs</w:t>
            </w:r>
          </w:p>
        </w:tc>
      </w:tr>
    </w:tbl>
    <w:p w:rsidR="00B23918" w:rsidRDefault="00B23918" w:rsidP="00013D16"/>
    <w:p w:rsidR="00794438" w:rsidRDefault="00794438" w:rsidP="0007728C">
      <w:pPr>
        <w:pStyle w:val="Heading3"/>
        <w:jc w:val="center"/>
      </w:pPr>
      <w:r>
        <w:t>Hardware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631"/>
        <w:gridCol w:w="4495"/>
      </w:tblGrid>
      <w:tr w:rsidR="0007728C" w:rsidRPr="0007728C" w:rsidTr="0007728C">
        <w:trPr>
          <w:trHeight w:val="315"/>
        </w:trPr>
        <w:tc>
          <w:tcPr>
            <w:tcW w:w="1224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Name</w:t>
            </w:r>
          </w:p>
        </w:tc>
        <w:tc>
          <w:tcPr>
            <w:tcW w:w="3631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Description</w:t>
            </w:r>
          </w:p>
        </w:tc>
        <w:tc>
          <w:tcPr>
            <w:tcW w:w="4495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Expected Results</w:t>
            </w:r>
          </w:p>
        </w:tc>
      </w:tr>
      <w:tr w:rsidR="0007728C" w:rsidRPr="0007728C" w:rsidTr="0007728C">
        <w:trPr>
          <w:trHeight w:val="300"/>
        </w:trPr>
        <w:tc>
          <w:tcPr>
            <w:tcW w:w="1224" w:type="dxa"/>
            <w:noWrap/>
            <w:hideMark/>
          </w:tcPr>
          <w:p w:rsidR="0007728C" w:rsidRPr="0007728C" w:rsidRDefault="00915D78">
            <w:r>
              <w:t>X Out</w:t>
            </w:r>
          </w:p>
        </w:tc>
        <w:tc>
          <w:tcPr>
            <w:tcW w:w="3631" w:type="dxa"/>
            <w:noWrap/>
            <w:hideMark/>
          </w:tcPr>
          <w:p w:rsidR="0007728C" w:rsidRPr="0007728C" w:rsidRDefault="00CC03A9">
            <w:r>
              <w:t>Voltage for X force Detected.</w:t>
            </w:r>
          </w:p>
        </w:tc>
        <w:tc>
          <w:tcPr>
            <w:tcW w:w="4495" w:type="dxa"/>
            <w:noWrap/>
            <w:hideMark/>
          </w:tcPr>
          <w:p w:rsidR="0007728C" w:rsidRPr="0007728C" w:rsidRDefault="00CD19C3">
            <w:r>
              <w:t>Voltage sent to Microcontroller</w:t>
            </w:r>
            <w:r w:rsidR="0007728C" w:rsidRPr="0007728C">
              <w:t>.</w:t>
            </w:r>
          </w:p>
        </w:tc>
      </w:tr>
      <w:tr w:rsidR="0007728C" w:rsidRPr="0007728C" w:rsidTr="0007728C">
        <w:trPr>
          <w:trHeight w:val="300"/>
        </w:trPr>
        <w:tc>
          <w:tcPr>
            <w:tcW w:w="1224" w:type="dxa"/>
            <w:noWrap/>
            <w:hideMark/>
          </w:tcPr>
          <w:p w:rsidR="0007728C" w:rsidRPr="0007728C" w:rsidRDefault="00915D78">
            <w:r>
              <w:t>Y Out</w:t>
            </w:r>
          </w:p>
        </w:tc>
        <w:tc>
          <w:tcPr>
            <w:tcW w:w="3631" w:type="dxa"/>
            <w:noWrap/>
            <w:hideMark/>
          </w:tcPr>
          <w:p w:rsidR="0007728C" w:rsidRPr="0007728C" w:rsidRDefault="00CC03A9">
            <w:r>
              <w:t>Voltage for Y</w:t>
            </w:r>
            <w:r>
              <w:t xml:space="preserve"> force Detected.</w:t>
            </w:r>
          </w:p>
        </w:tc>
        <w:tc>
          <w:tcPr>
            <w:tcW w:w="4495" w:type="dxa"/>
            <w:noWrap/>
            <w:hideMark/>
          </w:tcPr>
          <w:p w:rsidR="0007728C" w:rsidRPr="0007728C" w:rsidRDefault="00CD19C3">
            <w:r>
              <w:t>Voltage sent to Microcontroller</w:t>
            </w:r>
            <w:r w:rsidRPr="0007728C">
              <w:t>.</w:t>
            </w:r>
          </w:p>
        </w:tc>
      </w:tr>
    </w:tbl>
    <w:p w:rsidR="0007728C" w:rsidRDefault="0007728C" w:rsidP="00013D16"/>
    <w:p w:rsidR="0007728C" w:rsidRDefault="0007728C" w:rsidP="0007728C">
      <w:pPr>
        <w:pStyle w:val="Heading3"/>
        <w:jc w:val="center"/>
      </w:pPr>
      <w:r>
        <w:t>Software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4101"/>
        <w:gridCol w:w="4025"/>
      </w:tblGrid>
      <w:tr w:rsidR="0007728C" w:rsidRPr="0007728C" w:rsidTr="0007728C">
        <w:trPr>
          <w:trHeight w:val="315"/>
        </w:trPr>
        <w:tc>
          <w:tcPr>
            <w:tcW w:w="154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Name</w:t>
            </w:r>
          </w:p>
        </w:tc>
        <w:tc>
          <w:tcPr>
            <w:tcW w:w="532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Description</w:t>
            </w:r>
          </w:p>
        </w:tc>
        <w:tc>
          <w:tcPr>
            <w:tcW w:w="522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Expected Values</w:t>
            </w:r>
          </w:p>
        </w:tc>
      </w:tr>
      <w:tr w:rsidR="0007728C" w:rsidRPr="0007728C" w:rsidTr="0007728C">
        <w:trPr>
          <w:trHeight w:val="300"/>
        </w:trPr>
        <w:tc>
          <w:tcPr>
            <w:tcW w:w="1540" w:type="dxa"/>
            <w:noWrap/>
            <w:hideMark/>
          </w:tcPr>
          <w:p w:rsidR="0007728C" w:rsidRPr="0007728C" w:rsidRDefault="00CB7114">
            <w:r>
              <w:t>Swung</w:t>
            </w:r>
          </w:p>
        </w:tc>
        <w:tc>
          <w:tcPr>
            <w:tcW w:w="5320" w:type="dxa"/>
            <w:noWrap/>
            <w:hideMark/>
          </w:tcPr>
          <w:p w:rsidR="0007728C" w:rsidRPr="0007728C" w:rsidRDefault="00CB7114">
            <w:r>
              <w:t>High bit to indicate that the sword has been swung for the correct acceleration.</w:t>
            </w:r>
          </w:p>
        </w:tc>
        <w:tc>
          <w:tcPr>
            <w:tcW w:w="5220" w:type="dxa"/>
            <w:noWrap/>
            <w:hideMark/>
          </w:tcPr>
          <w:p w:rsidR="0007728C" w:rsidRPr="0007728C" w:rsidRDefault="00A24A1F">
            <w:r>
              <w:t xml:space="preserve"> </w:t>
            </w:r>
          </w:p>
        </w:tc>
      </w:tr>
      <w:tr w:rsidR="0007728C" w:rsidRPr="0007728C" w:rsidTr="0007728C">
        <w:trPr>
          <w:trHeight w:val="300"/>
        </w:trPr>
        <w:tc>
          <w:tcPr>
            <w:tcW w:w="1540" w:type="dxa"/>
            <w:noWrap/>
            <w:hideMark/>
          </w:tcPr>
          <w:p w:rsidR="0007728C" w:rsidRPr="0007728C" w:rsidRDefault="00163799">
            <w:proofErr w:type="spellStart"/>
            <w:r>
              <w:t>IR_Packets</w:t>
            </w:r>
            <w:proofErr w:type="spellEnd"/>
          </w:p>
        </w:tc>
        <w:tc>
          <w:tcPr>
            <w:tcW w:w="5320" w:type="dxa"/>
            <w:noWrap/>
            <w:hideMark/>
          </w:tcPr>
          <w:p w:rsidR="0007728C" w:rsidRPr="0007728C" w:rsidRDefault="0007728C">
            <w:r w:rsidRPr="0007728C">
              <w:t>Modified counter to determine the length of a stun.</w:t>
            </w:r>
          </w:p>
        </w:tc>
        <w:tc>
          <w:tcPr>
            <w:tcW w:w="5220" w:type="dxa"/>
            <w:noWrap/>
            <w:hideMark/>
          </w:tcPr>
          <w:p w:rsidR="0007728C" w:rsidRPr="0007728C" w:rsidRDefault="0007728C">
            <w:r w:rsidRPr="0007728C">
              <w:t>Previous value, or previous value +1</w:t>
            </w:r>
          </w:p>
        </w:tc>
      </w:tr>
    </w:tbl>
    <w:p w:rsidR="0007728C" w:rsidRDefault="0007728C" w:rsidP="00013D16"/>
    <w:p w:rsidR="00AB3958" w:rsidRPr="00013D16" w:rsidRDefault="00AB3958" w:rsidP="00CC03A9"/>
    <w:sectPr w:rsidR="00AB3958" w:rsidRPr="00013D16" w:rsidSect="00B7687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5A" w:rsidRDefault="00A16C5A" w:rsidP="00B76876">
      <w:r>
        <w:separator/>
      </w:r>
    </w:p>
  </w:endnote>
  <w:endnote w:type="continuationSeparator" w:id="0">
    <w:p w:rsidR="00A16C5A" w:rsidRDefault="00A16C5A" w:rsidP="00B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5A" w:rsidRDefault="00A16C5A" w:rsidP="00B76876">
      <w:r>
        <w:separator/>
      </w:r>
    </w:p>
  </w:footnote>
  <w:footnote w:type="continuationSeparator" w:id="0">
    <w:p w:rsidR="00A16C5A" w:rsidRDefault="00A16C5A" w:rsidP="00B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76" w:rsidRDefault="00B76876" w:rsidP="00B76876">
    <w:pPr>
      <w:pStyle w:val="Header"/>
      <w:jc w:val="center"/>
    </w:pPr>
    <w:r>
      <w:rPr>
        <w:noProof/>
      </w:rPr>
      <w:drawing>
        <wp:inline distT="0" distB="0" distL="0" distR="0">
          <wp:extent cx="1874465" cy="753465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720" cy="78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6"/>
    <w:rsid w:val="00011E7D"/>
    <w:rsid w:val="000134BB"/>
    <w:rsid w:val="00013D16"/>
    <w:rsid w:val="00054D57"/>
    <w:rsid w:val="0007728C"/>
    <w:rsid w:val="000E655F"/>
    <w:rsid w:val="00163799"/>
    <w:rsid w:val="00182952"/>
    <w:rsid w:val="001A7F99"/>
    <w:rsid w:val="001B79C9"/>
    <w:rsid w:val="00211D74"/>
    <w:rsid w:val="00276A3F"/>
    <w:rsid w:val="002A5F8A"/>
    <w:rsid w:val="002D6486"/>
    <w:rsid w:val="00307E5C"/>
    <w:rsid w:val="00332867"/>
    <w:rsid w:val="00380069"/>
    <w:rsid w:val="003A5C19"/>
    <w:rsid w:val="003D6324"/>
    <w:rsid w:val="004365AD"/>
    <w:rsid w:val="00441731"/>
    <w:rsid w:val="004513FA"/>
    <w:rsid w:val="004C3652"/>
    <w:rsid w:val="004D6977"/>
    <w:rsid w:val="00514A91"/>
    <w:rsid w:val="0057308C"/>
    <w:rsid w:val="00576CBF"/>
    <w:rsid w:val="0058210F"/>
    <w:rsid w:val="005A2BDD"/>
    <w:rsid w:val="005D2652"/>
    <w:rsid w:val="006323A1"/>
    <w:rsid w:val="006972F5"/>
    <w:rsid w:val="006A1314"/>
    <w:rsid w:val="006A20C7"/>
    <w:rsid w:val="006A29CE"/>
    <w:rsid w:val="007603DA"/>
    <w:rsid w:val="007769E4"/>
    <w:rsid w:val="00794438"/>
    <w:rsid w:val="007E376D"/>
    <w:rsid w:val="008347D7"/>
    <w:rsid w:val="008B0C72"/>
    <w:rsid w:val="008E1C50"/>
    <w:rsid w:val="00914436"/>
    <w:rsid w:val="00915D78"/>
    <w:rsid w:val="00966F7C"/>
    <w:rsid w:val="009C6F88"/>
    <w:rsid w:val="00A16C5A"/>
    <w:rsid w:val="00A24A1F"/>
    <w:rsid w:val="00A423A0"/>
    <w:rsid w:val="00A72084"/>
    <w:rsid w:val="00A97591"/>
    <w:rsid w:val="00AB3958"/>
    <w:rsid w:val="00AD455C"/>
    <w:rsid w:val="00AF3D24"/>
    <w:rsid w:val="00B23918"/>
    <w:rsid w:val="00B4268B"/>
    <w:rsid w:val="00B57A8A"/>
    <w:rsid w:val="00B75C25"/>
    <w:rsid w:val="00B76876"/>
    <w:rsid w:val="00BF529E"/>
    <w:rsid w:val="00C32044"/>
    <w:rsid w:val="00C86A20"/>
    <w:rsid w:val="00CB7114"/>
    <w:rsid w:val="00CC03A9"/>
    <w:rsid w:val="00CD19C3"/>
    <w:rsid w:val="00CD5D5D"/>
    <w:rsid w:val="00D15DBA"/>
    <w:rsid w:val="00D931DC"/>
    <w:rsid w:val="00DA24D8"/>
    <w:rsid w:val="00DB1137"/>
    <w:rsid w:val="00DB7907"/>
    <w:rsid w:val="00DC4C5C"/>
    <w:rsid w:val="00DD1E3A"/>
    <w:rsid w:val="00EA585B"/>
    <w:rsid w:val="00F01760"/>
    <w:rsid w:val="00F35638"/>
    <w:rsid w:val="00F61DC3"/>
    <w:rsid w:val="00FA4FAC"/>
    <w:rsid w:val="00FB2E5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E082-C3FD-4216-8A14-1C388C5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876"/>
  </w:style>
  <w:style w:type="paragraph" w:styleId="Footer">
    <w:name w:val="footer"/>
    <w:basedOn w:val="Normal"/>
    <w:link w:val="Foot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876"/>
  </w:style>
  <w:style w:type="paragraph" w:styleId="BalloonText">
    <w:name w:val="Balloon Text"/>
    <w:basedOn w:val="Normal"/>
    <w:link w:val="BalloonTextChar"/>
    <w:uiPriority w:val="99"/>
    <w:semiHidden/>
    <w:unhideWhenUsed/>
    <w:rsid w:val="003A5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3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CAE0C-3111-4009-BC0D-7CFBF666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Coffield</dc:creator>
  <cp:keywords/>
  <dc:description/>
  <cp:lastModifiedBy>Glynn, Derrian Vaughn</cp:lastModifiedBy>
  <cp:revision>2</cp:revision>
  <cp:lastPrinted>2015-09-28T16:17:00Z</cp:lastPrinted>
  <dcterms:created xsi:type="dcterms:W3CDTF">2015-10-20T20:03:00Z</dcterms:created>
  <dcterms:modified xsi:type="dcterms:W3CDTF">2015-10-20T20:03:00Z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