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102890" w:rsidRDefault="00FE2C3C" w:rsidP="00750657">
      <w:pPr>
        <w:spacing w:after="0"/>
        <w:jc w:val="center"/>
        <w:rPr>
          <w:rFonts w:ascii="Verdana" w:hAnsi="Verdana" w:cs="Tahoma"/>
          <w:b/>
          <w:sz w:val="36"/>
        </w:rPr>
      </w:pPr>
      <w:r>
        <w:rPr>
          <w:rFonts w:ascii="Verdana" w:hAnsi="Verdana" w:cs="Tahoma"/>
          <w:b/>
          <w:sz w:val="36"/>
        </w:rPr>
        <w:t xml:space="preserve">ECEN4013 Individual </w:t>
      </w:r>
      <w:r w:rsidR="00E467A1" w:rsidRPr="00750657">
        <w:rPr>
          <w:rFonts w:ascii="Verdana" w:hAnsi="Verdana" w:cs="Tahoma"/>
          <w:b/>
          <w:sz w:val="36"/>
        </w:rPr>
        <w:t>Research Report</w:t>
      </w:r>
    </w:p>
    <w:p w:rsidR="00750657" w:rsidRPr="00750657" w:rsidRDefault="00102890" w:rsidP="00750657">
      <w:pPr>
        <w:spacing w:after="0"/>
        <w:rPr>
          <w:rFonts w:ascii="Verdana" w:hAnsi="Verdana" w:cs="Tahoma"/>
          <w:b/>
        </w:rPr>
      </w:pPr>
      <w:r>
        <w:rPr>
          <w:rFonts w:ascii="Verdana" w:hAnsi="Verdana" w:cs="Tahoma"/>
          <w:b/>
        </w:rPr>
        <w:pict>
          <v:rect id="_x0000_i1025" style="width:468pt;height:5pt" o:hralign="center" o:hrstd="t" o:hrnoshade="t" o:hr="t" fillcolor="#e36c0a [2409]" stroked="f"/>
        </w:pict>
      </w:r>
    </w:p>
    <w:p w:rsidR="00E467A1" w:rsidRPr="00BA07A7" w:rsidRDefault="00E467A1" w:rsidP="00750657">
      <w:pPr>
        <w:spacing w:after="0"/>
        <w:jc w:val="center"/>
        <w:rPr>
          <w:rFonts w:ascii="Verdana" w:hAnsi="Verdana" w:cs="Tahoma"/>
          <w:b/>
          <w:sz w:val="24"/>
        </w:rPr>
      </w:pPr>
      <w:r w:rsidRPr="00BA07A7">
        <w:rPr>
          <w:rFonts w:ascii="Verdana" w:hAnsi="Verdana" w:cs="Tahoma"/>
          <w:b/>
          <w:sz w:val="24"/>
        </w:rPr>
        <w:t>Blake Schlesinger</w:t>
      </w:r>
    </w:p>
    <w:p w:rsidR="00FE2C3C" w:rsidRDefault="00E467A1" w:rsidP="00FE2C3C">
      <w:pPr>
        <w:spacing w:after="0"/>
        <w:jc w:val="center"/>
        <w:rPr>
          <w:rFonts w:ascii="Verdana" w:hAnsi="Verdana" w:cs="Tahoma"/>
        </w:rPr>
      </w:pPr>
      <w:r w:rsidRPr="00750657">
        <w:rPr>
          <w:rFonts w:ascii="Verdana" w:hAnsi="Verdana" w:cs="Tahoma"/>
        </w:rPr>
        <w:t>1</w:t>
      </w:r>
      <w:r w:rsidRPr="00750657">
        <w:rPr>
          <w:rFonts w:ascii="Verdana" w:hAnsi="Verdana" w:cs="Tahoma"/>
          <w:vertAlign w:val="superscript"/>
        </w:rPr>
        <w:t xml:space="preserve">st </w:t>
      </w:r>
      <w:r w:rsidR="00FE2C3C">
        <w:rPr>
          <w:rFonts w:ascii="Verdana" w:hAnsi="Verdana" w:cs="Tahoma"/>
        </w:rPr>
        <w:t>October 2015</w:t>
      </w: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r>
        <w:rPr>
          <w:rFonts w:ascii="Verdana" w:hAnsi="Verdana" w:cs="Tahoma"/>
        </w:rPr>
        <w:lastRenderedPageBreak/>
        <w:tab/>
        <w:t>The blocks of personal responsibility from the Team2 functional block diagram consist</w:t>
      </w:r>
      <w:r w:rsidR="00044C94">
        <w:rPr>
          <w:rFonts w:ascii="Verdana" w:hAnsi="Verdana" w:cs="Tahoma"/>
        </w:rPr>
        <w:t>s</w:t>
      </w:r>
      <w:r>
        <w:rPr>
          <w:rFonts w:ascii="Verdana" w:hAnsi="Verdana" w:cs="Tahoma"/>
        </w:rPr>
        <w:t xml:space="preserve"> of “</w:t>
      </w:r>
      <w:r w:rsidR="00BA07A7" w:rsidRPr="00A56324">
        <w:rPr>
          <w:rFonts w:ascii="Verdana" w:hAnsi="Verdana" w:cs="Tahoma"/>
          <w:b/>
        </w:rPr>
        <w:t>Blade and Grip D</w:t>
      </w:r>
      <w:r w:rsidRPr="00A56324">
        <w:rPr>
          <w:rFonts w:ascii="Verdana" w:hAnsi="Verdana" w:cs="Tahoma"/>
          <w:b/>
        </w:rPr>
        <w:t>esign</w:t>
      </w:r>
      <w:r>
        <w:rPr>
          <w:rFonts w:ascii="Verdana" w:hAnsi="Verdana" w:cs="Tahoma"/>
        </w:rPr>
        <w:t>”</w:t>
      </w:r>
      <w:r w:rsidR="007F6F20">
        <w:rPr>
          <w:rFonts w:ascii="Verdana" w:hAnsi="Verdana" w:cs="Tahoma"/>
        </w:rPr>
        <w:t xml:space="preserve"> and “</w:t>
      </w:r>
      <w:r w:rsidR="00BA07A7" w:rsidRPr="00A56324">
        <w:rPr>
          <w:rFonts w:ascii="Verdana" w:hAnsi="Verdana" w:cs="Tahoma"/>
          <w:b/>
        </w:rPr>
        <w:t>P</w:t>
      </w:r>
      <w:r w:rsidR="007F6F20" w:rsidRPr="00A56324">
        <w:rPr>
          <w:rFonts w:ascii="Verdana" w:hAnsi="Verdana" w:cs="Tahoma"/>
          <w:b/>
        </w:rPr>
        <w:t>ower</w:t>
      </w:r>
      <w:r w:rsidR="007F6F20">
        <w:rPr>
          <w:rFonts w:ascii="Verdana" w:hAnsi="Verdana" w:cs="Tahoma"/>
        </w:rPr>
        <w:t>”.</w:t>
      </w:r>
    </w:p>
    <w:p w:rsidR="00BA07A7" w:rsidRDefault="00BA07A7" w:rsidP="00FE2C3C">
      <w:pPr>
        <w:spacing w:after="0"/>
        <w:rPr>
          <w:rFonts w:ascii="Verdana" w:hAnsi="Verdana" w:cs="Tahoma"/>
        </w:rPr>
      </w:pPr>
    </w:p>
    <w:p w:rsidR="0032125B" w:rsidRDefault="0032125B" w:rsidP="00FE2C3C">
      <w:pPr>
        <w:spacing w:after="0"/>
        <w:rPr>
          <w:rFonts w:ascii="Verdana" w:hAnsi="Verdana" w:cs="Tahoma"/>
        </w:rPr>
      </w:pPr>
      <w:r>
        <w:rPr>
          <w:rFonts w:ascii="Verdana" w:hAnsi="Verdana" w:cs="Tahoma"/>
          <w:noProof/>
        </w:rPr>
        <w:drawing>
          <wp:inline distT="0" distB="0" distL="0" distR="0">
            <wp:extent cx="5943600" cy="3736811"/>
            <wp:effectExtent l="0" t="0" r="0" b="0"/>
            <wp:docPr id="11" name="Picture 11" descr="C:\Users\Admin\Desktop\college\ECEN4013 SeniorDesign 1\4013 Senior Design Team2 Level1 Functional Block Diagram Rev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college\ECEN4013 SeniorDesign 1\4013 Senior Design Team2 Level1 Functional Block Diagram Rev1.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36811"/>
                    </a:xfrm>
                    <a:prstGeom prst="rect">
                      <a:avLst/>
                    </a:prstGeom>
                    <a:noFill/>
                    <a:ln>
                      <a:noFill/>
                    </a:ln>
                  </pic:spPr>
                </pic:pic>
              </a:graphicData>
            </a:graphic>
          </wp:inline>
        </w:drawing>
      </w:r>
    </w:p>
    <w:p w:rsidR="00CE6001" w:rsidRDefault="00CE6001" w:rsidP="00FE2C3C">
      <w:pPr>
        <w:spacing w:after="0"/>
        <w:rPr>
          <w:rFonts w:ascii="Verdana" w:hAnsi="Verdana" w:cs="Tahoma"/>
        </w:rPr>
      </w:pPr>
    </w:p>
    <w:p w:rsidR="00CE6001" w:rsidRDefault="00CE6001" w:rsidP="00FE2C3C">
      <w:pPr>
        <w:spacing w:after="0"/>
        <w:rPr>
          <w:rFonts w:ascii="Verdana" w:hAnsi="Verdana" w:cs="Tahoma"/>
        </w:rPr>
      </w:pPr>
    </w:p>
    <w:p w:rsidR="00CE6001" w:rsidRDefault="00CE6001" w:rsidP="00FE2C3C">
      <w:pPr>
        <w:spacing w:after="0"/>
        <w:rPr>
          <w:rFonts w:ascii="Verdana" w:hAnsi="Verdana" w:cs="Tahoma"/>
        </w:rPr>
      </w:pPr>
      <w:r>
        <w:rPr>
          <w:noProof/>
        </w:rPr>
        <w:drawing>
          <wp:inline distT="0" distB="0" distL="0" distR="0" wp14:anchorId="2D6897AC" wp14:editId="39D743B5">
            <wp:extent cx="1537855" cy="50470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265" r="2784" b="1219"/>
                    <a:stretch/>
                  </pic:blipFill>
                  <pic:spPr bwMode="auto">
                    <a:xfrm>
                      <a:off x="0" y="0"/>
                      <a:ext cx="1548148" cy="508079"/>
                    </a:xfrm>
                    <a:prstGeom prst="rect">
                      <a:avLst/>
                    </a:prstGeom>
                    <a:ln>
                      <a:noFill/>
                    </a:ln>
                    <a:extLst>
                      <a:ext uri="{53640926-AAD7-44D8-BBD7-CCE9431645EC}">
                        <a14:shadowObscured xmlns:a14="http://schemas.microsoft.com/office/drawing/2010/main"/>
                      </a:ext>
                    </a:extLst>
                  </pic:spPr>
                </pic:pic>
              </a:graphicData>
            </a:graphic>
          </wp:inline>
        </w:drawing>
      </w:r>
      <w:r w:rsidRPr="00CE6001">
        <w:rPr>
          <w:noProof/>
        </w:rPr>
        <w:t xml:space="preserve"> </w:t>
      </w:r>
      <w:r>
        <w:rPr>
          <w:noProof/>
        </w:rPr>
        <w:drawing>
          <wp:inline distT="0" distB="0" distL="0" distR="0" wp14:anchorId="7BD9EC80" wp14:editId="7252ECCC">
            <wp:extent cx="1448789" cy="4193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a:stretch/>
                  </pic:blipFill>
                  <pic:spPr bwMode="auto">
                    <a:xfrm>
                      <a:off x="0" y="0"/>
                      <a:ext cx="1447800" cy="419100"/>
                    </a:xfrm>
                    <a:prstGeom prst="rect">
                      <a:avLst/>
                    </a:prstGeom>
                    <a:ln>
                      <a:noFill/>
                    </a:ln>
                    <a:extLst>
                      <a:ext uri="{53640926-AAD7-44D8-BBD7-CCE9431645EC}">
                        <a14:shadowObscured xmlns:a14="http://schemas.microsoft.com/office/drawing/2010/main"/>
                      </a:ext>
                    </a:extLst>
                  </pic:spPr>
                </pic:pic>
              </a:graphicData>
            </a:graphic>
          </wp:inline>
        </w:drawing>
      </w:r>
      <w:r w:rsidRPr="00CE6001">
        <w:rPr>
          <w:noProof/>
        </w:rPr>
        <w:t xml:space="preserve"> </w:t>
      </w:r>
      <w:r>
        <w:rPr>
          <w:noProof/>
        </w:rPr>
        <w:drawing>
          <wp:inline distT="0" distB="0" distL="0" distR="0" wp14:anchorId="71CF9E35" wp14:editId="12EC980B">
            <wp:extent cx="1525980" cy="5580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49" r="3529"/>
                    <a:stretch/>
                  </pic:blipFill>
                  <pic:spPr bwMode="auto">
                    <a:xfrm>
                      <a:off x="0" y="0"/>
                      <a:ext cx="1559362" cy="570214"/>
                    </a:xfrm>
                    <a:prstGeom prst="rect">
                      <a:avLst/>
                    </a:prstGeom>
                    <a:ln>
                      <a:noFill/>
                    </a:ln>
                    <a:extLst>
                      <a:ext uri="{53640926-AAD7-44D8-BBD7-CCE9431645EC}">
                        <a14:shadowObscured xmlns:a14="http://schemas.microsoft.com/office/drawing/2010/main"/>
                      </a:ext>
                    </a:extLst>
                  </pic:spPr>
                </pic:pic>
              </a:graphicData>
            </a:graphic>
          </wp:inline>
        </w:drawing>
      </w:r>
      <w:r w:rsidRPr="00CE6001">
        <w:rPr>
          <w:noProof/>
        </w:rPr>
        <w:t xml:space="preserve"> </w:t>
      </w:r>
      <w:r>
        <w:rPr>
          <w:noProof/>
        </w:rPr>
        <w:drawing>
          <wp:inline distT="0" distB="0" distL="0" distR="0" wp14:anchorId="241C0A07" wp14:editId="7D6DC5EC">
            <wp:extent cx="1285875" cy="1085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85875" cy="1085850"/>
                    </a:xfrm>
                    <a:prstGeom prst="rect">
                      <a:avLst/>
                    </a:prstGeom>
                  </pic:spPr>
                </pic:pic>
              </a:graphicData>
            </a:graphic>
          </wp:inline>
        </w:drawing>
      </w:r>
    </w:p>
    <w:p w:rsidR="0032125B" w:rsidRDefault="0032125B" w:rsidP="00FE2C3C">
      <w:pPr>
        <w:spacing w:after="0"/>
        <w:rPr>
          <w:rFonts w:ascii="Verdana" w:hAnsi="Verdana" w:cs="Tahoma"/>
        </w:rPr>
      </w:pPr>
    </w:p>
    <w:p w:rsidR="00A56324" w:rsidRDefault="001A52FD" w:rsidP="00FE2C3C">
      <w:pPr>
        <w:spacing w:after="0"/>
        <w:rPr>
          <w:rFonts w:ascii="Verdana" w:hAnsi="Verdana" w:cs="Tahoma"/>
        </w:rPr>
      </w:pPr>
      <w:r>
        <w:rPr>
          <w:rFonts w:ascii="Verdana" w:hAnsi="Verdana" w:cs="Tahoma"/>
        </w:rPr>
        <w:t>Availability verified for all items listed in report.</w:t>
      </w:r>
    </w:p>
    <w:p w:rsidR="001A52FD" w:rsidRDefault="001A52FD" w:rsidP="00FE2C3C">
      <w:pPr>
        <w:spacing w:after="0"/>
        <w:rPr>
          <w:rFonts w:ascii="Verdana" w:hAnsi="Verdana" w:cs="Tahoma"/>
        </w:rPr>
      </w:pPr>
    </w:p>
    <w:p w:rsidR="00BA07A7" w:rsidRDefault="00BA07A7" w:rsidP="00FE2C3C">
      <w:pPr>
        <w:spacing w:after="0"/>
        <w:rPr>
          <w:rFonts w:ascii="Verdana" w:hAnsi="Verdana" w:cs="Tahoma"/>
          <w:b/>
          <w:u w:val="single"/>
        </w:rPr>
      </w:pPr>
      <w:r w:rsidRPr="00BA07A7">
        <w:rPr>
          <w:rFonts w:ascii="Verdana" w:hAnsi="Verdana" w:cs="Tahoma"/>
          <w:b/>
          <w:u w:val="single"/>
        </w:rPr>
        <w:t xml:space="preserve">Blade </w:t>
      </w:r>
      <w:r>
        <w:rPr>
          <w:rFonts w:ascii="Verdana" w:hAnsi="Verdana" w:cs="Tahoma"/>
          <w:b/>
          <w:u w:val="single"/>
        </w:rPr>
        <w:t xml:space="preserve">and Grip </w:t>
      </w:r>
      <w:r w:rsidRPr="00BA07A7">
        <w:rPr>
          <w:rFonts w:ascii="Verdana" w:hAnsi="Verdana" w:cs="Tahoma"/>
          <w:b/>
          <w:u w:val="single"/>
        </w:rPr>
        <w:t>Design</w:t>
      </w:r>
    </w:p>
    <w:p w:rsidR="00BA07A7" w:rsidRDefault="00BA07A7" w:rsidP="00FE2C3C">
      <w:pPr>
        <w:spacing w:after="0"/>
        <w:rPr>
          <w:rFonts w:ascii="Verdana" w:hAnsi="Verdana" w:cs="Tahoma"/>
          <w:b/>
          <w:u w:val="single"/>
        </w:rPr>
      </w:pPr>
    </w:p>
    <w:p w:rsidR="00BA07A7" w:rsidRDefault="00A56324" w:rsidP="00FE2C3C">
      <w:pPr>
        <w:spacing w:after="0"/>
        <w:rPr>
          <w:rFonts w:ascii="Verdana" w:hAnsi="Verdana" w:cs="Tahoma"/>
        </w:rPr>
      </w:pPr>
      <w:r>
        <w:rPr>
          <w:rFonts w:ascii="Verdana" w:hAnsi="Verdana" w:cs="Tahoma"/>
        </w:rPr>
        <w:t>BLADE</w:t>
      </w:r>
      <w:r w:rsidR="00BC4D14">
        <w:rPr>
          <w:rFonts w:ascii="Verdana" w:hAnsi="Verdana" w:cs="Tahoma"/>
        </w:rPr>
        <w:t>:</w:t>
      </w:r>
    </w:p>
    <w:p w:rsidR="00BA07A7" w:rsidRDefault="00BA07A7" w:rsidP="00FE2C3C">
      <w:pPr>
        <w:spacing w:after="0"/>
        <w:rPr>
          <w:rFonts w:ascii="Verdana" w:hAnsi="Verdana" w:cs="Tahoma"/>
        </w:rPr>
      </w:pPr>
    </w:p>
    <w:p w:rsidR="00BA07A7" w:rsidRDefault="00A56324" w:rsidP="00A56324">
      <w:pPr>
        <w:pStyle w:val="ListParagraph"/>
        <w:numPr>
          <w:ilvl w:val="0"/>
          <w:numId w:val="2"/>
        </w:numPr>
        <w:spacing w:after="0"/>
        <w:rPr>
          <w:rFonts w:ascii="Verdana" w:hAnsi="Verdana" w:cs="Tahoma"/>
          <w:b/>
        </w:rPr>
      </w:pPr>
      <w:r>
        <w:rPr>
          <w:rFonts w:ascii="Verdana" w:hAnsi="Verdana" w:cs="Tahoma"/>
          <w:b/>
        </w:rPr>
        <w:t>Wood</w:t>
      </w:r>
      <w:r w:rsidR="00576C2C">
        <w:rPr>
          <w:rFonts w:ascii="Verdana" w:hAnsi="Verdana" w:cs="Tahoma"/>
          <w:b/>
        </w:rPr>
        <w:t xml:space="preserve"> – </w:t>
      </w:r>
      <w:r w:rsidR="00576C2C">
        <w:rPr>
          <w:rFonts w:ascii="Verdana" w:hAnsi="Verdana" w:cs="Tahoma"/>
        </w:rPr>
        <w:t xml:space="preserve">This material is the first choice for the blade section of the sword due to its malleable properties and ease of use. Rigidity is </w:t>
      </w:r>
      <w:r w:rsidR="00044C94">
        <w:rPr>
          <w:rFonts w:ascii="Verdana" w:hAnsi="Verdana" w:cs="Tahoma"/>
        </w:rPr>
        <w:t xml:space="preserve">a </w:t>
      </w:r>
      <w:r w:rsidR="00576C2C">
        <w:rPr>
          <w:rFonts w:ascii="Verdana" w:hAnsi="Verdana" w:cs="Tahoma"/>
        </w:rPr>
        <w:t>top consideration since it will contain e</w:t>
      </w:r>
      <w:r w:rsidR="00044C94">
        <w:rPr>
          <w:rFonts w:ascii="Verdana" w:hAnsi="Verdana" w:cs="Tahoma"/>
        </w:rPr>
        <w:t>lectrical components. It is</w:t>
      </w:r>
      <w:r w:rsidR="00576C2C">
        <w:rPr>
          <w:rFonts w:ascii="Verdana" w:hAnsi="Verdana" w:cs="Tahoma"/>
        </w:rPr>
        <w:t xml:space="preserve"> readily available and cheap.</w:t>
      </w:r>
      <w:r w:rsidR="00044C94">
        <w:rPr>
          <w:rFonts w:ascii="Verdana" w:hAnsi="Verdana" w:cs="Tahoma"/>
        </w:rPr>
        <w:t xml:space="preserve"> Wood also presents a more professional finish to the product when compared to foam.</w:t>
      </w:r>
    </w:p>
    <w:p w:rsidR="00A56324" w:rsidRDefault="00A56324" w:rsidP="00A56324">
      <w:pPr>
        <w:pStyle w:val="ListParagraph"/>
        <w:spacing w:after="0"/>
        <w:rPr>
          <w:rFonts w:ascii="Verdana" w:hAnsi="Verdana" w:cs="Tahoma"/>
          <w:b/>
        </w:rPr>
      </w:pPr>
    </w:p>
    <w:p w:rsidR="00A56324" w:rsidRPr="00A56324" w:rsidRDefault="00A56324" w:rsidP="00A56324">
      <w:pPr>
        <w:pStyle w:val="ListParagraph"/>
        <w:numPr>
          <w:ilvl w:val="0"/>
          <w:numId w:val="2"/>
        </w:numPr>
        <w:spacing w:after="0"/>
        <w:rPr>
          <w:rFonts w:ascii="Verdana" w:hAnsi="Verdana" w:cs="Tahoma"/>
          <w:b/>
        </w:rPr>
      </w:pPr>
      <w:r>
        <w:rPr>
          <w:rFonts w:ascii="Verdana" w:hAnsi="Verdana" w:cs="Tahoma"/>
          <w:b/>
        </w:rPr>
        <w:t>Foam</w:t>
      </w:r>
      <w:r w:rsidR="00576C2C">
        <w:rPr>
          <w:rFonts w:ascii="Verdana" w:hAnsi="Verdana" w:cs="Tahoma"/>
          <w:b/>
        </w:rPr>
        <w:t xml:space="preserve"> </w:t>
      </w:r>
      <w:r w:rsidR="001762F6">
        <w:rPr>
          <w:rFonts w:ascii="Verdana" w:hAnsi="Verdana" w:cs="Tahoma"/>
          <w:b/>
        </w:rPr>
        <w:t>(polyethylene</w:t>
      </w:r>
      <w:r w:rsidR="00175F85">
        <w:rPr>
          <w:rFonts w:ascii="Verdana" w:hAnsi="Verdana" w:cs="Tahoma"/>
          <w:b/>
        </w:rPr>
        <w:t xml:space="preserve"> “the pool-noodle material”</w:t>
      </w:r>
      <w:r w:rsidR="001762F6">
        <w:rPr>
          <w:rFonts w:ascii="Verdana" w:hAnsi="Verdana" w:cs="Tahoma"/>
          <w:b/>
        </w:rPr>
        <w:t xml:space="preserve">) </w:t>
      </w:r>
      <w:r w:rsidR="00576C2C">
        <w:rPr>
          <w:rFonts w:ascii="Verdana" w:hAnsi="Verdana" w:cs="Tahoma"/>
          <w:b/>
        </w:rPr>
        <w:t>–</w:t>
      </w:r>
      <w:r w:rsidR="00576C2C" w:rsidRPr="00576C2C">
        <w:rPr>
          <w:rFonts w:ascii="Verdana" w:hAnsi="Verdana" w:cs="Tahoma"/>
        </w:rPr>
        <w:t xml:space="preserve"> </w:t>
      </w:r>
      <w:r w:rsidR="00576C2C">
        <w:rPr>
          <w:rFonts w:ascii="Verdana" w:hAnsi="Verdana" w:cs="Tahoma"/>
        </w:rPr>
        <w:t>As a second choi</w:t>
      </w:r>
      <w:r w:rsidR="001762F6">
        <w:rPr>
          <w:rFonts w:ascii="Verdana" w:hAnsi="Verdana" w:cs="Tahoma"/>
        </w:rPr>
        <w:t>ce, foam offers flexibility in terms of physical characteristics and is the reason it is the second option</w:t>
      </w:r>
      <w:r w:rsidR="00044C94">
        <w:rPr>
          <w:rFonts w:ascii="Verdana" w:hAnsi="Verdana" w:cs="Tahoma"/>
        </w:rPr>
        <w:t xml:space="preserve"> since a rigid material is preferable</w:t>
      </w:r>
      <w:r w:rsidR="001762F6">
        <w:rPr>
          <w:rFonts w:ascii="Verdana" w:hAnsi="Verdana" w:cs="Tahoma"/>
        </w:rPr>
        <w:t>. Durability is of concern with</w:t>
      </w:r>
      <w:r w:rsidR="00044C94">
        <w:rPr>
          <w:rFonts w:ascii="Verdana" w:hAnsi="Verdana" w:cs="Tahoma"/>
        </w:rPr>
        <w:t xml:space="preserve"> polyethylene foam since this type of foam does not withstand abrasion well over time. More importantly, the porous nature of foam inhibits ease of affixing components to the blade. </w:t>
      </w:r>
      <w:r w:rsidR="00175F85">
        <w:rPr>
          <w:rFonts w:ascii="Verdana" w:hAnsi="Verdana" w:cs="Tahoma"/>
        </w:rPr>
        <w:t>Some foam products commercially available offer a hard plastic core but are more expensive.</w:t>
      </w:r>
    </w:p>
    <w:p w:rsidR="00BC4D14" w:rsidRDefault="00BC4D14" w:rsidP="00FE2C3C">
      <w:pPr>
        <w:spacing w:after="0"/>
        <w:rPr>
          <w:rFonts w:ascii="Verdana" w:hAnsi="Verdana" w:cs="Tahoma"/>
        </w:rPr>
      </w:pPr>
    </w:p>
    <w:p w:rsidR="00BA07A7" w:rsidRDefault="00A56324" w:rsidP="00FE2C3C">
      <w:pPr>
        <w:spacing w:after="0"/>
        <w:rPr>
          <w:rFonts w:ascii="Verdana" w:hAnsi="Verdana" w:cs="Tahoma"/>
        </w:rPr>
      </w:pPr>
      <w:r>
        <w:rPr>
          <w:rFonts w:ascii="Verdana" w:hAnsi="Verdana" w:cs="Tahoma"/>
        </w:rPr>
        <w:t>GRIP</w:t>
      </w:r>
      <w:r w:rsidR="00BC4D14">
        <w:rPr>
          <w:rFonts w:ascii="Verdana" w:hAnsi="Verdana" w:cs="Tahoma"/>
        </w:rPr>
        <w:t>:</w:t>
      </w:r>
    </w:p>
    <w:p w:rsidR="00BC4D14" w:rsidRDefault="00BC4D14" w:rsidP="00A56324">
      <w:pPr>
        <w:spacing w:after="0"/>
        <w:rPr>
          <w:rFonts w:ascii="Verdana" w:hAnsi="Verdana" w:cs="Tahoma"/>
        </w:rPr>
      </w:pPr>
    </w:p>
    <w:p w:rsidR="00A56324" w:rsidRDefault="00A56324" w:rsidP="00A56324">
      <w:pPr>
        <w:pStyle w:val="ListParagraph"/>
        <w:numPr>
          <w:ilvl w:val="0"/>
          <w:numId w:val="4"/>
        </w:numPr>
        <w:spacing w:after="0"/>
        <w:rPr>
          <w:rFonts w:ascii="Verdana" w:hAnsi="Verdana" w:cs="Tahoma"/>
          <w:b/>
        </w:rPr>
      </w:pPr>
      <w:r>
        <w:rPr>
          <w:rFonts w:ascii="Verdana" w:hAnsi="Verdana" w:cs="Tahoma"/>
          <w:b/>
        </w:rPr>
        <w:t>Fiberglass Hockey Stick</w:t>
      </w:r>
      <w:r w:rsidR="002805C2">
        <w:rPr>
          <w:rFonts w:ascii="Verdana" w:hAnsi="Verdana" w:cs="Tahoma"/>
          <w:b/>
        </w:rPr>
        <w:t xml:space="preserve"> – </w:t>
      </w:r>
      <w:r w:rsidR="002805C2">
        <w:rPr>
          <w:rFonts w:ascii="Verdana" w:hAnsi="Verdana" w:cs="Tahoma"/>
        </w:rPr>
        <w:t>Given the dimensional constraints in the Omega Blade requirements document, fiberglass is well suited for the grip material due to its strength to weight ratio. Specifically, composite (fiberglass) hockey sticks offer a unique solution to the mechanical aspect of this project since they are hollow on the inside, fit just within the dimensional requirements,</w:t>
      </w:r>
      <w:r w:rsidR="00EB45A7">
        <w:rPr>
          <w:rFonts w:ascii="Verdana" w:hAnsi="Verdana" w:cs="Tahoma"/>
        </w:rPr>
        <w:t xml:space="preserve"> and</w:t>
      </w:r>
      <w:r w:rsidR="002805C2">
        <w:rPr>
          <w:rFonts w:ascii="Verdana" w:hAnsi="Verdana" w:cs="Tahoma"/>
        </w:rPr>
        <w:t xml:space="preserve"> the wall of the stick</w:t>
      </w:r>
      <w:r w:rsidR="00EB45A7">
        <w:rPr>
          <w:rFonts w:ascii="Verdana" w:hAnsi="Verdana" w:cs="Tahoma"/>
        </w:rPr>
        <w:t>s is minimal, allowing for space without sacrificing strength.</w:t>
      </w:r>
    </w:p>
    <w:p w:rsidR="00A56324" w:rsidRDefault="00A56324" w:rsidP="00A56324">
      <w:pPr>
        <w:pStyle w:val="ListParagraph"/>
        <w:spacing w:after="0"/>
        <w:rPr>
          <w:rFonts w:ascii="Verdana" w:hAnsi="Verdana" w:cs="Tahoma"/>
          <w:b/>
        </w:rPr>
      </w:pPr>
    </w:p>
    <w:p w:rsidR="00A56324" w:rsidRDefault="00A56324" w:rsidP="00A56324">
      <w:pPr>
        <w:pStyle w:val="ListParagraph"/>
        <w:numPr>
          <w:ilvl w:val="0"/>
          <w:numId w:val="4"/>
        </w:numPr>
        <w:spacing w:after="0"/>
        <w:rPr>
          <w:rFonts w:ascii="Verdana" w:hAnsi="Verdana" w:cs="Tahoma"/>
          <w:b/>
        </w:rPr>
      </w:pPr>
      <w:r>
        <w:rPr>
          <w:rFonts w:ascii="Verdana" w:hAnsi="Verdana" w:cs="Tahoma"/>
          <w:b/>
        </w:rPr>
        <w:t>Wood</w:t>
      </w:r>
      <w:r w:rsidR="007B4BDE">
        <w:rPr>
          <w:rFonts w:ascii="Verdana" w:hAnsi="Verdana" w:cs="Tahoma"/>
          <w:b/>
        </w:rPr>
        <w:t xml:space="preserve"> – </w:t>
      </w:r>
      <w:r w:rsidR="007B4BDE">
        <w:rPr>
          <w:rFonts w:ascii="Verdana" w:hAnsi="Verdana" w:cs="Tahoma"/>
        </w:rPr>
        <w:t>This is a solid second choice since it is easy to work with as previously stated</w:t>
      </w:r>
      <w:r w:rsidR="003A7BD5">
        <w:rPr>
          <w:rFonts w:ascii="Verdana" w:hAnsi="Verdana" w:cs="Tahoma"/>
        </w:rPr>
        <w:t xml:space="preserve">. Having a unified material across both the grip and the blade is a plus but housing space would not be gained as </w:t>
      </w:r>
      <w:r w:rsidR="009B0725">
        <w:rPr>
          <w:rFonts w:ascii="Verdana" w:hAnsi="Verdana" w:cs="Tahoma"/>
        </w:rPr>
        <w:t>the thickness of the enclosure wall would have to be fairly substantial so that the grip would not split under the stress of a swing.</w:t>
      </w:r>
    </w:p>
    <w:p w:rsidR="00A56324" w:rsidRPr="00A56324" w:rsidRDefault="00A56324" w:rsidP="00A56324">
      <w:pPr>
        <w:spacing w:after="0"/>
        <w:rPr>
          <w:rFonts w:ascii="Verdana" w:hAnsi="Verdana" w:cs="Tahoma"/>
          <w:b/>
        </w:rPr>
      </w:pPr>
    </w:p>
    <w:p w:rsidR="00A56324" w:rsidRPr="00175F85" w:rsidRDefault="00A56324" w:rsidP="00A56324">
      <w:pPr>
        <w:pStyle w:val="ListParagraph"/>
        <w:numPr>
          <w:ilvl w:val="0"/>
          <w:numId w:val="4"/>
        </w:numPr>
        <w:spacing w:after="0"/>
        <w:rPr>
          <w:rFonts w:ascii="Verdana" w:hAnsi="Verdana" w:cs="Tahoma"/>
          <w:b/>
        </w:rPr>
      </w:pPr>
      <w:r>
        <w:rPr>
          <w:rFonts w:ascii="Verdana" w:hAnsi="Verdana" w:cs="Tahoma"/>
          <w:b/>
        </w:rPr>
        <w:t>Plastic</w:t>
      </w:r>
      <w:r w:rsidR="001636E3">
        <w:rPr>
          <w:rFonts w:ascii="Verdana" w:hAnsi="Verdana" w:cs="Tahoma"/>
          <w:b/>
        </w:rPr>
        <w:t xml:space="preserve"> – </w:t>
      </w:r>
      <w:r w:rsidR="001636E3">
        <w:rPr>
          <w:rFonts w:ascii="Verdana" w:hAnsi="Verdana" w:cs="Tahoma"/>
        </w:rPr>
        <w:t>Like fiberglass, this too would provide strength while allowing for more space and a minimal wall enclosure thickness</w:t>
      </w:r>
      <w:r w:rsidR="002C0F8B">
        <w:rPr>
          <w:rFonts w:ascii="Verdana" w:hAnsi="Verdana" w:cs="Tahoma"/>
        </w:rPr>
        <w:t xml:space="preserve">. It </w:t>
      </w:r>
      <w:r w:rsidR="00FC64E6">
        <w:rPr>
          <w:rFonts w:ascii="Verdana" w:hAnsi="Verdana" w:cs="Tahoma"/>
        </w:rPr>
        <w:t>possible to find hollow plastic tubing, however, the options largely exceed the dimensional requirements and are not as well suited for the a</w:t>
      </w:r>
      <w:r w:rsidR="00BB3600">
        <w:rPr>
          <w:rFonts w:ascii="Verdana" w:hAnsi="Verdana" w:cs="Tahoma"/>
        </w:rPr>
        <w:t xml:space="preserve">pplication in terms of </w:t>
      </w:r>
      <w:r w:rsidR="00FC64E6">
        <w:rPr>
          <w:rFonts w:ascii="Verdana" w:hAnsi="Verdana" w:cs="Tahoma"/>
        </w:rPr>
        <w:t>dimension</w:t>
      </w:r>
      <w:r w:rsidR="00BB3600">
        <w:rPr>
          <w:rFonts w:ascii="Verdana" w:hAnsi="Verdana" w:cs="Tahoma"/>
        </w:rPr>
        <w:t>al optimization</w:t>
      </w:r>
      <w:r w:rsidR="00FC64E6">
        <w:rPr>
          <w:rFonts w:ascii="Verdana" w:hAnsi="Verdana" w:cs="Tahoma"/>
        </w:rPr>
        <w:t xml:space="preserve"> as the fiberglass hockey stick.</w:t>
      </w:r>
    </w:p>
    <w:p w:rsidR="00175F85" w:rsidRPr="00175F85" w:rsidRDefault="00175F85" w:rsidP="00175F85">
      <w:pPr>
        <w:pStyle w:val="ListParagraph"/>
        <w:rPr>
          <w:rFonts w:ascii="Verdana" w:hAnsi="Verdana" w:cs="Tahoma"/>
          <w:b/>
        </w:rPr>
      </w:pPr>
    </w:p>
    <w:p w:rsidR="00175F85" w:rsidRPr="00A56324" w:rsidRDefault="00175F85" w:rsidP="00A56324">
      <w:pPr>
        <w:pStyle w:val="ListParagraph"/>
        <w:numPr>
          <w:ilvl w:val="0"/>
          <w:numId w:val="4"/>
        </w:numPr>
        <w:spacing w:after="0"/>
        <w:rPr>
          <w:rFonts w:ascii="Verdana" w:hAnsi="Verdana" w:cs="Tahoma"/>
          <w:b/>
        </w:rPr>
      </w:pPr>
      <w:r>
        <w:rPr>
          <w:rFonts w:ascii="Verdana" w:hAnsi="Verdana" w:cs="Tahoma"/>
          <w:b/>
        </w:rPr>
        <w:t xml:space="preserve">Leather Grip Wraps – </w:t>
      </w:r>
      <w:r>
        <w:rPr>
          <w:rFonts w:ascii="Verdana" w:hAnsi="Verdana" w:cs="Tahoma"/>
        </w:rPr>
        <w:t>As a side task, some research was done on cheap leather stripping for the sword grips to provide an ergonomic feel, an aesthetic flare, and overall quality to the product.</w:t>
      </w:r>
    </w:p>
    <w:p w:rsidR="00BC4D14" w:rsidRDefault="00BC4D14" w:rsidP="00FE2C3C">
      <w:pPr>
        <w:spacing w:after="0"/>
        <w:rPr>
          <w:rFonts w:ascii="Verdana" w:hAnsi="Verdana" w:cs="Tahoma"/>
        </w:rPr>
      </w:pPr>
    </w:p>
    <w:p w:rsidR="00BC4D14" w:rsidRDefault="00BC4D14" w:rsidP="00FE2C3C">
      <w:pPr>
        <w:spacing w:after="0"/>
        <w:rPr>
          <w:rFonts w:ascii="Verdana" w:hAnsi="Verdana" w:cs="Tahoma"/>
        </w:rPr>
      </w:pPr>
    </w:p>
    <w:p w:rsidR="00BC4D14" w:rsidRDefault="00BC4D14" w:rsidP="00FE2C3C">
      <w:pPr>
        <w:spacing w:after="0"/>
        <w:rPr>
          <w:rFonts w:ascii="Verdana" w:hAnsi="Verdana" w:cs="Tahoma"/>
        </w:rPr>
      </w:pPr>
      <w:r>
        <w:rPr>
          <w:rFonts w:ascii="Verdana" w:hAnsi="Verdana" w:cs="Tahoma"/>
          <w:b/>
          <w:u w:val="single"/>
        </w:rPr>
        <w:t>Power</w:t>
      </w:r>
    </w:p>
    <w:p w:rsidR="00BC4D14" w:rsidRDefault="00BC4D14" w:rsidP="00FE2C3C">
      <w:pPr>
        <w:spacing w:after="0"/>
        <w:rPr>
          <w:rFonts w:ascii="Verdana" w:hAnsi="Verdana" w:cs="Tahoma"/>
        </w:rPr>
      </w:pPr>
    </w:p>
    <w:p w:rsidR="00BC4D14" w:rsidRDefault="00BC4D14" w:rsidP="00FE2C3C">
      <w:pPr>
        <w:spacing w:after="0"/>
        <w:rPr>
          <w:rFonts w:ascii="Verdana" w:hAnsi="Verdana" w:cs="Tahoma"/>
        </w:rPr>
      </w:pPr>
      <w:r>
        <w:rPr>
          <w:rFonts w:ascii="Verdana" w:hAnsi="Verdana" w:cs="Tahoma"/>
        </w:rPr>
        <w:t>BATTERY:</w:t>
      </w:r>
    </w:p>
    <w:p w:rsidR="00BD0C3E" w:rsidRDefault="00BD0C3E" w:rsidP="00FE2C3C">
      <w:pPr>
        <w:spacing w:after="0"/>
        <w:rPr>
          <w:rFonts w:ascii="Verdana" w:hAnsi="Verdana" w:cs="Tahoma"/>
        </w:rPr>
      </w:pPr>
    </w:p>
    <w:p w:rsidR="00BD0C3E" w:rsidRDefault="00BD0C3E" w:rsidP="00FE2C3C">
      <w:pPr>
        <w:spacing w:after="0"/>
        <w:rPr>
          <w:rFonts w:ascii="Verdana" w:hAnsi="Verdana" w:cs="Tahoma"/>
        </w:rPr>
      </w:pPr>
      <w:r>
        <w:rPr>
          <w:rFonts w:ascii="Verdana" w:hAnsi="Verdana" w:cs="Tahoma"/>
          <w:b/>
        </w:rPr>
        <w:t xml:space="preserve">Single Cell VS Multi-Cell Batteries – </w:t>
      </w:r>
      <w:r>
        <w:rPr>
          <w:rFonts w:ascii="Verdana" w:hAnsi="Verdana" w:cs="Tahoma"/>
        </w:rPr>
        <w:t xml:space="preserve">For this project, a single cell battery will be used for a couple reasons. First, the stringent dimensional constraints of the blades </w:t>
      </w:r>
      <w:r>
        <w:rPr>
          <w:rFonts w:ascii="Verdana" w:hAnsi="Verdana" w:cs="Tahoma"/>
        </w:rPr>
        <w:lastRenderedPageBreak/>
        <w:t>make a single cell a more viable option</w:t>
      </w:r>
      <w:r w:rsidR="00334133">
        <w:rPr>
          <w:rFonts w:ascii="Verdana" w:hAnsi="Verdana" w:cs="Tahoma"/>
        </w:rPr>
        <w:t xml:space="preserve"> in terms of availability</w:t>
      </w:r>
      <w:r>
        <w:rPr>
          <w:rFonts w:ascii="Verdana" w:hAnsi="Verdana" w:cs="Tahoma"/>
        </w:rPr>
        <w:t>. Second, a single cell reduces the complexity of the charger circuitry by not requiring components to balance the individual cells. This is critical with multi-cell battery packs.</w:t>
      </w:r>
    </w:p>
    <w:p w:rsidR="00FF32BE" w:rsidRDefault="00FF32BE" w:rsidP="00FE2C3C">
      <w:pPr>
        <w:spacing w:after="0"/>
        <w:rPr>
          <w:rFonts w:ascii="Verdana" w:hAnsi="Verdana" w:cs="Tahoma"/>
        </w:rPr>
      </w:pPr>
    </w:p>
    <w:p w:rsidR="00E61B8B" w:rsidRDefault="00FF32BE" w:rsidP="00FE2C3C">
      <w:pPr>
        <w:spacing w:after="0"/>
        <w:rPr>
          <w:rFonts w:ascii="Verdana" w:hAnsi="Verdana" w:cs="Tahoma"/>
        </w:rPr>
      </w:pPr>
      <w:r>
        <w:rPr>
          <w:rFonts w:ascii="Verdana" w:hAnsi="Verdana" w:cs="Tahoma"/>
          <w:b/>
        </w:rPr>
        <w:t xml:space="preserve">Total System Current Requirements – </w:t>
      </w:r>
      <w:r>
        <w:rPr>
          <w:rFonts w:ascii="Verdana" w:hAnsi="Verdana" w:cs="Tahoma"/>
        </w:rPr>
        <w:t xml:space="preserve">As stated in the requirement document for the Omega-Blade, each blade must achieve a minimum continuous run time of 2 hours. To accomplish this, </w:t>
      </w:r>
      <w:r w:rsidR="00E61B8B">
        <w:rPr>
          <w:rFonts w:ascii="Verdana" w:hAnsi="Verdana" w:cs="Tahoma"/>
        </w:rPr>
        <w:t xml:space="preserve">the constant current draw of the system must not exceed half the capacity of the battery. Ideally, this is not the case as the battery capacity is less than advertised meaning that it is wise to have an error buffer of reduced capacity. </w:t>
      </w:r>
    </w:p>
    <w:p w:rsidR="00E61B8B" w:rsidRDefault="00E61B8B" w:rsidP="00B01E7A">
      <w:pPr>
        <w:spacing w:after="0"/>
        <w:ind w:left="360"/>
        <w:rPr>
          <w:rFonts w:ascii="Verdana" w:hAnsi="Verdana" w:cs="Tahoma"/>
        </w:rPr>
      </w:pPr>
      <w:r>
        <w:rPr>
          <w:rFonts w:ascii="Verdana" w:hAnsi="Verdana" w:cs="Tahoma"/>
          <w:b/>
        </w:rPr>
        <w:t xml:space="preserve">Note: </w:t>
      </w:r>
      <w:r>
        <w:rPr>
          <w:rFonts w:ascii="Verdana" w:hAnsi="Verdana" w:cs="Tahoma"/>
        </w:rPr>
        <w:t>The following is an estimate and it is should be pointed out that actual testing during the prototyping phase may not accurately reflect on the theoretical values for the components used in the project from the various manufacturers.</w:t>
      </w:r>
    </w:p>
    <w:p w:rsidR="00B01E7A" w:rsidRDefault="00B01E7A" w:rsidP="00B01E7A">
      <w:pPr>
        <w:spacing w:after="0"/>
        <w:ind w:left="360"/>
        <w:rPr>
          <w:rFonts w:ascii="Verdana" w:hAnsi="Verdana" w:cs="Tahoma"/>
        </w:rPr>
      </w:pPr>
    </w:p>
    <w:p w:rsidR="00B01E7A" w:rsidRDefault="00B01E7A" w:rsidP="00B01E7A">
      <w:pPr>
        <w:spacing w:after="0"/>
        <w:ind w:left="360"/>
        <w:rPr>
          <w:rFonts w:ascii="Verdana" w:hAnsi="Verdana" w:cs="Tahoma"/>
        </w:rPr>
      </w:pPr>
      <w:r>
        <w:rPr>
          <w:rFonts w:ascii="Verdana" w:hAnsi="Verdana" w:cs="Tahoma"/>
          <w:b/>
        </w:rPr>
        <w:t>Best Case Total Current Consumption:</w:t>
      </w:r>
    </w:p>
    <w:p w:rsidR="00B01E7A" w:rsidRPr="007F4E81" w:rsidRDefault="007F4E81" w:rsidP="007F4E81">
      <w:pPr>
        <w:pStyle w:val="ListParagraph"/>
        <w:numPr>
          <w:ilvl w:val="0"/>
          <w:numId w:val="10"/>
        </w:numPr>
        <w:spacing w:after="0"/>
        <w:rPr>
          <w:rFonts w:ascii="Verdana" w:hAnsi="Verdana" w:cs="Tahoma"/>
        </w:rPr>
      </w:pPr>
      <w:r>
        <w:rPr>
          <w:rFonts w:ascii="Verdana" w:hAnsi="Verdana" w:cs="Tahoma"/>
        </w:rPr>
        <w:t>IR Emitters (long range): 88mA</w:t>
      </w:r>
      <w:r w:rsidR="006C5DE3">
        <w:rPr>
          <w:rFonts w:ascii="Verdana" w:hAnsi="Verdana" w:cs="Tahoma"/>
        </w:rPr>
        <w:t xml:space="preserve"> x3 (per IR emitter)</w:t>
      </w:r>
    </w:p>
    <w:p w:rsidR="00E61B8B" w:rsidRDefault="006C5DE3" w:rsidP="006C5DE3">
      <w:pPr>
        <w:pStyle w:val="ListParagraph"/>
        <w:numPr>
          <w:ilvl w:val="0"/>
          <w:numId w:val="10"/>
        </w:numPr>
        <w:spacing w:after="0"/>
        <w:rPr>
          <w:rFonts w:ascii="Verdana" w:hAnsi="Verdana" w:cs="Tahoma"/>
        </w:rPr>
      </w:pPr>
      <w:r>
        <w:rPr>
          <w:rFonts w:ascii="Verdana" w:hAnsi="Verdana" w:cs="Tahoma"/>
        </w:rPr>
        <w:t>IR Receivers: 2mA (total for 4 IR receivers per blade)</w:t>
      </w:r>
    </w:p>
    <w:p w:rsidR="006C5DE3" w:rsidRDefault="006C5DE3" w:rsidP="006C5DE3">
      <w:pPr>
        <w:pStyle w:val="ListParagraph"/>
        <w:numPr>
          <w:ilvl w:val="0"/>
          <w:numId w:val="10"/>
        </w:numPr>
        <w:spacing w:after="0"/>
        <w:rPr>
          <w:rFonts w:ascii="Verdana" w:hAnsi="Verdana" w:cs="Tahoma"/>
        </w:rPr>
      </w:pPr>
      <w:r>
        <w:rPr>
          <w:rFonts w:ascii="Verdana" w:hAnsi="Verdana" w:cs="Tahoma"/>
        </w:rPr>
        <w:t>Sound breakout board: 155mA</w:t>
      </w:r>
    </w:p>
    <w:p w:rsidR="006C5DE3" w:rsidRDefault="006C5DE3" w:rsidP="006C5DE3">
      <w:pPr>
        <w:pStyle w:val="ListParagraph"/>
        <w:numPr>
          <w:ilvl w:val="0"/>
          <w:numId w:val="10"/>
        </w:numPr>
        <w:spacing w:after="0"/>
        <w:rPr>
          <w:rFonts w:ascii="Verdana" w:hAnsi="Verdana" w:cs="Tahoma"/>
        </w:rPr>
      </w:pPr>
      <w:r>
        <w:rPr>
          <w:rFonts w:ascii="Verdana" w:hAnsi="Verdana" w:cs="Tahoma"/>
        </w:rPr>
        <w:t>RGB health LED: 60mA</w:t>
      </w:r>
    </w:p>
    <w:p w:rsidR="006C5DE3" w:rsidRDefault="006C5DE3" w:rsidP="006C5DE3">
      <w:pPr>
        <w:pStyle w:val="ListParagraph"/>
        <w:numPr>
          <w:ilvl w:val="0"/>
          <w:numId w:val="10"/>
        </w:numPr>
        <w:spacing w:after="0"/>
        <w:rPr>
          <w:rFonts w:ascii="Verdana" w:hAnsi="Verdana" w:cs="Tahoma"/>
        </w:rPr>
      </w:pPr>
      <w:r>
        <w:rPr>
          <w:rFonts w:ascii="Verdana" w:hAnsi="Verdana" w:cs="Tahoma"/>
        </w:rPr>
        <w:t>RGB swing indicator LEDs: 60mA x2 at any given time</w:t>
      </w:r>
    </w:p>
    <w:p w:rsidR="00726D5E" w:rsidRDefault="00726D5E" w:rsidP="00726D5E">
      <w:pPr>
        <w:spacing w:after="0"/>
        <w:rPr>
          <w:rFonts w:ascii="Verdana" w:hAnsi="Verdana" w:cs="Tahoma"/>
        </w:rPr>
      </w:pPr>
    </w:p>
    <w:p w:rsidR="00726D5E" w:rsidRDefault="00726D5E" w:rsidP="0032125B">
      <w:pPr>
        <w:spacing w:after="0"/>
        <w:ind w:left="360"/>
        <w:rPr>
          <w:rFonts w:ascii="Verdana" w:hAnsi="Verdana" w:cs="Tahoma"/>
        </w:rPr>
      </w:pPr>
      <w:r>
        <w:rPr>
          <w:rFonts w:ascii="Verdana" w:hAnsi="Verdana" w:cs="Tahoma"/>
        </w:rPr>
        <w:t>Total:</w:t>
      </w:r>
      <w:r w:rsidR="0032125B">
        <w:rPr>
          <w:rFonts w:ascii="Verdana" w:hAnsi="Verdana" w:cs="Tahoma"/>
        </w:rPr>
        <w:t xml:space="preserve"> 661mA</w:t>
      </w:r>
    </w:p>
    <w:p w:rsidR="0032125B" w:rsidRDefault="0032125B" w:rsidP="0032125B">
      <w:pPr>
        <w:spacing w:after="0"/>
        <w:ind w:left="360"/>
        <w:rPr>
          <w:rFonts w:ascii="Verdana" w:hAnsi="Verdana" w:cs="Tahoma"/>
        </w:rPr>
      </w:pPr>
    </w:p>
    <w:p w:rsidR="0032125B" w:rsidRDefault="0032125B" w:rsidP="0032125B">
      <w:pPr>
        <w:spacing w:after="0"/>
        <w:ind w:left="360"/>
        <w:rPr>
          <w:rFonts w:ascii="Verdana" w:hAnsi="Verdana" w:cs="Tahoma"/>
        </w:rPr>
      </w:pPr>
      <w:r>
        <w:rPr>
          <w:rFonts w:ascii="Verdana" w:hAnsi="Verdana" w:cs="Tahoma"/>
        </w:rPr>
        <w:t xml:space="preserve">Assuming that the sword could feasibly be swung every second and knowing that the LEDs and IR emitters pulse for less than half a </w:t>
      </w:r>
      <w:proofErr w:type="gramStart"/>
      <w:r>
        <w:rPr>
          <w:rFonts w:ascii="Verdana" w:hAnsi="Verdana" w:cs="Tahoma"/>
        </w:rPr>
        <w:t>second,</w:t>
      </w:r>
      <w:proofErr w:type="gramEnd"/>
      <w:r>
        <w:rPr>
          <w:rFonts w:ascii="Verdana" w:hAnsi="Verdana" w:cs="Tahoma"/>
        </w:rPr>
        <w:t xml:space="preserve"> this value can be divided by two to get a total of </w:t>
      </w:r>
      <w:r w:rsidRPr="0032125B">
        <w:rPr>
          <w:rFonts w:ascii="Verdana" w:hAnsi="Verdana" w:cs="Tahoma"/>
          <w:b/>
        </w:rPr>
        <w:t>330mA</w:t>
      </w:r>
      <w:r>
        <w:rPr>
          <w:rFonts w:ascii="Verdana" w:hAnsi="Verdana" w:cs="Tahoma"/>
        </w:rPr>
        <w:t>.</w:t>
      </w:r>
    </w:p>
    <w:p w:rsidR="0032125B" w:rsidRDefault="0032125B" w:rsidP="00726D5E">
      <w:pPr>
        <w:spacing w:after="0"/>
        <w:rPr>
          <w:rFonts w:ascii="Verdana" w:hAnsi="Verdana" w:cs="Tahoma"/>
        </w:rPr>
      </w:pPr>
    </w:p>
    <w:p w:rsidR="00726D5E" w:rsidRDefault="00726D5E" w:rsidP="00726D5E">
      <w:pPr>
        <w:spacing w:after="0"/>
        <w:ind w:left="360"/>
        <w:rPr>
          <w:rFonts w:ascii="Verdana" w:hAnsi="Verdana" w:cs="Tahoma"/>
          <w:b/>
        </w:rPr>
      </w:pPr>
      <w:r>
        <w:rPr>
          <w:rFonts w:ascii="Verdana" w:hAnsi="Verdana" w:cs="Tahoma"/>
          <w:b/>
        </w:rPr>
        <w:t>Worst Case Total Current Consumption:</w:t>
      </w:r>
    </w:p>
    <w:p w:rsidR="00726D5E" w:rsidRDefault="00726D5E" w:rsidP="00726D5E">
      <w:pPr>
        <w:spacing w:after="0"/>
        <w:ind w:left="360"/>
        <w:rPr>
          <w:rFonts w:ascii="Verdana" w:hAnsi="Verdana" w:cs="Tahoma"/>
        </w:rPr>
      </w:pPr>
      <w:r>
        <w:rPr>
          <w:rFonts w:ascii="Verdana" w:hAnsi="Verdana" w:cs="Tahoma"/>
        </w:rPr>
        <w:t>1) IR Emitters (long range): 200mA x3 (per IR emitter)</w:t>
      </w:r>
    </w:p>
    <w:p w:rsidR="00726D5E" w:rsidRDefault="00726D5E" w:rsidP="00726D5E">
      <w:pPr>
        <w:spacing w:after="0"/>
        <w:ind w:left="360"/>
        <w:rPr>
          <w:rFonts w:ascii="Verdana" w:hAnsi="Verdana" w:cs="Tahoma"/>
        </w:rPr>
      </w:pPr>
      <w:r>
        <w:rPr>
          <w:rFonts w:ascii="Verdana" w:hAnsi="Verdana" w:cs="Tahoma"/>
        </w:rPr>
        <w:t>2) IR Receivers: 2mA (total for 4 IR receivers per blade)</w:t>
      </w:r>
    </w:p>
    <w:p w:rsidR="00726D5E" w:rsidRDefault="00726D5E" w:rsidP="00726D5E">
      <w:pPr>
        <w:spacing w:after="0"/>
        <w:ind w:left="360"/>
        <w:rPr>
          <w:rFonts w:ascii="Verdana" w:hAnsi="Verdana" w:cs="Tahoma"/>
        </w:rPr>
      </w:pPr>
      <w:r>
        <w:rPr>
          <w:rFonts w:ascii="Verdana" w:hAnsi="Verdana" w:cs="Tahoma"/>
        </w:rPr>
        <w:t>3) Sound breakout board: 155mA</w:t>
      </w:r>
    </w:p>
    <w:p w:rsidR="00726D5E" w:rsidRDefault="00726D5E" w:rsidP="00726D5E">
      <w:pPr>
        <w:spacing w:after="0"/>
        <w:ind w:left="360"/>
        <w:rPr>
          <w:rFonts w:ascii="Verdana" w:hAnsi="Verdana" w:cs="Tahoma"/>
        </w:rPr>
      </w:pPr>
      <w:r>
        <w:rPr>
          <w:rFonts w:ascii="Verdana" w:hAnsi="Verdana" w:cs="Tahoma"/>
        </w:rPr>
        <w:t>4) RGB health LED: 60mA</w:t>
      </w:r>
    </w:p>
    <w:p w:rsidR="0032125B" w:rsidRDefault="00726D5E" w:rsidP="0032125B">
      <w:pPr>
        <w:spacing w:after="0"/>
        <w:ind w:left="360"/>
        <w:rPr>
          <w:rFonts w:ascii="Verdana" w:hAnsi="Verdana" w:cs="Tahoma"/>
        </w:rPr>
      </w:pPr>
      <w:r>
        <w:rPr>
          <w:rFonts w:ascii="Verdana" w:hAnsi="Verdana" w:cs="Tahoma"/>
        </w:rPr>
        <w:t>5) RGB swing indicator LEDs: 60mA x2 at any given time</w:t>
      </w:r>
    </w:p>
    <w:p w:rsidR="0032125B" w:rsidRDefault="0032125B" w:rsidP="0032125B">
      <w:pPr>
        <w:spacing w:after="0"/>
        <w:ind w:left="360"/>
        <w:rPr>
          <w:rFonts w:ascii="Verdana" w:hAnsi="Verdana" w:cs="Tahoma"/>
        </w:rPr>
      </w:pPr>
    </w:p>
    <w:p w:rsidR="0032125B" w:rsidRDefault="0032125B" w:rsidP="0032125B">
      <w:pPr>
        <w:spacing w:after="0"/>
        <w:ind w:left="360"/>
        <w:rPr>
          <w:rFonts w:ascii="Verdana" w:hAnsi="Verdana" w:cs="Tahoma"/>
        </w:rPr>
      </w:pPr>
      <w:r>
        <w:rPr>
          <w:rFonts w:ascii="Verdana" w:hAnsi="Verdana" w:cs="Tahoma"/>
        </w:rPr>
        <w:t>Total: 997mA</w:t>
      </w:r>
    </w:p>
    <w:p w:rsidR="0032125B" w:rsidRDefault="0032125B" w:rsidP="0032125B">
      <w:pPr>
        <w:spacing w:after="0"/>
        <w:ind w:left="360"/>
        <w:rPr>
          <w:rFonts w:ascii="Verdana" w:hAnsi="Verdana" w:cs="Tahoma"/>
        </w:rPr>
      </w:pPr>
    </w:p>
    <w:p w:rsidR="0032125B" w:rsidRDefault="0032125B" w:rsidP="0032125B">
      <w:pPr>
        <w:spacing w:after="0"/>
        <w:ind w:left="360"/>
        <w:rPr>
          <w:rFonts w:ascii="Verdana" w:hAnsi="Verdana" w:cs="Tahoma"/>
        </w:rPr>
      </w:pPr>
      <w:r>
        <w:rPr>
          <w:rFonts w:ascii="Verdana" w:hAnsi="Verdana" w:cs="Tahoma"/>
        </w:rPr>
        <w:t xml:space="preserve">Assuming that the sword could feasibly be swung every second and knowing that the LEDs and IR emitters pulse for less than half a </w:t>
      </w:r>
      <w:proofErr w:type="gramStart"/>
      <w:r>
        <w:rPr>
          <w:rFonts w:ascii="Verdana" w:hAnsi="Verdana" w:cs="Tahoma"/>
        </w:rPr>
        <w:t>second,</w:t>
      </w:r>
      <w:proofErr w:type="gramEnd"/>
      <w:r>
        <w:rPr>
          <w:rFonts w:ascii="Verdana" w:hAnsi="Verdana" w:cs="Tahoma"/>
        </w:rPr>
        <w:t xml:space="preserve"> this value can be divided by two to get a total of </w:t>
      </w:r>
      <w:r>
        <w:rPr>
          <w:rFonts w:ascii="Verdana" w:hAnsi="Verdana" w:cs="Tahoma"/>
          <w:b/>
        </w:rPr>
        <w:t>498</w:t>
      </w:r>
      <w:r w:rsidRPr="0032125B">
        <w:rPr>
          <w:rFonts w:ascii="Verdana" w:hAnsi="Verdana" w:cs="Tahoma"/>
          <w:b/>
        </w:rPr>
        <w:t>mA</w:t>
      </w:r>
      <w:r>
        <w:rPr>
          <w:rFonts w:ascii="Verdana" w:hAnsi="Verdana" w:cs="Tahoma"/>
        </w:rPr>
        <w:t>.</w:t>
      </w:r>
    </w:p>
    <w:p w:rsidR="0032125B" w:rsidRDefault="0032125B" w:rsidP="0032125B">
      <w:pPr>
        <w:spacing w:after="0"/>
        <w:ind w:left="360"/>
        <w:rPr>
          <w:rFonts w:ascii="Verdana" w:hAnsi="Verdana" w:cs="Tahoma"/>
        </w:rPr>
      </w:pPr>
    </w:p>
    <w:p w:rsidR="0032125B" w:rsidRDefault="0032125B" w:rsidP="00FE2C3C">
      <w:pPr>
        <w:spacing w:after="0"/>
        <w:rPr>
          <w:rFonts w:ascii="Verdana" w:hAnsi="Verdana" w:cs="Tahoma"/>
        </w:rPr>
      </w:pPr>
    </w:p>
    <w:p w:rsidR="00BC4D14" w:rsidRDefault="00BC4D14" w:rsidP="00BC4D14">
      <w:pPr>
        <w:pStyle w:val="ListParagraph"/>
        <w:numPr>
          <w:ilvl w:val="0"/>
          <w:numId w:val="1"/>
        </w:numPr>
        <w:spacing w:after="0"/>
        <w:rPr>
          <w:rFonts w:ascii="Verdana" w:hAnsi="Verdana" w:cs="Tahoma"/>
        </w:rPr>
      </w:pPr>
      <w:r w:rsidRPr="00BC4D14">
        <w:rPr>
          <w:rFonts w:ascii="Verdana" w:hAnsi="Verdana" w:cs="Tahoma"/>
          <w:b/>
        </w:rPr>
        <w:lastRenderedPageBreak/>
        <w:t>Li</w:t>
      </w:r>
      <w:r w:rsidR="00A56324">
        <w:rPr>
          <w:rFonts w:ascii="Verdana" w:hAnsi="Verdana" w:cs="Tahoma"/>
          <w:b/>
        </w:rPr>
        <w:t xml:space="preserve">thium </w:t>
      </w:r>
      <w:r w:rsidRPr="00BC4D14">
        <w:rPr>
          <w:rFonts w:ascii="Verdana" w:hAnsi="Verdana" w:cs="Tahoma"/>
          <w:b/>
        </w:rPr>
        <w:t>Po</w:t>
      </w:r>
      <w:r w:rsidR="00A56324">
        <w:rPr>
          <w:rFonts w:ascii="Verdana" w:hAnsi="Verdana" w:cs="Tahoma"/>
          <w:b/>
        </w:rPr>
        <w:t>lymer (</w:t>
      </w:r>
      <w:proofErr w:type="spellStart"/>
      <w:r w:rsidR="00A56324">
        <w:rPr>
          <w:rFonts w:ascii="Verdana" w:hAnsi="Verdana" w:cs="Tahoma"/>
          <w:b/>
        </w:rPr>
        <w:t>LiPo</w:t>
      </w:r>
      <w:proofErr w:type="spellEnd"/>
      <w:r w:rsidR="00A56324">
        <w:rPr>
          <w:rFonts w:ascii="Verdana" w:hAnsi="Verdana" w:cs="Tahoma"/>
          <w:b/>
        </w:rPr>
        <w:t xml:space="preserve">) </w:t>
      </w:r>
      <w:r w:rsidRPr="00BC4D14">
        <w:rPr>
          <w:rFonts w:ascii="Verdana" w:hAnsi="Verdana" w:cs="Tahoma"/>
        </w:rPr>
        <w:t xml:space="preserve">– This is </w:t>
      </w:r>
      <w:r>
        <w:rPr>
          <w:rFonts w:ascii="Verdana" w:hAnsi="Verdana" w:cs="Tahoma"/>
        </w:rPr>
        <w:t>the first choice for the following reasons. Backed by technical data, it is the battery technology with the highest energy density compared with NiMH, Alkaline, NiCad and others</w:t>
      </w:r>
      <w:r w:rsidR="00A56324">
        <w:rPr>
          <w:rFonts w:ascii="Verdana" w:hAnsi="Verdana" w:cs="Tahoma"/>
        </w:rPr>
        <w:t xml:space="preserve">. </w:t>
      </w:r>
      <w:proofErr w:type="spellStart"/>
      <w:r w:rsidR="00A56324">
        <w:rPr>
          <w:rFonts w:ascii="Verdana" w:hAnsi="Verdana" w:cs="Tahoma"/>
        </w:rPr>
        <w:t>LiPos</w:t>
      </w:r>
      <w:proofErr w:type="spellEnd"/>
      <w:r w:rsidR="00A56324">
        <w:rPr>
          <w:rFonts w:ascii="Verdana" w:hAnsi="Verdana" w:cs="Tahoma"/>
        </w:rPr>
        <w:t xml:space="preserve"> </w:t>
      </w:r>
      <w:r w:rsidR="00576C2C">
        <w:rPr>
          <w:rFonts w:ascii="Verdana" w:hAnsi="Verdana" w:cs="Tahoma"/>
        </w:rPr>
        <w:t>are also cost competiti</w:t>
      </w:r>
      <w:r w:rsidR="00BD0C3E">
        <w:rPr>
          <w:rFonts w:ascii="Verdana" w:hAnsi="Verdana" w:cs="Tahoma"/>
        </w:rPr>
        <w:t>ve with other battery technologies</w:t>
      </w:r>
      <w:r w:rsidR="00576C2C">
        <w:rPr>
          <w:rFonts w:ascii="Verdana" w:hAnsi="Verdana" w:cs="Tahoma"/>
        </w:rPr>
        <w:t xml:space="preserve"> and are quite affordable. This </w:t>
      </w:r>
      <w:r w:rsidR="003A7BD5">
        <w:rPr>
          <w:rFonts w:ascii="Verdana" w:hAnsi="Verdana" w:cs="Tahoma"/>
        </w:rPr>
        <w:t xml:space="preserve">technology is also </w:t>
      </w:r>
      <w:r w:rsidR="00576C2C">
        <w:rPr>
          <w:rFonts w:ascii="Verdana" w:hAnsi="Verdana" w:cs="Tahoma"/>
        </w:rPr>
        <w:t xml:space="preserve">practical </w:t>
      </w:r>
      <w:r w:rsidR="003A7BD5">
        <w:rPr>
          <w:rFonts w:ascii="Verdana" w:hAnsi="Verdana" w:cs="Tahoma"/>
        </w:rPr>
        <w:t>because it allows for many different sizes and shapes not found with other battery technologies.</w:t>
      </w:r>
    </w:p>
    <w:p w:rsidR="00421921" w:rsidRDefault="00421921" w:rsidP="006F304B">
      <w:pPr>
        <w:spacing w:after="0"/>
        <w:rPr>
          <w:rFonts w:ascii="Verdana" w:hAnsi="Verdana" w:cs="Tahoma"/>
        </w:rPr>
      </w:pPr>
    </w:p>
    <w:tbl>
      <w:tblPr>
        <w:tblStyle w:val="TableGrid"/>
        <w:tblW w:w="9544" w:type="dxa"/>
        <w:tblLook w:val="04A0" w:firstRow="1" w:lastRow="0" w:firstColumn="1" w:lastColumn="0" w:noHBand="0" w:noVBand="1"/>
      </w:tblPr>
      <w:tblGrid>
        <w:gridCol w:w="2386"/>
        <w:gridCol w:w="2386"/>
        <w:gridCol w:w="2386"/>
        <w:gridCol w:w="2386"/>
      </w:tblGrid>
      <w:tr w:rsidR="00320B63" w:rsidTr="00320B63">
        <w:trPr>
          <w:trHeight w:val="762"/>
        </w:trPr>
        <w:tc>
          <w:tcPr>
            <w:tcW w:w="2386" w:type="dxa"/>
            <w:vAlign w:val="center"/>
          </w:tcPr>
          <w:p w:rsidR="00320B63" w:rsidRPr="00320B63" w:rsidRDefault="00320B63" w:rsidP="006F304B">
            <w:pPr>
              <w:jc w:val="center"/>
              <w:rPr>
                <w:rFonts w:ascii="Verdana" w:hAnsi="Verdana" w:cs="Tahoma"/>
                <w:b/>
              </w:rPr>
            </w:pPr>
          </w:p>
        </w:tc>
        <w:tc>
          <w:tcPr>
            <w:tcW w:w="2386" w:type="dxa"/>
            <w:vAlign w:val="center"/>
          </w:tcPr>
          <w:p w:rsidR="00320B63" w:rsidRPr="00320B63" w:rsidRDefault="00320B63" w:rsidP="006F304B">
            <w:pPr>
              <w:jc w:val="center"/>
              <w:rPr>
                <w:rFonts w:ascii="Verdana" w:hAnsi="Verdana" w:cs="Tahoma"/>
                <w:b/>
              </w:rPr>
            </w:pPr>
            <w:proofErr w:type="spellStart"/>
            <w:r>
              <w:rPr>
                <w:rFonts w:ascii="Verdana" w:hAnsi="Verdana" w:cs="Tahoma"/>
                <w:b/>
              </w:rPr>
              <w:t>Walkera</w:t>
            </w:r>
            <w:proofErr w:type="spellEnd"/>
          </w:p>
        </w:tc>
        <w:tc>
          <w:tcPr>
            <w:tcW w:w="2386" w:type="dxa"/>
            <w:vAlign w:val="center"/>
          </w:tcPr>
          <w:p w:rsidR="00320B63" w:rsidRPr="00320B63" w:rsidRDefault="00320B63" w:rsidP="006F304B">
            <w:pPr>
              <w:jc w:val="center"/>
              <w:rPr>
                <w:rFonts w:ascii="Verdana" w:hAnsi="Verdana" w:cs="Tahoma"/>
                <w:b/>
              </w:rPr>
            </w:pPr>
            <w:proofErr w:type="spellStart"/>
            <w:r>
              <w:rPr>
                <w:rFonts w:ascii="Verdana" w:hAnsi="Verdana" w:cs="Tahoma"/>
                <w:b/>
              </w:rPr>
              <w:t>Turnigy</w:t>
            </w:r>
            <w:proofErr w:type="spellEnd"/>
          </w:p>
        </w:tc>
        <w:tc>
          <w:tcPr>
            <w:tcW w:w="2386" w:type="dxa"/>
            <w:vAlign w:val="center"/>
          </w:tcPr>
          <w:p w:rsidR="00320B63" w:rsidRPr="00320B63" w:rsidRDefault="00320B63" w:rsidP="00320B63">
            <w:pPr>
              <w:jc w:val="center"/>
              <w:rPr>
                <w:rFonts w:ascii="Verdana" w:hAnsi="Verdana" w:cs="Tahoma"/>
                <w:b/>
              </w:rPr>
            </w:pPr>
            <w:proofErr w:type="spellStart"/>
            <w:r>
              <w:rPr>
                <w:rFonts w:ascii="Verdana" w:hAnsi="Verdana" w:cs="Tahoma"/>
                <w:b/>
              </w:rPr>
              <w:t>Powerizer</w:t>
            </w:r>
            <w:proofErr w:type="spellEnd"/>
          </w:p>
        </w:tc>
      </w:tr>
      <w:tr w:rsidR="00320B63" w:rsidTr="00320B63">
        <w:trPr>
          <w:trHeight w:val="762"/>
        </w:trPr>
        <w:tc>
          <w:tcPr>
            <w:tcW w:w="2386" w:type="dxa"/>
            <w:vAlign w:val="center"/>
          </w:tcPr>
          <w:p w:rsidR="00320B63" w:rsidRPr="00320B63" w:rsidRDefault="00320B63" w:rsidP="006F304B">
            <w:pPr>
              <w:jc w:val="center"/>
              <w:rPr>
                <w:rFonts w:ascii="Verdana" w:hAnsi="Verdana" w:cs="Tahoma"/>
                <w:b/>
              </w:rPr>
            </w:pPr>
            <w:r>
              <w:rPr>
                <w:rFonts w:ascii="Verdana" w:hAnsi="Verdana" w:cs="Tahoma"/>
                <w:b/>
              </w:rPr>
              <w:t>Battery Chemistry</w:t>
            </w:r>
          </w:p>
        </w:tc>
        <w:tc>
          <w:tcPr>
            <w:tcW w:w="2386" w:type="dxa"/>
            <w:vAlign w:val="center"/>
          </w:tcPr>
          <w:p w:rsidR="00320B63" w:rsidRDefault="00320B63" w:rsidP="006F304B">
            <w:pPr>
              <w:jc w:val="center"/>
              <w:rPr>
                <w:rFonts w:ascii="Verdana" w:hAnsi="Verdana" w:cs="Tahoma"/>
              </w:rPr>
            </w:pPr>
            <w:proofErr w:type="spellStart"/>
            <w:r>
              <w:rPr>
                <w:rFonts w:ascii="Verdana" w:hAnsi="Verdana" w:cs="Tahoma"/>
              </w:rPr>
              <w:t>LiPo</w:t>
            </w:r>
            <w:proofErr w:type="spellEnd"/>
          </w:p>
        </w:tc>
        <w:tc>
          <w:tcPr>
            <w:tcW w:w="2386" w:type="dxa"/>
            <w:vAlign w:val="center"/>
          </w:tcPr>
          <w:p w:rsidR="00320B63" w:rsidRDefault="00320B63" w:rsidP="006F304B">
            <w:pPr>
              <w:jc w:val="center"/>
              <w:rPr>
                <w:rFonts w:ascii="Verdana" w:hAnsi="Verdana" w:cs="Tahoma"/>
              </w:rPr>
            </w:pPr>
            <w:proofErr w:type="spellStart"/>
            <w:r>
              <w:rPr>
                <w:rFonts w:ascii="Verdana" w:hAnsi="Verdana" w:cs="Tahoma"/>
              </w:rPr>
              <w:t>LiPo</w:t>
            </w:r>
            <w:proofErr w:type="spellEnd"/>
          </w:p>
        </w:tc>
        <w:tc>
          <w:tcPr>
            <w:tcW w:w="2386" w:type="dxa"/>
            <w:vAlign w:val="center"/>
          </w:tcPr>
          <w:p w:rsidR="00320B63" w:rsidRDefault="00320B63" w:rsidP="006F304B">
            <w:pPr>
              <w:jc w:val="center"/>
              <w:rPr>
                <w:rFonts w:ascii="Verdana" w:hAnsi="Verdana" w:cs="Tahoma"/>
              </w:rPr>
            </w:pPr>
            <w:r>
              <w:rPr>
                <w:rFonts w:ascii="Verdana" w:hAnsi="Verdana" w:cs="Tahoma"/>
              </w:rPr>
              <w:t>NiMH</w:t>
            </w:r>
          </w:p>
        </w:tc>
      </w:tr>
      <w:tr w:rsidR="00320B63" w:rsidTr="00320B63">
        <w:trPr>
          <w:trHeight w:val="762"/>
        </w:trPr>
        <w:tc>
          <w:tcPr>
            <w:tcW w:w="2386" w:type="dxa"/>
            <w:vAlign w:val="center"/>
          </w:tcPr>
          <w:p w:rsidR="00320B63" w:rsidRPr="00320B63" w:rsidRDefault="00320B63" w:rsidP="006F304B">
            <w:pPr>
              <w:jc w:val="center"/>
              <w:rPr>
                <w:rFonts w:ascii="Verdana" w:hAnsi="Verdana" w:cs="Tahoma"/>
                <w:b/>
              </w:rPr>
            </w:pPr>
            <w:r>
              <w:rPr>
                <w:rFonts w:ascii="Verdana" w:hAnsi="Verdana" w:cs="Tahoma"/>
                <w:b/>
              </w:rPr>
              <w:t>Capacity</w:t>
            </w:r>
          </w:p>
        </w:tc>
        <w:tc>
          <w:tcPr>
            <w:tcW w:w="2386" w:type="dxa"/>
            <w:vAlign w:val="center"/>
          </w:tcPr>
          <w:p w:rsidR="00320B63" w:rsidRDefault="00320B63" w:rsidP="006F304B">
            <w:pPr>
              <w:jc w:val="center"/>
              <w:rPr>
                <w:rFonts w:ascii="Verdana" w:hAnsi="Verdana" w:cs="Tahoma"/>
              </w:rPr>
            </w:pPr>
            <w:r>
              <w:rPr>
                <w:rFonts w:ascii="Verdana" w:hAnsi="Verdana" w:cs="Tahoma"/>
              </w:rPr>
              <w:t>1600</w:t>
            </w:r>
          </w:p>
        </w:tc>
        <w:tc>
          <w:tcPr>
            <w:tcW w:w="2386" w:type="dxa"/>
            <w:vAlign w:val="center"/>
          </w:tcPr>
          <w:p w:rsidR="00320B63" w:rsidRDefault="00320B63" w:rsidP="006F304B">
            <w:pPr>
              <w:jc w:val="center"/>
              <w:rPr>
                <w:rFonts w:ascii="Verdana" w:hAnsi="Verdana" w:cs="Tahoma"/>
              </w:rPr>
            </w:pPr>
            <w:r>
              <w:rPr>
                <w:rFonts w:ascii="Verdana" w:hAnsi="Verdana" w:cs="Tahoma"/>
              </w:rPr>
              <w:t>1200</w:t>
            </w:r>
          </w:p>
        </w:tc>
        <w:tc>
          <w:tcPr>
            <w:tcW w:w="2386" w:type="dxa"/>
            <w:vAlign w:val="center"/>
          </w:tcPr>
          <w:p w:rsidR="00320B63" w:rsidRDefault="00320B63" w:rsidP="006F304B">
            <w:pPr>
              <w:jc w:val="center"/>
              <w:rPr>
                <w:rFonts w:ascii="Verdana" w:hAnsi="Verdana" w:cs="Tahoma"/>
              </w:rPr>
            </w:pPr>
            <w:r>
              <w:rPr>
                <w:rFonts w:ascii="Verdana" w:hAnsi="Verdana" w:cs="Tahoma"/>
              </w:rPr>
              <w:t>2600</w:t>
            </w:r>
          </w:p>
        </w:tc>
      </w:tr>
      <w:tr w:rsidR="00320B63" w:rsidTr="00320B63">
        <w:trPr>
          <w:trHeight w:val="762"/>
        </w:trPr>
        <w:tc>
          <w:tcPr>
            <w:tcW w:w="2386" w:type="dxa"/>
            <w:vAlign w:val="center"/>
          </w:tcPr>
          <w:p w:rsidR="00320B63" w:rsidRPr="00320B63" w:rsidRDefault="00320B63" w:rsidP="006F304B">
            <w:pPr>
              <w:jc w:val="center"/>
              <w:rPr>
                <w:rFonts w:ascii="Verdana" w:hAnsi="Verdana" w:cs="Tahoma"/>
                <w:b/>
              </w:rPr>
            </w:pPr>
            <w:r>
              <w:rPr>
                <w:rFonts w:ascii="Verdana" w:hAnsi="Verdana" w:cs="Tahoma"/>
                <w:b/>
              </w:rPr>
              <w:t>Nominal Cell Voltage(V)</w:t>
            </w:r>
          </w:p>
        </w:tc>
        <w:tc>
          <w:tcPr>
            <w:tcW w:w="2386" w:type="dxa"/>
            <w:vAlign w:val="center"/>
          </w:tcPr>
          <w:p w:rsidR="00320B63" w:rsidRDefault="00320B63" w:rsidP="006F304B">
            <w:pPr>
              <w:jc w:val="center"/>
              <w:rPr>
                <w:rFonts w:ascii="Verdana" w:hAnsi="Verdana" w:cs="Tahoma"/>
              </w:rPr>
            </w:pPr>
            <w:r>
              <w:rPr>
                <w:rFonts w:ascii="Verdana" w:hAnsi="Verdana" w:cs="Tahoma"/>
              </w:rPr>
              <w:t>3.7</w:t>
            </w:r>
          </w:p>
        </w:tc>
        <w:tc>
          <w:tcPr>
            <w:tcW w:w="2386" w:type="dxa"/>
            <w:vAlign w:val="center"/>
          </w:tcPr>
          <w:p w:rsidR="00320B63" w:rsidRDefault="00320B63" w:rsidP="006F304B">
            <w:pPr>
              <w:jc w:val="center"/>
              <w:rPr>
                <w:rFonts w:ascii="Verdana" w:hAnsi="Verdana" w:cs="Tahoma"/>
              </w:rPr>
            </w:pPr>
            <w:r>
              <w:rPr>
                <w:rFonts w:ascii="Verdana" w:hAnsi="Verdana" w:cs="Tahoma"/>
              </w:rPr>
              <w:t>3.7</w:t>
            </w:r>
          </w:p>
        </w:tc>
        <w:tc>
          <w:tcPr>
            <w:tcW w:w="2386" w:type="dxa"/>
            <w:vAlign w:val="center"/>
          </w:tcPr>
          <w:p w:rsidR="00320B63" w:rsidRDefault="00320B63" w:rsidP="006F304B">
            <w:pPr>
              <w:jc w:val="center"/>
              <w:rPr>
                <w:rFonts w:ascii="Verdana" w:hAnsi="Verdana" w:cs="Tahoma"/>
              </w:rPr>
            </w:pPr>
            <w:r>
              <w:rPr>
                <w:rFonts w:ascii="Verdana" w:hAnsi="Verdana" w:cs="Tahoma"/>
              </w:rPr>
              <w:t>1.2</w:t>
            </w:r>
          </w:p>
        </w:tc>
      </w:tr>
      <w:tr w:rsidR="00320B63" w:rsidTr="00320B63">
        <w:trPr>
          <w:trHeight w:val="762"/>
        </w:trPr>
        <w:tc>
          <w:tcPr>
            <w:tcW w:w="2386" w:type="dxa"/>
            <w:vAlign w:val="center"/>
          </w:tcPr>
          <w:p w:rsidR="00320B63" w:rsidRDefault="00B76530" w:rsidP="006F304B">
            <w:pPr>
              <w:jc w:val="center"/>
              <w:rPr>
                <w:rFonts w:ascii="Verdana" w:hAnsi="Verdana" w:cs="Tahoma"/>
                <w:b/>
              </w:rPr>
            </w:pPr>
            <w:r>
              <w:rPr>
                <w:rFonts w:ascii="Verdana" w:hAnsi="Verdana" w:cs="Tahoma"/>
                <w:b/>
              </w:rPr>
              <w:t>Wired Connectors</w:t>
            </w:r>
          </w:p>
        </w:tc>
        <w:tc>
          <w:tcPr>
            <w:tcW w:w="2386" w:type="dxa"/>
            <w:vAlign w:val="center"/>
          </w:tcPr>
          <w:p w:rsidR="00320B63" w:rsidRDefault="00B76530" w:rsidP="006F304B">
            <w:pPr>
              <w:jc w:val="center"/>
              <w:rPr>
                <w:rFonts w:ascii="Verdana" w:hAnsi="Verdana" w:cs="Tahoma"/>
              </w:rPr>
            </w:pPr>
            <w:r>
              <w:rPr>
                <w:rFonts w:ascii="Verdana" w:hAnsi="Verdana" w:cs="Tahoma"/>
              </w:rPr>
              <w:t>Yes</w:t>
            </w:r>
          </w:p>
        </w:tc>
        <w:tc>
          <w:tcPr>
            <w:tcW w:w="2386" w:type="dxa"/>
            <w:vAlign w:val="center"/>
          </w:tcPr>
          <w:p w:rsidR="00320B63" w:rsidRDefault="00B76530" w:rsidP="006F304B">
            <w:pPr>
              <w:jc w:val="center"/>
              <w:rPr>
                <w:rFonts w:ascii="Verdana" w:hAnsi="Verdana" w:cs="Tahoma"/>
              </w:rPr>
            </w:pPr>
            <w:r>
              <w:rPr>
                <w:rFonts w:ascii="Verdana" w:hAnsi="Verdana" w:cs="Tahoma"/>
              </w:rPr>
              <w:t>No</w:t>
            </w:r>
          </w:p>
        </w:tc>
        <w:tc>
          <w:tcPr>
            <w:tcW w:w="2386" w:type="dxa"/>
            <w:vAlign w:val="center"/>
          </w:tcPr>
          <w:p w:rsidR="00320B63" w:rsidRDefault="00B76530" w:rsidP="006F304B">
            <w:pPr>
              <w:jc w:val="center"/>
              <w:rPr>
                <w:rFonts w:ascii="Verdana" w:hAnsi="Verdana" w:cs="Tahoma"/>
              </w:rPr>
            </w:pPr>
            <w:r>
              <w:rPr>
                <w:rFonts w:ascii="Verdana" w:hAnsi="Verdana" w:cs="Tahoma"/>
              </w:rPr>
              <w:t>No</w:t>
            </w:r>
          </w:p>
        </w:tc>
      </w:tr>
      <w:tr w:rsidR="00320B63" w:rsidTr="00320B63">
        <w:trPr>
          <w:trHeight w:val="762"/>
        </w:trPr>
        <w:tc>
          <w:tcPr>
            <w:tcW w:w="2386" w:type="dxa"/>
            <w:vAlign w:val="center"/>
          </w:tcPr>
          <w:p w:rsidR="00320B63" w:rsidRDefault="00B76530" w:rsidP="006F304B">
            <w:pPr>
              <w:jc w:val="center"/>
              <w:rPr>
                <w:rFonts w:ascii="Verdana" w:hAnsi="Verdana" w:cs="Tahoma"/>
                <w:b/>
              </w:rPr>
            </w:pPr>
            <w:r>
              <w:rPr>
                <w:rFonts w:ascii="Verdana" w:hAnsi="Verdana" w:cs="Tahoma"/>
                <w:b/>
              </w:rPr>
              <w:t>Price($)</w:t>
            </w:r>
          </w:p>
        </w:tc>
        <w:tc>
          <w:tcPr>
            <w:tcW w:w="2386" w:type="dxa"/>
            <w:vAlign w:val="center"/>
          </w:tcPr>
          <w:p w:rsidR="00320B63" w:rsidRDefault="00B76530" w:rsidP="006F304B">
            <w:pPr>
              <w:jc w:val="center"/>
              <w:rPr>
                <w:rFonts w:ascii="Verdana" w:hAnsi="Verdana" w:cs="Tahoma"/>
              </w:rPr>
            </w:pPr>
            <w:r>
              <w:rPr>
                <w:rFonts w:ascii="Verdana" w:hAnsi="Verdana" w:cs="Tahoma"/>
              </w:rPr>
              <w:t>8</w:t>
            </w:r>
          </w:p>
        </w:tc>
        <w:tc>
          <w:tcPr>
            <w:tcW w:w="2386" w:type="dxa"/>
            <w:vAlign w:val="center"/>
          </w:tcPr>
          <w:p w:rsidR="00320B63" w:rsidRDefault="00B76530" w:rsidP="006F304B">
            <w:pPr>
              <w:jc w:val="center"/>
              <w:rPr>
                <w:rFonts w:ascii="Verdana" w:hAnsi="Verdana" w:cs="Tahoma"/>
              </w:rPr>
            </w:pPr>
            <w:r>
              <w:rPr>
                <w:rFonts w:ascii="Verdana" w:hAnsi="Verdana" w:cs="Tahoma"/>
              </w:rPr>
              <w:t>3</w:t>
            </w:r>
          </w:p>
        </w:tc>
        <w:tc>
          <w:tcPr>
            <w:tcW w:w="2386" w:type="dxa"/>
            <w:vAlign w:val="center"/>
          </w:tcPr>
          <w:p w:rsidR="00320B63" w:rsidRDefault="00B76530" w:rsidP="006F304B">
            <w:pPr>
              <w:jc w:val="center"/>
              <w:rPr>
                <w:rFonts w:ascii="Verdana" w:hAnsi="Verdana" w:cs="Tahoma"/>
              </w:rPr>
            </w:pPr>
            <w:r>
              <w:rPr>
                <w:rFonts w:ascii="Verdana" w:hAnsi="Verdana" w:cs="Tahoma"/>
              </w:rPr>
              <w:t>3</w:t>
            </w:r>
          </w:p>
        </w:tc>
      </w:tr>
    </w:tbl>
    <w:p w:rsidR="006F304B" w:rsidRDefault="006F304B" w:rsidP="006F304B">
      <w:pPr>
        <w:spacing w:after="0"/>
        <w:rPr>
          <w:rFonts w:ascii="Verdana" w:hAnsi="Verdana" w:cs="Tahoma"/>
        </w:rPr>
      </w:pPr>
    </w:p>
    <w:p w:rsidR="006F304B" w:rsidRPr="006F304B" w:rsidRDefault="006F304B" w:rsidP="006F304B">
      <w:pPr>
        <w:spacing w:after="0"/>
        <w:rPr>
          <w:rFonts w:ascii="Verdana" w:hAnsi="Verdana" w:cs="Tahoma"/>
        </w:rPr>
      </w:pPr>
    </w:p>
    <w:p w:rsidR="00421921" w:rsidRPr="00421921" w:rsidRDefault="00421921" w:rsidP="00421921">
      <w:pPr>
        <w:spacing w:after="0"/>
        <w:jc w:val="center"/>
        <w:rPr>
          <w:rFonts w:ascii="Verdana" w:hAnsi="Verdana" w:cs="Tahoma"/>
        </w:rPr>
      </w:pPr>
      <w:r>
        <w:rPr>
          <w:noProof/>
        </w:rPr>
        <w:drawing>
          <wp:inline distT="0" distB="0" distL="0" distR="0" wp14:anchorId="5403322A" wp14:editId="6C72FB46">
            <wp:extent cx="2183642" cy="143119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88156" cy="1434155"/>
                    </a:xfrm>
                    <a:prstGeom prst="rect">
                      <a:avLst/>
                    </a:prstGeom>
                  </pic:spPr>
                </pic:pic>
              </a:graphicData>
            </a:graphic>
          </wp:inline>
        </w:drawing>
      </w:r>
    </w:p>
    <w:p w:rsidR="00421921" w:rsidRDefault="00421921" w:rsidP="00421921">
      <w:pPr>
        <w:pStyle w:val="ListParagraph"/>
        <w:spacing w:after="0"/>
        <w:ind w:left="1440"/>
        <w:rPr>
          <w:rFonts w:ascii="Verdana" w:hAnsi="Verdana" w:cs="Tahoma"/>
        </w:rPr>
      </w:pPr>
    </w:p>
    <w:p w:rsidR="00365808" w:rsidRDefault="00365808" w:rsidP="00365808">
      <w:pPr>
        <w:pStyle w:val="ListParagraph"/>
        <w:numPr>
          <w:ilvl w:val="1"/>
          <w:numId w:val="1"/>
        </w:numPr>
        <w:spacing w:after="0"/>
        <w:rPr>
          <w:rFonts w:ascii="Verdana" w:hAnsi="Verdana" w:cs="Tahoma"/>
        </w:rPr>
      </w:pPr>
      <w:proofErr w:type="spellStart"/>
      <w:r>
        <w:rPr>
          <w:rFonts w:ascii="Verdana" w:hAnsi="Verdana" w:cs="Tahoma"/>
        </w:rPr>
        <w:t>Walkera</w:t>
      </w:r>
      <w:proofErr w:type="spellEnd"/>
      <w:r>
        <w:rPr>
          <w:rFonts w:ascii="Verdana" w:hAnsi="Verdana" w:cs="Tahoma"/>
        </w:rPr>
        <w:t xml:space="preserve"> </w:t>
      </w:r>
      <w:r w:rsidR="00421921">
        <w:rPr>
          <w:rFonts w:ascii="Verdana" w:hAnsi="Verdana" w:cs="Tahoma"/>
        </w:rPr>
        <w:t xml:space="preserve">1S </w:t>
      </w:r>
      <w:r>
        <w:rPr>
          <w:rFonts w:ascii="Verdana" w:hAnsi="Verdana" w:cs="Tahoma"/>
        </w:rPr>
        <w:t xml:space="preserve">3.7V 1600mAh </w:t>
      </w:r>
      <w:proofErr w:type="spellStart"/>
      <w:r>
        <w:rPr>
          <w:rFonts w:ascii="Verdana" w:hAnsi="Verdana" w:cs="Tahoma"/>
        </w:rPr>
        <w:t>LiPo</w:t>
      </w:r>
      <w:proofErr w:type="spellEnd"/>
    </w:p>
    <w:p w:rsidR="00365808" w:rsidRDefault="00421921" w:rsidP="00365808">
      <w:pPr>
        <w:pStyle w:val="ListParagraph"/>
        <w:numPr>
          <w:ilvl w:val="2"/>
          <w:numId w:val="1"/>
        </w:numPr>
        <w:spacing w:after="0"/>
        <w:rPr>
          <w:rFonts w:ascii="Verdana" w:hAnsi="Verdana" w:cs="Tahoma"/>
        </w:rPr>
      </w:pPr>
      <w:r>
        <w:rPr>
          <w:rFonts w:ascii="Verdana" w:hAnsi="Verdana" w:cs="Tahoma"/>
        </w:rPr>
        <w:t>C</w:t>
      </w:r>
      <w:r w:rsidR="00365808">
        <w:rPr>
          <w:rFonts w:ascii="Verdana" w:hAnsi="Verdana" w:cs="Tahoma"/>
        </w:rPr>
        <w:t>onnector</w:t>
      </w:r>
      <w:r>
        <w:rPr>
          <w:rFonts w:ascii="Verdana" w:hAnsi="Verdana" w:cs="Tahoma"/>
        </w:rPr>
        <w:t>: JST</w:t>
      </w:r>
    </w:p>
    <w:p w:rsidR="00365808" w:rsidRDefault="00365808" w:rsidP="00365808">
      <w:pPr>
        <w:pStyle w:val="ListParagraph"/>
        <w:numPr>
          <w:ilvl w:val="2"/>
          <w:numId w:val="1"/>
        </w:numPr>
        <w:spacing w:after="0"/>
        <w:rPr>
          <w:rFonts w:ascii="Verdana" w:hAnsi="Verdana" w:cs="Tahoma"/>
        </w:rPr>
      </w:pPr>
      <w:r>
        <w:rPr>
          <w:rFonts w:ascii="Verdana" w:hAnsi="Verdana" w:cs="Tahoma"/>
        </w:rPr>
        <w:t>Dimensions: 78x25x11mm</w:t>
      </w:r>
    </w:p>
    <w:p w:rsidR="00421921" w:rsidRDefault="00421921" w:rsidP="00365808">
      <w:pPr>
        <w:pStyle w:val="ListParagraph"/>
        <w:numPr>
          <w:ilvl w:val="2"/>
          <w:numId w:val="1"/>
        </w:numPr>
        <w:spacing w:after="0"/>
        <w:rPr>
          <w:rFonts w:ascii="Verdana" w:hAnsi="Verdana" w:cs="Tahoma"/>
        </w:rPr>
      </w:pPr>
      <w:r>
        <w:rPr>
          <w:rFonts w:ascii="Verdana" w:hAnsi="Verdana" w:cs="Tahoma"/>
        </w:rPr>
        <w:t>Max Discharge: 20C</w:t>
      </w:r>
    </w:p>
    <w:p w:rsidR="00421921" w:rsidRDefault="00421921" w:rsidP="00365808">
      <w:pPr>
        <w:pStyle w:val="ListParagraph"/>
        <w:numPr>
          <w:ilvl w:val="2"/>
          <w:numId w:val="1"/>
        </w:numPr>
        <w:spacing w:after="0"/>
        <w:rPr>
          <w:rFonts w:ascii="Verdana" w:hAnsi="Verdana" w:cs="Tahoma"/>
        </w:rPr>
      </w:pPr>
      <w:r>
        <w:rPr>
          <w:rFonts w:ascii="Verdana" w:hAnsi="Verdana" w:cs="Tahoma"/>
        </w:rPr>
        <w:t>Max Charge: 2C</w:t>
      </w:r>
    </w:p>
    <w:p w:rsidR="00421921" w:rsidRDefault="00421921" w:rsidP="00421921">
      <w:pPr>
        <w:spacing w:after="0"/>
        <w:rPr>
          <w:rFonts w:ascii="Verdana" w:hAnsi="Verdana" w:cs="Tahoma"/>
        </w:rPr>
      </w:pPr>
    </w:p>
    <w:p w:rsidR="00421921" w:rsidRDefault="00421921" w:rsidP="00421921">
      <w:pPr>
        <w:spacing w:after="0"/>
        <w:jc w:val="center"/>
        <w:rPr>
          <w:rFonts w:ascii="Verdana" w:hAnsi="Verdana" w:cs="Tahoma"/>
        </w:rPr>
      </w:pPr>
      <w:r>
        <w:rPr>
          <w:noProof/>
        </w:rPr>
        <w:lastRenderedPageBreak/>
        <w:drawing>
          <wp:inline distT="0" distB="0" distL="0" distR="0" wp14:anchorId="0F5FF765" wp14:editId="4B93B40E">
            <wp:extent cx="2224585" cy="127989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28556" cy="1282182"/>
                    </a:xfrm>
                    <a:prstGeom prst="rect">
                      <a:avLst/>
                    </a:prstGeom>
                  </pic:spPr>
                </pic:pic>
              </a:graphicData>
            </a:graphic>
          </wp:inline>
        </w:drawing>
      </w:r>
    </w:p>
    <w:p w:rsidR="00421921" w:rsidRPr="00421921" w:rsidRDefault="00421921" w:rsidP="00421921">
      <w:pPr>
        <w:spacing w:after="0"/>
        <w:jc w:val="center"/>
        <w:rPr>
          <w:rFonts w:ascii="Verdana" w:hAnsi="Verdana" w:cs="Tahoma"/>
        </w:rPr>
      </w:pPr>
    </w:p>
    <w:p w:rsidR="00421921" w:rsidRDefault="00421921" w:rsidP="00421921">
      <w:pPr>
        <w:pStyle w:val="ListParagraph"/>
        <w:numPr>
          <w:ilvl w:val="1"/>
          <w:numId w:val="1"/>
        </w:numPr>
        <w:spacing w:after="0"/>
        <w:rPr>
          <w:rFonts w:ascii="Verdana" w:hAnsi="Verdana" w:cs="Tahoma"/>
        </w:rPr>
      </w:pPr>
      <w:proofErr w:type="spellStart"/>
      <w:r>
        <w:rPr>
          <w:rFonts w:ascii="Verdana" w:hAnsi="Verdana" w:cs="Tahoma"/>
        </w:rPr>
        <w:t>Turnigy</w:t>
      </w:r>
      <w:proofErr w:type="spellEnd"/>
      <w:r>
        <w:rPr>
          <w:rFonts w:ascii="Verdana" w:hAnsi="Verdana" w:cs="Tahoma"/>
        </w:rPr>
        <w:t xml:space="preserve"> </w:t>
      </w:r>
      <w:proofErr w:type="spellStart"/>
      <w:r>
        <w:rPr>
          <w:rFonts w:ascii="Verdana" w:hAnsi="Verdana" w:cs="Tahoma"/>
        </w:rPr>
        <w:t>nano</w:t>
      </w:r>
      <w:proofErr w:type="spellEnd"/>
      <w:r>
        <w:rPr>
          <w:rFonts w:ascii="Verdana" w:hAnsi="Verdana" w:cs="Tahoma"/>
        </w:rPr>
        <w:t xml:space="preserve">-tech 1S 3.7V 1200mAh </w:t>
      </w:r>
      <w:proofErr w:type="spellStart"/>
      <w:r>
        <w:rPr>
          <w:rFonts w:ascii="Verdana" w:hAnsi="Verdana" w:cs="Tahoma"/>
        </w:rPr>
        <w:t>Lipo</w:t>
      </w:r>
      <w:proofErr w:type="spellEnd"/>
      <w:r>
        <w:rPr>
          <w:rFonts w:ascii="Verdana" w:hAnsi="Verdana" w:cs="Tahoma"/>
        </w:rPr>
        <w:t xml:space="preserve"> (round cell)</w:t>
      </w:r>
    </w:p>
    <w:p w:rsidR="00421921" w:rsidRDefault="00421921" w:rsidP="00421921">
      <w:pPr>
        <w:pStyle w:val="ListParagraph"/>
        <w:numPr>
          <w:ilvl w:val="2"/>
          <w:numId w:val="1"/>
        </w:numPr>
        <w:spacing w:after="0"/>
        <w:rPr>
          <w:rFonts w:ascii="Verdana" w:hAnsi="Verdana" w:cs="Tahoma"/>
        </w:rPr>
      </w:pPr>
      <w:r>
        <w:rPr>
          <w:rFonts w:ascii="Verdana" w:hAnsi="Verdana" w:cs="Tahoma"/>
        </w:rPr>
        <w:t>Connector: N/A</w:t>
      </w:r>
    </w:p>
    <w:p w:rsidR="00421921" w:rsidRDefault="00421921" w:rsidP="00421921">
      <w:pPr>
        <w:pStyle w:val="ListParagraph"/>
        <w:numPr>
          <w:ilvl w:val="2"/>
          <w:numId w:val="1"/>
        </w:numPr>
        <w:spacing w:after="0"/>
        <w:rPr>
          <w:rFonts w:ascii="Verdana" w:hAnsi="Verdana" w:cs="Tahoma"/>
        </w:rPr>
      </w:pPr>
      <w:r>
        <w:rPr>
          <w:rFonts w:ascii="Verdana" w:hAnsi="Verdana" w:cs="Tahoma"/>
        </w:rPr>
        <w:t>Dimensions: 58x15mm</w:t>
      </w:r>
    </w:p>
    <w:p w:rsidR="00421921" w:rsidRDefault="00421921" w:rsidP="00421921">
      <w:pPr>
        <w:pStyle w:val="ListParagraph"/>
        <w:numPr>
          <w:ilvl w:val="2"/>
          <w:numId w:val="1"/>
        </w:numPr>
        <w:spacing w:after="0"/>
        <w:rPr>
          <w:rFonts w:ascii="Verdana" w:hAnsi="Verdana" w:cs="Tahoma"/>
        </w:rPr>
      </w:pPr>
      <w:r>
        <w:rPr>
          <w:rFonts w:ascii="Verdana" w:hAnsi="Verdana" w:cs="Tahoma"/>
        </w:rPr>
        <w:t>Max Discharge: 15C</w:t>
      </w:r>
    </w:p>
    <w:p w:rsidR="00421921" w:rsidRPr="00BC4D14" w:rsidRDefault="00421921" w:rsidP="00421921">
      <w:pPr>
        <w:pStyle w:val="ListParagraph"/>
        <w:numPr>
          <w:ilvl w:val="2"/>
          <w:numId w:val="1"/>
        </w:numPr>
        <w:spacing w:after="0"/>
        <w:rPr>
          <w:rFonts w:ascii="Verdana" w:hAnsi="Verdana" w:cs="Tahoma"/>
        </w:rPr>
      </w:pPr>
      <w:r>
        <w:rPr>
          <w:rFonts w:ascii="Verdana" w:hAnsi="Verdana" w:cs="Tahoma"/>
        </w:rPr>
        <w:t>Max Charge: 5C</w:t>
      </w:r>
    </w:p>
    <w:p w:rsidR="00421921" w:rsidRDefault="00421921" w:rsidP="00FE2C3C">
      <w:pPr>
        <w:spacing w:after="0"/>
        <w:rPr>
          <w:rFonts w:ascii="Verdana" w:hAnsi="Verdana" w:cs="Tahoma"/>
        </w:rPr>
      </w:pPr>
    </w:p>
    <w:p w:rsidR="00BC4D14" w:rsidRPr="00DD2732" w:rsidRDefault="00A56324" w:rsidP="00BC4D14">
      <w:pPr>
        <w:pStyle w:val="ListParagraph"/>
        <w:numPr>
          <w:ilvl w:val="0"/>
          <w:numId w:val="1"/>
        </w:numPr>
        <w:spacing w:after="0"/>
        <w:rPr>
          <w:rFonts w:ascii="Verdana" w:hAnsi="Verdana" w:cs="Tahoma"/>
          <w:b/>
        </w:rPr>
      </w:pPr>
      <w:r>
        <w:rPr>
          <w:rFonts w:ascii="Verdana" w:hAnsi="Verdana" w:cs="Tahoma"/>
          <w:b/>
        </w:rPr>
        <w:t>Nickel Metal Hydride (NiMH)</w:t>
      </w:r>
      <w:r w:rsidR="007B4BDE">
        <w:rPr>
          <w:rFonts w:ascii="Verdana" w:hAnsi="Verdana" w:cs="Tahoma"/>
          <w:b/>
        </w:rPr>
        <w:t xml:space="preserve"> </w:t>
      </w:r>
      <w:r w:rsidR="003A7BD5">
        <w:rPr>
          <w:rFonts w:ascii="Verdana" w:hAnsi="Verdana" w:cs="Tahoma"/>
          <w:b/>
        </w:rPr>
        <w:t>–</w:t>
      </w:r>
      <w:r w:rsidR="007B4BDE">
        <w:rPr>
          <w:rFonts w:ascii="Verdana" w:hAnsi="Verdana" w:cs="Tahoma"/>
          <w:b/>
        </w:rPr>
        <w:t xml:space="preserve"> </w:t>
      </w:r>
      <w:r w:rsidR="003A7BD5">
        <w:rPr>
          <w:rFonts w:ascii="Verdana" w:hAnsi="Verdana" w:cs="Tahoma"/>
        </w:rPr>
        <w:t>As a second choice, some of these batteries would be a feasible alternative but are impractical given their cylindrical structure</w:t>
      </w:r>
      <w:r w:rsidR="009B0725">
        <w:rPr>
          <w:rFonts w:ascii="Verdana" w:hAnsi="Verdana" w:cs="Tahoma"/>
        </w:rPr>
        <w:t>.  Because they are cylindrical cells and since wires cannot be soldered directly to battery terminals, they require a battery holder which provides a means of wire connections but simply adds space and not capacity</w:t>
      </w:r>
      <w:r w:rsidR="001636E3">
        <w:rPr>
          <w:rFonts w:ascii="Verdana" w:hAnsi="Verdana" w:cs="Tahoma"/>
        </w:rPr>
        <w:t>. They can withstand more abuse than lithium cells in terms of charging, but this is only beneficial when considering long term use</w:t>
      </w:r>
      <w:r w:rsidR="00FC64E6">
        <w:rPr>
          <w:rFonts w:ascii="Verdana" w:hAnsi="Verdana" w:cs="Tahoma"/>
        </w:rPr>
        <w:t xml:space="preserve"> which is not an issue for this project. Would </w:t>
      </w:r>
      <w:proofErr w:type="spellStart"/>
      <w:r w:rsidR="00FC64E6">
        <w:rPr>
          <w:rFonts w:ascii="Verdana" w:hAnsi="Verdana" w:cs="Tahoma"/>
        </w:rPr>
        <w:t>reqire</w:t>
      </w:r>
      <w:proofErr w:type="spellEnd"/>
      <w:r w:rsidR="00FC64E6">
        <w:rPr>
          <w:rFonts w:ascii="Verdana" w:hAnsi="Verdana" w:cs="Tahoma"/>
        </w:rPr>
        <w:t xml:space="preserve"> more cells to achieve desired voltage.</w:t>
      </w:r>
    </w:p>
    <w:p w:rsidR="00DD2732" w:rsidRDefault="00DD2732" w:rsidP="00DD2732">
      <w:pPr>
        <w:spacing w:after="0"/>
        <w:rPr>
          <w:rFonts w:ascii="Verdana" w:hAnsi="Verdana" w:cs="Tahoma"/>
          <w:b/>
        </w:rPr>
      </w:pPr>
    </w:p>
    <w:p w:rsidR="00DD2732" w:rsidRDefault="00DD2732" w:rsidP="00DD2732">
      <w:pPr>
        <w:spacing w:after="0"/>
        <w:jc w:val="center"/>
        <w:rPr>
          <w:rFonts w:ascii="Verdana" w:hAnsi="Verdana" w:cs="Tahoma"/>
          <w:b/>
        </w:rPr>
      </w:pPr>
      <w:r>
        <w:rPr>
          <w:noProof/>
        </w:rPr>
        <w:drawing>
          <wp:inline distT="0" distB="0" distL="0" distR="0" wp14:anchorId="4BACD4FA" wp14:editId="407362D2">
            <wp:extent cx="7810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16200000">
                      <a:off x="0" y="0"/>
                      <a:ext cx="781050" cy="2343150"/>
                    </a:xfrm>
                    <a:prstGeom prst="rect">
                      <a:avLst/>
                    </a:prstGeom>
                  </pic:spPr>
                </pic:pic>
              </a:graphicData>
            </a:graphic>
          </wp:inline>
        </w:drawing>
      </w:r>
    </w:p>
    <w:p w:rsidR="00DD2732" w:rsidRPr="00DD2732" w:rsidRDefault="00DD2732" w:rsidP="00DD2732">
      <w:pPr>
        <w:spacing w:after="0"/>
        <w:jc w:val="center"/>
        <w:rPr>
          <w:rFonts w:ascii="Verdana" w:hAnsi="Verdana" w:cs="Tahoma"/>
          <w:b/>
        </w:rPr>
      </w:pPr>
    </w:p>
    <w:p w:rsidR="00421921" w:rsidRDefault="00DD2732" w:rsidP="00421921">
      <w:pPr>
        <w:pStyle w:val="ListParagraph"/>
        <w:numPr>
          <w:ilvl w:val="1"/>
          <w:numId w:val="1"/>
        </w:numPr>
        <w:spacing w:after="0"/>
        <w:rPr>
          <w:rFonts w:ascii="Verdana" w:hAnsi="Verdana" w:cs="Tahoma"/>
        </w:rPr>
      </w:pPr>
      <w:proofErr w:type="spellStart"/>
      <w:r>
        <w:rPr>
          <w:rFonts w:ascii="Verdana" w:hAnsi="Verdana" w:cs="Tahoma"/>
        </w:rPr>
        <w:t>Powerizer</w:t>
      </w:r>
      <w:proofErr w:type="spellEnd"/>
      <w:r>
        <w:rPr>
          <w:rFonts w:ascii="Verdana" w:hAnsi="Verdana" w:cs="Tahoma"/>
        </w:rPr>
        <w:t xml:space="preserve"> 1.2V 2600mAh NiMH</w:t>
      </w:r>
      <w:r w:rsidR="004C6E63">
        <w:rPr>
          <w:rFonts w:ascii="Verdana" w:hAnsi="Verdana" w:cs="Tahoma"/>
        </w:rPr>
        <w:t xml:space="preserve"> (truth be known, it’s a Panasonic cell underneath the branding)</w:t>
      </w:r>
    </w:p>
    <w:p w:rsidR="00DD2732" w:rsidRDefault="00DD2732" w:rsidP="00DD2732">
      <w:pPr>
        <w:pStyle w:val="ListParagraph"/>
        <w:numPr>
          <w:ilvl w:val="2"/>
          <w:numId w:val="1"/>
        </w:numPr>
        <w:spacing w:after="0"/>
        <w:rPr>
          <w:rFonts w:ascii="Verdana" w:hAnsi="Verdana" w:cs="Tahoma"/>
        </w:rPr>
      </w:pPr>
      <w:r>
        <w:rPr>
          <w:rFonts w:ascii="Verdana" w:hAnsi="Verdana" w:cs="Tahoma"/>
        </w:rPr>
        <w:t>Connector: N/A</w:t>
      </w:r>
    </w:p>
    <w:p w:rsidR="00DD2732" w:rsidRDefault="00DD2732" w:rsidP="00DD2732">
      <w:pPr>
        <w:pStyle w:val="ListParagraph"/>
        <w:numPr>
          <w:ilvl w:val="2"/>
          <w:numId w:val="1"/>
        </w:numPr>
        <w:spacing w:after="0"/>
        <w:rPr>
          <w:rFonts w:ascii="Verdana" w:hAnsi="Verdana" w:cs="Tahoma"/>
        </w:rPr>
      </w:pPr>
      <w:r>
        <w:rPr>
          <w:rFonts w:ascii="Verdana" w:hAnsi="Verdana" w:cs="Tahoma"/>
        </w:rPr>
        <w:t>Dimensions: 14.5x50mm</w:t>
      </w:r>
    </w:p>
    <w:p w:rsidR="00DD2732" w:rsidRDefault="00DD2732" w:rsidP="00DD2732">
      <w:pPr>
        <w:pStyle w:val="ListParagraph"/>
        <w:numPr>
          <w:ilvl w:val="2"/>
          <w:numId w:val="1"/>
        </w:numPr>
        <w:spacing w:after="0"/>
        <w:rPr>
          <w:rFonts w:ascii="Verdana" w:hAnsi="Verdana" w:cs="Tahoma"/>
        </w:rPr>
      </w:pPr>
      <w:r>
        <w:rPr>
          <w:rFonts w:ascii="Verdana" w:hAnsi="Verdana" w:cs="Tahoma"/>
        </w:rPr>
        <w:t>Max Discharge: 2.6A (1C)</w:t>
      </w:r>
    </w:p>
    <w:p w:rsidR="00DD2732" w:rsidRPr="00421921" w:rsidRDefault="00DD2732" w:rsidP="00DD2732">
      <w:pPr>
        <w:pStyle w:val="ListParagraph"/>
        <w:numPr>
          <w:ilvl w:val="2"/>
          <w:numId w:val="1"/>
        </w:numPr>
        <w:spacing w:after="0"/>
        <w:rPr>
          <w:rFonts w:ascii="Verdana" w:hAnsi="Verdana" w:cs="Tahoma"/>
        </w:rPr>
      </w:pPr>
      <w:r>
        <w:rPr>
          <w:rFonts w:ascii="Verdana" w:hAnsi="Verdana" w:cs="Tahoma"/>
        </w:rPr>
        <w:t>Max Charge: 2.6A (1C)</w:t>
      </w:r>
    </w:p>
    <w:p w:rsidR="00BC4D14" w:rsidRDefault="00BC4D14" w:rsidP="00FE2C3C">
      <w:pPr>
        <w:spacing w:after="0"/>
        <w:rPr>
          <w:rFonts w:ascii="Verdana" w:hAnsi="Verdana" w:cs="Tahoma"/>
        </w:rPr>
      </w:pPr>
    </w:p>
    <w:p w:rsidR="00BC4D14" w:rsidRDefault="00BC4D14" w:rsidP="00FE2C3C">
      <w:pPr>
        <w:spacing w:after="0"/>
        <w:rPr>
          <w:rFonts w:ascii="Verdana" w:hAnsi="Verdana" w:cs="Tahoma"/>
        </w:rPr>
      </w:pPr>
    </w:p>
    <w:p w:rsidR="00BC4D14" w:rsidRDefault="00BC4D14" w:rsidP="00102890">
      <w:pPr>
        <w:keepNext/>
        <w:keepLines/>
        <w:spacing w:after="0"/>
        <w:rPr>
          <w:rFonts w:ascii="Verdana" w:hAnsi="Verdana" w:cs="Tahoma"/>
        </w:rPr>
      </w:pPr>
      <w:r>
        <w:rPr>
          <w:rFonts w:ascii="Verdana" w:hAnsi="Verdana" w:cs="Tahoma"/>
        </w:rPr>
        <w:lastRenderedPageBreak/>
        <w:t>USB CHARGING CIRCUIT:</w:t>
      </w:r>
    </w:p>
    <w:p w:rsidR="00C5377A" w:rsidRDefault="00C5377A" w:rsidP="00102890">
      <w:pPr>
        <w:keepNext/>
        <w:keepLines/>
        <w:spacing w:after="0"/>
        <w:rPr>
          <w:rFonts w:ascii="Verdana" w:hAnsi="Verdana" w:cs="Tahoma"/>
        </w:rPr>
      </w:pPr>
    </w:p>
    <w:p w:rsidR="00C5377A" w:rsidRDefault="00C5377A" w:rsidP="00102890">
      <w:pPr>
        <w:keepNext/>
        <w:keepLines/>
        <w:spacing w:after="0"/>
        <w:rPr>
          <w:rFonts w:ascii="Verdana" w:hAnsi="Verdana" w:cs="Tahoma"/>
        </w:rPr>
      </w:pPr>
      <w:r>
        <w:rPr>
          <w:rFonts w:ascii="Verdana" w:hAnsi="Verdana" w:cs="Tahoma"/>
          <w:b/>
        </w:rPr>
        <w:t>Charging Strategy –</w:t>
      </w:r>
      <w:r>
        <w:rPr>
          <w:rFonts w:ascii="Verdana" w:hAnsi="Verdana" w:cs="Tahoma"/>
        </w:rPr>
        <w:t xml:space="preserve"> The goal is to have a charging circuit with a constant current charging IC to maintain a suitable ‘C’ rate of charge while the voltage rises to reach the charge potential of the battery.</w:t>
      </w:r>
      <w:r w:rsidR="006F304B">
        <w:rPr>
          <w:rFonts w:ascii="Verdana" w:hAnsi="Verdana" w:cs="Tahoma"/>
        </w:rPr>
        <w:t xml:space="preserve"> To achieve the maximum battery potential for both </w:t>
      </w:r>
      <w:proofErr w:type="spellStart"/>
      <w:r w:rsidR="006F304B">
        <w:rPr>
          <w:rFonts w:ascii="Verdana" w:hAnsi="Verdana" w:cs="Tahoma"/>
        </w:rPr>
        <w:t>LiPo</w:t>
      </w:r>
      <w:proofErr w:type="spellEnd"/>
      <w:r w:rsidR="006F304B">
        <w:rPr>
          <w:rFonts w:ascii="Verdana" w:hAnsi="Verdana" w:cs="Tahoma"/>
        </w:rPr>
        <w:t xml:space="preserve"> and NiMH battery chemistries, there are at least two charge phases desired when looking for a power management IC. The first is a constant current charge phase and the second is a constant voltage charge phase in which the current is regulated to maintain the maximum battery potential.</w:t>
      </w:r>
    </w:p>
    <w:p w:rsidR="006F304B" w:rsidRDefault="006F304B" w:rsidP="00FE2C3C">
      <w:pPr>
        <w:spacing w:after="0"/>
        <w:rPr>
          <w:rFonts w:ascii="Verdana" w:hAnsi="Verdana" w:cs="Tahoma"/>
        </w:rPr>
      </w:pPr>
    </w:p>
    <w:tbl>
      <w:tblPr>
        <w:tblStyle w:val="TableGrid"/>
        <w:tblW w:w="9544" w:type="dxa"/>
        <w:tblLook w:val="04A0" w:firstRow="1" w:lastRow="0" w:firstColumn="1" w:lastColumn="0" w:noHBand="0" w:noVBand="1"/>
      </w:tblPr>
      <w:tblGrid>
        <w:gridCol w:w="2386"/>
        <w:gridCol w:w="2386"/>
        <w:gridCol w:w="2386"/>
        <w:gridCol w:w="2386"/>
      </w:tblGrid>
      <w:tr w:rsidR="00B76530" w:rsidRPr="00320B63" w:rsidTr="00102890">
        <w:trPr>
          <w:trHeight w:val="762"/>
        </w:trPr>
        <w:tc>
          <w:tcPr>
            <w:tcW w:w="2386" w:type="dxa"/>
            <w:vAlign w:val="center"/>
          </w:tcPr>
          <w:p w:rsidR="00B76530" w:rsidRPr="00320B63" w:rsidRDefault="00B76530" w:rsidP="00102890">
            <w:pPr>
              <w:jc w:val="center"/>
              <w:rPr>
                <w:rFonts w:ascii="Verdana" w:hAnsi="Verdana" w:cs="Tahoma"/>
                <w:b/>
              </w:rPr>
            </w:pPr>
          </w:p>
        </w:tc>
        <w:tc>
          <w:tcPr>
            <w:tcW w:w="2386" w:type="dxa"/>
            <w:vAlign w:val="center"/>
          </w:tcPr>
          <w:p w:rsidR="00B76530" w:rsidRPr="00320B63" w:rsidRDefault="00B76530" w:rsidP="00102890">
            <w:pPr>
              <w:jc w:val="center"/>
              <w:rPr>
                <w:rFonts w:ascii="Verdana" w:hAnsi="Verdana" w:cs="Tahoma"/>
                <w:b/>
              </w:rPr>
            </w:pPr>
            <w:proofErr w:type="spellStart"/>
            <w:r>
              <w:rPr>
                <w:rFonts w:ascii="Verdana" w:hAnsi="Verdana" w:cs="Tahoma"/>
                <w:b/>
              </w:rPr>
              <w:t>Sparkfun</w:t>
            </w:r>
            <w:proofErr w:type="spellEnd"/>
            <w:r>
              <w:rPr>
                <w:rFonts w:ascii="Verdana" w:hAnsi="Verdana" w:cs="Tahoma"/>
                <w:b/>
              </w:rPr>
              <w:t xml:space="preserve"> </w:t>
            </w:r>
            <w:proofErr w:type="spellStart"/>
            <w:r>
              <w:rPr>
                <w:rFonts w:ascii="Verdana" w:hAnsi="Verdana" w:cs="Tahoma"/>
                <w:b/>
              </w:rPr>
              <w:t>LiPo</w:t>
            </w:r>
            <w:proofErr w:type="spellEnd"/>
            <w:r>
              <w:rPr>
                <w:rFonts w:ascii="Verdana" w:hAnsi="Verdana" w:cs="Tahoma"/>
                <w:b/>
              </w:rPr>
              <w:t xml:space="preserve"> Charger</w:t>
            </w:r>
          </w:p>
        </w:tc>
        <w:tc>
          <w:tcPr>
            <w:tcW w:w="2386" w:type="dxa"/>
            <w:vAlign w:val="center"/>
          </w:tcPr>
          <w:p w:rsidR="00B76530" w:rsidRPr="00320B63" w:rsidRDefault="00B76530" w:rsidP="00102890">
            <w:pPr>
              <w:jc w:val="center"/>
              <w:rPr>
                <w:rFonts w:ascii="Verdana" w:hAnsi="Verdana" w:cs="Tahoma"/>
                <w:b/>
              </w:rPr>
            </w:pPr>
            <w:r>
              <w:rPr>
                <w:rFonts w:ascii="Verdana" w:hAnsi="Verdana" w:cs="Tahoma"/>
                <w:b/>
              </w:rPr>
              <w:t>TI bq2000</w:t>
            </w:r>
          </w:p>
        </w:tc>
        <w:tc>
          <w:tcPr>
            <w:tcW w:w="2386" w:type="dxa"/>
            <w:vAlign w:val="center"/>
          </w:tcPr>
          <w:p w:rsidR="00B76530" w:rsidRPr="00320B63" w:rsidRDefault="00705786" w:rsidP="00102890">
            <w:pPr>
              <w:jc w:val="center"/>
              <w:rPr>
                <w:rFonts w:ascii="Verdana" w:hAnsi="Verdana" w:cs="Tahoma"/>
                <w:b/>
              </w:rPr>
            </w:pPr>
            <w:r>
              <w:rPr>
                <w:rFonts w:ascii="Verdana" w:hAnsi="Verdana" w:cs="Tahoma"/>
                <w:b/>
              </w:rPr>
              <w:t>Bq2002/F</w:t>
            </w:r>
          </w:p>
        </w:tc>
      </w:tr>
      <w:tr w:rsidR="00B76530" w:rsidTr="00102890">
        <w:trPr>
          <w:trHeight w:val="762"/>
        </w:trPr>
        <w:tc>
          <w:tcPr>
            <w:tcW w:w="2386" w:type="dxa"/>
            <w:vAlign w:val="center"/>
          </w:tcPr>
          <w:p w:rsidR="00B76530" w:rsidRPr="00320B63" w:rsidRDefault="00B76530" w:rsidP="00102890">
            <w:pPr>
              <w:jc w:val="center"/>
              <w:rPr>
                <w:rFonts w:ascii="Verdana" w:hAnsi="Verdana" w:cs="Tahoma"/>
                <w:b/>
              </w:rPr>
            </w:pPr>
            <w:r>
              <w:rPr>
                <w:rFonts w:ascii="Verdana" w:hAnsi="Verdana" w:cs="Tahoma"/>
                <w:b/>
              </w:rPr>
              <w:t>Battery Chemistry</w:t>
            </w:r>
          </w:p>
        </w:tc>
        <w:tc>
          <w:tcPr>
            <w:tcW w:w="2386" w:type="dxa"/>
            <w:vAlign w:val="center"/>
          </w:tcPr>
          <w:p w:rsidR="00B76530" w:rsidRDefault="00B76530" w:rsidP="00102890">
            <w:pPr>
              <w:jc w:val="center"/>
              <w:rPr>
                <w:rFonts w:ascii="Verdana" w:hAnsi="Verdana" w:cs="Tahoma"/>
              </w:rPr>
            </w:pPr>
            <w:proofErr w:type="spellStart"/>
            <w:r>
              <w:rPr>
                <w:rFonts w:ascii="Verdana" w:hAnsi="Verdana" w:cs="Tahoma"/>
              </w:rPr>
              <w:t>LiPo</w:t>
            </w:r>
            <w:proofErr w:type="spellEnd"/>
          </w:p>
        </w:tc>
        <w:tc>
          <w:tcPr>
            <w:tcW w:w="2386" w:type="dxa"/>
            <w:vAlign w:val="center"/>
          </w:tcPr>
          <w:p w:rsidR="00B76530" w:rsidRDefault="00B76530" w:rsidP="00102890">
            <w:pPr>
              <w:jc w:val="center"/>
              <w:rPr>
                <w:rFonts w:ascii="Verdana" w:hAnsi="Verdana" w:cs="Tahoma"/>
              </w:rPr>
            </w:pPr>
            <w:proofErr w:type="spellStart"/>
            <w:r>
              <w:rPr>
                <w:rFonts w:ascii="Verdana" w:hAnsi="Verdana" w:cs="Tahoma"/>
              </w:rPr>
              <w:t>LiPo</w:t>
            </w:r>
            <w:proofErr w:type="spellEnd"/>
            <w:r>
              <w:rPr>
                <w:rFonts w:ascii="Verdana" w:hAnsi="Verdana" w:cs="Tahoma"/>
              </w:rPr>
              <w:t>/</w:t>
            </w:r>
            <w:proofErr w:type="spellStart"/>
            <w:r>
              <w:rPr>
                <w:rFonts w:ascii="Verdana" w:hAnsi="Verdana" w:cs="Tahoma"/>
              </w:rPr>
              <w:t>NiMh</w:t>
            </w:r>
            <w:proofErr w:type="spellEnd"/>
            <w:r>
              <w:rPr>
                <w:rFonts w:ascii="Verdana" w:hAnsi="Verdana" w:cs="Tahoma"/>
              </w:rPr>
              <w:t>/NiCad</w:t>
            </w:r>
          </w:p>
        </w:tc>
        <w:tc>
          <w:tcPr>
            <w:tcW w:w="2386" w:type="dxa"/>
            <w:vAlign w:val="center"/>
          </w:tcPr>
          <w:p w:rsidR="00B76530" w:rsidRDefault="00B76530" w:rsidP="00102890">
            <w:pPr>
              <w:jc w:val="center"/>
              <w:rPr>
                <w:rFonts w:ascii="Verdana" w:hAnsi="Verdana" w:cs="Tahoma"/>
              </w:rPr>
            </w:pPr>
            <w:r>
              <w:rPr>
                <w:rFonts w:ascii="Verdana" w:hAnsi="Verdana" w:cs="Tahoma"/>
              </w:rPr>
              <w:t>NiMH</w:t>
            </w:r>
            <w:r w:rsidR="00D36EF1">
              <w:rPr>
                <w:rFonts w:ascii="Verdana" w:hAnsi="Verdana" w:cs="Tahoma"/>
              </w:rPr>
              <w:t>/NiCad</w:t>
            </w:r>
          </w:p>
        </w:tc>
      </w:tr>
      <w:tr w:rsidR="00B76530" w:rsidTr="00102890">
        <w:trPr>
          <w:trHeight w:val="762"/>
        </w:trPr>
        <w:tc>
          <w:tcPr>
            <w:tcW w:w="2386" w:type="dxa"/>
            <w:vAlign w:val="center"/>
          </w:tcPr>
          <w:p w:rsidR="00B76530" w:rsidRPr="00320B63" w:rsidRDefault="00D36EF1" w:rsidP="00102890">
            <w:pPr>
              <w:jc w:val="center"/>
              <w:rPr>
                <w:rFonts w:ascii="Verdana" w:hAnsi="Verdana" w:cs="Tahoma"/>
                <w:b/>
              </w:rPr>
            </w:pPr>
            <w:r>
              <w:rPr>
                <w:rFonts w:ascii="Verdana" w:hAnsi="Verdana" w:cs="Tahoma"/>
                <w:b/>
              </w:rPr>
              <w:t>Constant-current</w:t>
            </w:r>
          </w:p>
        </w:tc>
        <w:tc>
          <w:tcPr>
            <w:tcW w:w="2386" w:type="dxa"/>
            <w:vAlign w:val="center"/>
          </w:tcPr>
          <w:p w:rsidR="00B76530" w:rsidRDefault="00D36EF1" w:rsidP="00102890">
            <w:pPr>
              <w:jc w:val="center"/>
              <w:rPr>
                <w:rFonts w:ascii="Verdana" w:hAnsi="Verdana" w:cs="Tahoma"/>
              </w:rPr>
            </w:pPr>
            <w:r>
              <w:rPr>
                <w:rFonts w:ascii="Verdana" w:hAnsi="Verdana" w:cs="Tahoma"/>
              </w:rPr>
              <w:t>Yes</w:t>
            </w:r>
          </w:p>
        </w:tc>
        <w:tc>
          <w:tcPr>
            <w:tcW w:w="2386" w:type="dxa"/>
            <w:vAlign w:val="center"/>
          </w:tcPr>
          <w:p w:rsidR="00B76530" w:rsidRDefault="00D36EF1" w:rsidP="00102890">
            <w:pPr>
              <w:jc w:val="center"/>
              <w:rPr>
                <w:rFonts w:ascii="Verdana" w:hAnsi="Verdana" w:cs="Tahoma"/>
              </w:rPr>
            </w:pPr>
            <w:r>
              <w:rPr>
                <w:rFonts w:ascii="Verdana" w:hAnsi="Verdana" w:cs="Tahoma"/>
              </w:rPr>
              <w:t>Yes</w:t>
            </w:r>
          </w:p>
        </w:tc>
        <w:tc>
          <w:tcPr>
            <w:tcW w:w="2386" w:type="dxa"/>
            <w:vAlign w:val="center"/>
          </w:tcPr>
          <w:p w:rsidR="00B76530" w:rsidRDefault="00D36EF1" w:rsidP="00102890">
            <w:pPr>
              <w:jc w:val="center"/>
              <w:rPr>
                <w:rFonts w:ascii="Verdana" w:hAnsi="Verdana" w:cs="Tahoma"/>
              </w:rPr>
            </w:pPr>
            <w:r>
              <w:rPr>
                <w:rFonts w:ascii="Verdana" w:hAnsi="Verdana" w:cs="Tahoma"/>
              </w:rPr>
              <w:t>Yes</w:t>
            </w:r>
          </w:p>
        </w:tc>
      </w:tr>
      <w:tr w:rsidR="00B76530" w:rsidTr="00102890">
        <w:trPr>
          <w:trHeight w:val="762"/>
        </w:trPr>
        <w:tc>
          <w:tcPr>
            <w:tcW w:w="2386" w:type="dxa"/>
            <w:vAlign w:val="center"/>
          </w:tcPr>
          <w:p w:rsidR="00B76530" w:rsidRPr="00320B63" w:rsidRDefault="00D36EF1" w:rsidP="00D36EF1">
            <w:pPr>
              <w:jc w:val="center"/>
              <w:rPr>
                <w:rFonts w:ascii="Verdana" w:hAnsi="Verdana" w:cs="Tahoma"/>
                <w:b/>
              </w:rPr>
            </w:pPr>
            <w:r>
              <w:rPr>
                <w:rFonts w:ascii="Verdana" w:hAnsi="Verdana" w:cs="Tahoma"/>
                <w:b/>
              </w:rPr>
              <w:t>Constant-voltage</w:t>
            </w:r>
          </w:p>
        </w:tc>
        <w:tc>
          <w:tcPr>
            <w:tcW w:w="2386" w:type="dxa"/>
            <w:vAlign w:val="center"/>
          </w:tcPr>
          <w:p w:rsidR="00B76530" w:rsidRDefault="00D36EF1" w:rsidP="00102890">
            <w:pPr>
              <w:jc w:val="center"/>
              <w:rPr>
                <w:rFonts w:ascii="Verdana" w:hAnsi="Verdana" w:cs="Tahoma"/>
              </w:rPr>
            </w:pPr>
            <w:r>
              <w:rPr>
                <w:rFonts w:ascii="Verdana" w:hAnsi="Verdana" w:cs="Tahoma"/>
              </w:rPr>
              <w:t>Yes</w:t>
            </w:r>
          </w:p>
        </w:tc>
        <w:tc>
          <w:tcPr>
            <w:tcW w:w="2386" w:type="dxa"/>
            <w:vAlign w:val="center"/>
          </w:tcPr>
          <w:p w:rsidR="00B76530" w:rsidRDefault="00D36EF1" w:rsidP="00102890">
            <w:pPr>
              <w:jc w:val="center"/>
              <w:rPr>
                <w:rFonts w:ascii="Verdana" w:hAnsi="Verdana" w:cs="Tahoma"/>
              </w:rPr>
            </w:pPr>
            <w:r>
              <w:rPr>
                <w:rFonts w:ascii="Verdana" w:hAnsi="Verdana" w:cs="Tahoma"/>
              </w:rPr>
              <w:t>Yes</w:t>
            </w:r>
          </w:p>
        </w:tc>
        <w:tc>
          <w:tcPr>
            <w:tcW w:w="2386" w:type="dxa"/>
            <w:vAlign w:val="center"/>
          </w:tcPr>
          <w:p w:rsidR="00B76530" w:rsidRDefault="00D36EF1" w:rsidP="00102890">
            <w:pPr>
              <w:jc w:val="center"/>
              <w:rPr>
                <w:rFonts w:ascii="Verdana" w:hAnsi="Verdana" w:cs="Tahoma"/>
              </w:rPr>
            </w:pPr>
            <w:r>
              <w:rPr>
                <w:rFonts w:ascii="Verdana" w:hAnsi="Verdana" w:cs="Tahoma"/>
              </w:rPr>
              <w:t>Yes</w:t>
            </w:r>
          </w:p>
        </w:tc>
      </w:tr>
      <w:tr w:rsidR="00B76530" w:rsidTr="00102890">
        <w:trPr>
          <w:trHeight w:val="762"/>
        </w:trPr>
        <w:tc>
          <w:tcPr>
            <w:tcW w:w="2386" w:type="dxa"/>
            <w:vAlign w:val="center"/>
          </w:tcPr>
          <w:p w:rsidR="00B76530" w:rsidRDefault="00D36EF1" w:rsidP="00102890">
            <w:pPr>
              <w:jc w:val="center"/>
              <w:rPr>
                <w:rFonts w:ascii="Verdana" w:hAnsi="Verdana" w:cs="Tahoma"/>
                <w:b/>
              </w:rPr>
            </w:pPr>
            <w:r>
              <w:rPr>
                <w:rFonts w:ascii="Verdana" w:hAnsi="Verdana" w:cs="Tahoma"/>
                <w:b/>
              </w:rPr>
              <w:t>UVLO</w:t>
            </w:r>
          </w:p>
        </w:tc>
        <w:tc>
          <w:tcPr>
            <w:tcW w:w="2386" w:type="dxa"/>
            <w:vAlign w:val="center"/>
          </w:tcPr>
          <w:p w:rsidR="00B76530" w:rsidRDefault="00B76530" w:rsidP="00102890">
            <w:pPr>
              <w:jc w:val="center"/>
              <w:rPr>
                <w:rFonts w:ascii="Verdana" w:hAnsi="Verdana" w:cs="Tahoma"/>
              </w:rPr>
            </w:pPr>
            <w:r>
              <w:rPr>
                <w:rFonts w:ascii="Verdana" w:hAnsi="Verdana" w:cs="Tahoma"/>
              </w:rPr>
              <w:t>Yes</w:t>
            </w:r>
          </w:p>
        </w:tc>
        <w:tc>
          <w:tcPr>
            <w:tcW w:w="2386" w:type="dxa"/>
            <w:vAlign w:val="center"/>
          </w:tcPr>
          <w:p w:rsidR="00B76530" w:rsidRDefault="00D36EF1" w:rsidP="00102890">
            <w:pPr>
              <w:jc w:val="center"/>
              <w:rPr>
                <w:rFonts w:ascii="Verdana" w:hAnsi="Verdana" w:cs="Tahoma"/>
              </w:rPr>
            </w:pPr>
            <w:r>
              <w:rPr>
                <w:rFonts w:ascii="Verdana" w:hAnsi="Verdana" w:cs="Tahoma"/>
              </w:rPr>
              <w:t>Yes</w:t>
            </w:r>
          </w:p>
        </w:tc>
        <w:tc>
          <w:tcPr>
            <w:tcW w:w="2386" w:type="dxa"/>
            <w:vAlign w:val="center"/>
          </w:tcPr>
          <w:p w:rsidR="00B76530" w:rsidRDefault="00D36EF1" w:rsidP="00102890">
            <w:pPr>
              <w:jc w:val="center"/>
              <w:rPr>
                <w:rFonts w:ascii="Verdana" w:hAnsi="Verdana" w:cs="Tahoma"/>
              </w:rPr>
            </w:pPr>
            <w:r>
              <w:rPr>
                <w:rFonts w:ascii="Verdana" w:hAnsi="Verdana" w:cs="Tahoma"/>
              </w:rPr>
              <w:t>Yes</w:t>
            </w:r>
          </w:p>
        </w:tc>
      </w:tr>
      <w:tr w:rsidR="00B76530" w:rsidTr="00102890">
        <w:trPr>
          <w:trHeight w:val="762"/>
        </w:trPr>
        <w:tc>
          <w:tcPr>
            <w:tcW w:w="2386" w:type="dxa"/>
            <w:vAlign w:val="center"/>
          </w:tcPr>
          <w:p w:rsidR="00B76530" w:rsidRDefault="00B76530" w:rsidP="00102890">
            <w:pPr>
              <w:jc w:val="center"/>
              <w:rPr>
                <w:rFonts w:ascii="Verdana" w:hAnsi="Verdana" w:cs="Tahoma"/>
                <w:b/>
              </w:rPr>
            </w:pPr>
            <w:r>
              <w:rPr>
                <w:rFonts w:ascii="Verdana" w:hAnsi="Verdana" w:cs="Tahoma"/>
                <w:b/>
              </w:rPr>
              <w:t>Price($)</w:t>
            </w:r>
          </w:p>
        </w:tc>
        <w:tc>
          <w:tcPr>
            <w:tcW w:w="2386" w:type="dxa"/>
            <w:vAlign w:val="center"/>
          </w:tcPr>
          <w:p w:rsidR="00B76530" w:rsidRDefault="00B76530" w:rsidP="00102890">
            <w:pPr>
              <w:jc w:val="center"/>
              <w:rPr>
                <w:rFonts w:ascii="Verdana" w:hAnsi="Verdana" w:cs="Tahoma"/>
              </w:rPr>
            </w:pPr>
            <w:r>
              <w:rPr>
                <w:rFonts w:ascii="Verdana" w:hAnsi="Verdana" w:cs="Tahoma"/>
              </w:rPr>
              <w:t>8</w:t>
            </w:r>
          </w:p>
        </w:tc>
        <w:tc>
          <w:tcPr>
            <w:tcW w:w="2386" w:type="dxa"/>
            <w:vAlign w:val="center"/>
          </w:tcPr>
          <w:p w:rsidR="00B76530" w:rsidRDefault="00B76530" w:rsidP="00102890">
            <w:pPr>
              <w:jc w:val="center"/>
              <w:rPr>
                <w:rFonts w:ascii="Verdana" w:hAnsi="Verdana" w:cs="Tahoma"/>
              </w:rPr>
            </w:pPr>
            <w:r>
              <w:rPr>
                <w:rFonts w:ascii="Verdana" w:hAnsi="Verdana" w:cs="Tahoma"/>
              </w:rPr>
              <w:t>3</w:t>
            </w:r>
          </w:p>
        </w:tc>
        <w:tc>
          <w:tcPr>
            <w:tcW w:w="2386" w:type="dxa"/>
            <w:vAlign w:val="center"/>
          </w:tcPr>
          <w:p w:rsidR="00B76530" w:rsidRDefault="00705786" w:rsidP="00102890">
            <w:pPr>
              <w:jc w:val="center"/>
              <w:rPr>
                <w:rFonts w:ascii="Verdana" w:hAnsi="Verdana" w:cs="Tahoma"/>
              </w:rPr>
            </w:pPr>
            <w:r>
              <w:rPr>
                <w:rFonts w:ascii="Verdana" w:hAnsi="Verdana" w:cs="Tahoma"/>
              </w:rPr>
              <w:t>2.5</w:t>
            </w:r>
          </w:p>
        </w:tc>
      </w:tr>
    </w:tbl>
    <w:p w:rsidR="006F304B" w:rsidRDefault="006F304B" w:rsidP="00FE2C3C">
      <w:pPr>
        <w:spacing w:after="0"/>
        <w:rPr>
          <w:rFonts w:ascii="Verdana" w:hAnsi="Verdana" w:cs="Tahoma"/>
        </w:rPr>
      </w:pPr>
    </w:p>
    <w:p w:rsidR="00102890" w:rsidRDefault="00102890" w:rsidP="00102890">
      <w:pPr>
        <w:spacing w:after="0"/>
        <w:jc w:val="center"/>
        <w:rPr>
          <w:rFonts w:ascii="Verdana" w:hAnsi="Verdana" w:cs="Tahoma"/>
        </w:rPr>
      </w:pPr>
      <w:r>
        <w:rPr>
          <w:noProof/>
        </w:rPr>
        <w:drawing>
          <wp:inline distT="0" distB="0" distL="0" distR="0" wp14:anchorId="291D5680" wp14:editId="658C25AB">
            <wp:extent cx="1842448" cy="140557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43299" cy="1406228"/>
                    </a:xfrm>
                    <a:prstGeom prst="rect">
                      <a:avLst/>
                    </a:prstGeom>
                  </pic:spPr>
                </pic:pic>
              </a:graphicData>
            </a:graphic>
          </wp:inline>
        </w:drawing>
      </w:r>
    </w:p>
    <w:p w:rsidR="00B76530" w:rsidRPr="00406F7E" w:rsidRDefault="00705786" w:rsidP="00B76530">
      <w:pPr>
        <w:pStyle w:val="ListParagraph"/>
        <w:numPr>
          <w:ilvl w:val="0"/>
          <w:numId w:val="11"/>
        </w:numPr>
        <w:spacing w:after="0"/>
        <w:rPr>
          <w:rFonts w:ascii="Verdana" w:hAnsi="Verdana" w:cs="Tahoma"/>
          <w:b/>
        </w:rPr>
      </w:pPr>
      <w:r>
        <w:rPr>
          <w:rFonts w:ascii="Verdana" w:hAnsi="Verdana"/>
          <w:b/>
        </w:rPr>
        <w:t xml:space="preserve">Microchip </w:t>
      </w:r>
      <w:r w:rsidR="00B76530" w:rsidRPr="00D36EF1">
        <w:rPr>
          <w:rFonts w:ascii="Verdana" w:hAnsi="Verdana"/>
          <w:b/>
        </w:rPr>
        <w:t>MCP73831</w:t>
      </w:r>
      <w:r w:rsidR="00D36EF1">
        <w:rPr>
          <w:rFonts w:ascii="Verdana" w:hAnsi="Verdana"/>
          <w:b/>
        </w:rPr>
        <w:t xml:space="preserve"> (</w:t>
      </w:r>
      <w:proofErr w:type="spellStart"/>
      <w:r w:rsidR="00D36EF1">
        <w:rPr>
          <w:rFonts w:ascii="Verdana" w:hAnsi="Verdana"/>
          <w:b/>
        </w:rPr>
        <w:t>Sparkfun</w:t>
      </w:r>
      <w:proofErr w:type="spellEnd"/>
      <w:r w:rsidR="00D36EF1">
        <w:rPr>
          <w:rFonts w:ascii="Verdana" w:hAnsi="Verdana"/>
          <w:b/>
        </w:rPr>
        <w:t xml:space="preserve"> COTS) – </w:t>
      </w:r>
      <w:r w:rsidR="00D36EF1">
        <w:rPr>
          <w:rFonts w:ascii="Verdana" w:hAnsi="Verdana"/>
        </w:rPr>
        <w:t xml:space="preserve">Provides a multistage charge cycle involving preconditioning, constant-current, and constant-voltage stages. It is specifically designed for </w:t>
      </w:r>
      <w:proofErr w:type="spellStart"/>
      <w:r w:rsidR="00D36EF1">
        <w:rPr>
          <w:rFonts w:ascii="Verdana" w:hAnsi="Verdana"/>
        </w:rPr>
        <w:t>LiPo</w:t>
      </w:r>
      <w:proofErr w:type="spellEnd"/>
      <w:r w:rsidR="00D36EF1">
        <w:rPr>
          <w:rFonts w:ascii="Verdana" w:hAnsi="Verdana"/>
        </w:rPr>
        <w:t xml:space="preserve"> battery technology and therefore chosen to target the primary battery choice. It is a plug-n-play module </w:t>
      </w:r>
      <w:r>
        <w:rPr>
          <w:rFonts w:ascii="Verdana" w:hAnsi="Verdana"/>
        </w:rPr>
        <w:t xml:space="preserve">with integrated USB and battery connection ports </w:t>
      </w:r>
      <w:r w:rsidR="00D36EF1">
        <w:rPr>
          <w:rFonts w:ascii="Verdana" w:hAnsi="Verdana"/>
        </w:rPr>
        <w:t>for ease of integration and V&amp;V.</w:t>
      </w:r>
    </w:p>
    <w:p w:rsidR="00406F7E" w:rsidRDefault="00406F7E" w:rsidP="00406F7E">
      <w:pPr>
        <w:pStyle w:val="ListParagraph"/>
        <w:spacing w:after="0"/>
        <w:rPr>
          <w:rFonts w:ascii="Verdana" w:hAnsi="Verdana" w:cs="Tahoma"/>
          <w:b/>
        </w:rPr>
      </w:pPr>
    </w:p>
    <w:p w:rsidR="00102890" w:rsidRDefault="00102890" w:rsidP="00406F7E">
      <w:pPr>
        <w:pStyle w:val="ListParagraph"/>
        <w:spacing w:after="0"/>
        <w:rPr>
          <w:rFonts w:ascii="Verdana" w:hAnsi="Verdana" w:cs="Tahoma"/>
          <w:b/>
        </w:rPr>
      </w:pPr>
    </w:p>
    <w:p w:rsidR="00102890" w:rsidRPr="00D36EF1" w:rsidRDefault="00102890" w:rsidP="00406F7E">
      <w:pPr>
        <w:pStyle w:val="ListParagraph"/>
        <w:spacing w:after="0"/>
        <w:rPr>
          <w:rFonts w:ascii="Verdana" w:hAnsi="Verdana" w:cs="Tahoma"/>
          <w:b/>
        </w:rPr>
      </w:pPr>
      <w:r>
        <w:rPr>
          <w:noProof/>
        </w:rPr>
        <w:lastRenderedPageBreak/>
        <w:drawing>
          <wp:inline distT="0" distB="0" distL="0" distR="0" wp14:anchorId="4F885366" wp14:editId="25A6E929">
            <wp:extent cx="5076825" cy="1895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76825" cy="1895475"/>
                    </a:xfrm>
                    <a:prstGeom prst="rect">
                      <a:avLst/>
                    </a:prstGeom>
                  </pic:spPr>
                </pic:pic>
              </a:graphicData>
            </a:graphic>
          </wp:inline>
        </w:drawing>
      </w:r>
    </w:p>
    <w:p w:rsidR="00D36EF1" w:rsidRPr="00406F7E" w:rsidRDefault="00D36EF1" w:rsidP="00B76530">
      <w:pPr>
        <w:pStyle w:val="ListParagraph"/>
        <w:numPr>
          <w:ilvl w:val="0"/>
          <w:numId w:val="11"/>
        </w:numPr>
        <w:spacing w:after="0"/>
        <w:rPr>
          <w:rFonts w:ascii="Verdana" w:hAnsi="Verdana" w:cs="Tahoma"/>
          <w:b/>
        </w:rPr>
      </w:pPr>
      <w:r>
        <w:rPr>
          <w:rFonts w:ascii="Verdana" w:hAnsi="Verdana"/>
          <w:b/>
        </w:rPr>
        <w:t>Texas Instruments bq2000 PMIC –</w:t>
      </w:r>
      <w:r>
        <w:rPr>
          <w:rFonts w:ascii="Verdana" w:hAnsi="Verdana" w:cs="Tahoma"/>
          <w:b/>
        </w:rPr>
        <w:t xml:space="preserve"> </w:t>
      </w:r>
      <w:r w:rsidR="00705786">
        <w:rPr>
          <w:rFonts w:ascii="Verdana" w:hAnsi="Verdana" w:cs="Tahoma"/>
        </w:rPr>
        <w:t xml:space="preserve">Provides battery chemistry detection using </w:t>
      </w:r>
      <w:proofErr w:type="spellStart"/>
      <w:r w:rsidR="00705786">
        <w:rPr>
          <w:rFonts w:ascii="Verdana" w:hAnsi="Verdana" w:cs="Tahoma"/>
        </w:rPr>
        <w:t>Vmcv</w:t>
      </w:r>
      <w:proofErr w:type="spellEnd"/>
      <w:r w:rsidR="00705786">
        <w:rPr>
          <w:rFonts w:ascii="Verdana" w:hAnsi="Verdana" w:cs="Tahoma"/>
        </w:rPr>
        <w:t xml:space="preserve"> check and controls charging via constant-current and constant-voltage stages.</w:t>
      </w:r>
    </w:p>
    <w:p w:rsidR="00406F7E" w:rsidRDefault="00406F7E" w:rsidP="00406F7E">
      <w:pPr>
        <w:pStyle w:val="ListParagraph"/>
        <w:spacing w:after="0"/>
        <w:rPr>
          <w:rFonts w:ascii="Verdana" w:hAnsi="Verdana" w:cs="Tahoma"/>
          <w:b/>
        </w:rPr>
      </w:pPr>
    </w:p>
    <w:p w:rsidR="00102890" w:rsidRDefault="00102890" w:rsidP="00406F7E">
      <w:pPr>
        <w:pStyle w:val="ListParagraph"/>
        <w:spacing w:after="0"/>
        <w:rPr>
          <w:rFonts w:ascii="Verdana" w:hAnsi="Verdana" w:cs="Tahoma"/>
          <w:b/>
        </w:rPr>
      </w:pPr>
    </w:p>
    <w:p w:rsidR="00102890" w:rsidRPr="00705786" w:rsidRDefault="00102890" w:rsidP="00406F7E">
      <w:pPr>
        <w:pStyle w:val="ListParagraph"/>
        <w:spacing w:after="0"/>
        <w:rPr>
          <w:rFonts w:ascii="Verdana" w:hAnsi="Verdana" w:cs="Tahoma"/>
          <w:b/>
        </w:rPr>
      </w:pPr>
      <w:r>
        <w:rPr>
          <w:noProof/>
        </w:rPr>
        <w:drawing>
          <wp:inline distT="0" distB="0" distL="0" distR="0" wp14:anchorId="47CAA5C0" wp14:editId="4445910A">
            <wp:extent cx="5562600" cy="169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62600" cy="1695450"/>
                    </a:xfrm>
                    <a:prstGeom prst="rect">
                      <a:avLst/>
                    </a:prstGeom>
                  </pic:spPr>
                </pic:pic>
              </a:graphicData>
            </a:graphic>
          </wp:inline>
        </w:drawing>
      </w:r>
    </w:p>
    <w:p w:rsidR="00705786" w:rsidRPr="00406F7E" w:rsidRDefault="00406F7E" w:rsidP="00B76530">
      <w:pPr>
        <w:pStyle w:val="ListParagraph"/>
        <w:numPr>
          <w:ilvl w:val="0"/>
          <w:numId w:val="11"/>
        </w:numPr>
        <w:spacing w:after="0"/>
        <w:rPr>
          <w:rFonts w:ascii="Verdana" w:hAnsi="Verdana" w:cs="Tahoma"/>
          <w:b/>
        </w:rPr>
      </w:pPr>
      <w:r>
        <w:rPr>
          <w:rFonts w:ascii="Verdana" w:hAnsi="Verdana"/>
          <w:b/>
        </w:rPr>
        <w:t>Texas Instruments bq2002/F PMIC</w:t>
      </w:r>
      <w:r w:rsidR="00705786">
        <w:rPr>
          <w:rFonts w:ascii="Verdana" w:hAnsi="Verdana"/>
          <w:b/>
        </w:rPr>
        <w:t xml:space="preserve"> </w:t>
      </w:r>
      <w:r>
        <w:rPr>
          <w:rFonts w:ascii="Verdana" w:hAnsi="Verdana"/>
          <w:b/>
        </w:rPr>
        <w:t>–</w:t>
      </w:r>
      <w:r w:rsidR="00705786">
        <w:rPr>
          <w:rFonts w:ascii="Verdana" w:hAnsi="Verdana" w:cs="Tahoma"/>
          <w:b/>
        </w:rPr>
        <w:t xml:space="preserve"> </w:t>
      </w:r>
      <w:r>
        <w:rPr>
          <w:rFonts w:ascii="Verdana" w:hAnsi="Verdana" w:cs="Tahoma"/>
        </w:rPr>
        <w:t>Provides fast charge capability for NiMH and NiCad technology. Some features include Peak Voltage Detection (PVD) and voltage hold-off timing during fast charge initiation.</w:t>
      </w:r>
    </w:p>
    <w:p w:rsidR="00406F7E" w:rsidRPr="00406F7E" w:rsidRDefault="00406F7E" w:rsidP="00406F7E">
      <w:pPr>
        <w:spacing w:after="0"/>
        <w:rPr>
          <w:rFonts w:ascii="Verdana" w:hAnsi="Verdana" w:cs="Tahoma"/>
          <w:b/>
        </w:rPr>
      </w:pPr>
    </w:p>
    <w:p w:rsidR="00581882" w:rsidRDefault="00581882" w:rsidP="00FE2C3C">
      <w:pPr>
        <w:spacing w:after="0"/>
        <w:rPr>
          <w:rFonts w:ascii="Verdana" w:hAnsi="Verdana" w:cs="Tahoma"/>
        </w:rPr>
      </w:pPr>
    </w:p>
    <w:p w:rsidR="00102890" w:rsidRDefault="00102890" w:rsidP="00FE2C3C">
      <w:pPr>
        <w:spacing w:after="0"/>
        <w:rPr>
          <w:rFonts w:ascii="Verdana" w:hAnsi="Verdana" w:cs="Tahoma"/>
        </w:rPr>
      </w:pPr>
    </w:p>
    <w:p w:rsidR="00581882" w:rsidRPr="00581882" w:rsidRDefault="00C5377A" w:rsidP="00FE2C3C">
      <w:pPr>
        <w:spacing w:after="0"/>
        <w:rPr>
          <w:rFonts w:ascii="Verdana" w:hAnsi="Verdana" w:cs="Tahoma"/>
        </w:rPr>
      </w:pPr>
      <w:r>
        <w:rPr>
          <w:rFonts w:ascii="Verdana" w:hAnsi="Verdana" w:cs="Tahoma"/>
          <w:b/>
        </w:rPr>
        <w:t>Regulator Strategy –</w:t>
      </w:r>
      <w:r w:rsidRPr="00C5377A">
        <w:rPr>
          <w:rFonts w:ascii="Verdana" w:hAnsi="Verdana" w:cs="Tahoma"/>
        </w:rPr>
        <w:t xml:space="preserve"> A Switch</w:t>
      </w:r>
      <w:r w:rsidR="00581882">
        <w:rPr>
          <w:rFonts w:ascii="Verdana" w:hAnsi="Verdana" w:cs="Tahoma"/>
        </w:rPr>
        <w:t xml:space="preserve"> Mode Power Supply</w:t>
      </w:r>
      <w:r w:rsidR="00645139">
        <w:rPr>
          <w:rFonts w:ascii="Verdana" w:hAnsi="Verdana" w:cs="Tahoma"/>
        </w:rPr>
        <w:t xml:space="preserve"> (SMPS) will be the primary regulator used with the battery to deliver adequate current at 5V across the board. Linear Drop-Out (LDO) regulators will not be used with the </w:t>
      </w:r>
      <w:r w:rsidR="006C5DE3">
        <w:rPr>
          <w:rFonts w:ascii="Verdana" w:hAnsi="Verdana" w:cs="Tahoma"/>
        </w:rPr>
        <w:t xml:space="preserve">only </w:t>
      </w:r>
      <w:r w:rsidR="00645139">
        <w:rPr>
          <w:rFonts w:ascii="Verdana" w:hAnsi="Verdana" w:cs="Tahoma"/>
        </w:rPr>
        <w:t>possible exception</w:t>
      </w:r>
      <w:r w:rsidR="006C5DE3">
        <w:rPr>
          <w:rFonts w:ascii="Verdana" w:hAnsi="Verdana" w:cs="Tahoma"/>
        </w:rPr>
        <w:t xml:space="preserve"> being for</w:t>
      </w:r>
      <w:r w:rsidR="00645139">
        <w:rPr>
          <w:rFonts w:ascii="Verdana" w:hAnsi="Verdana" w:cs="Tahoma"/>
        </w:rPr>
        <w:t xml:space="preserve"> extremely low power peripherals. For example, in the event that an accelerometer requiring a 3.3V supply rail is chosen, an LDO may be used as a secondary voltage reduction stage since the </w:t>
      </w:r>
      <w:r w:rsidR="00645139" w:rsidRPr="00383FDC">
        <w:rPr>
          <w:rFonts w:ascii="Verdana" w:hAnsi="Verdana" w:cs="Tahoma"/>
          <w:b/>
        </w:rPr>
        <w:t>voltage difference</w:t>
      </w:r>
      <w:r w:rsidR="00645139">
        <w:rPr>
          <w:rFonts w:ascii="Verdana" w:hAnsi="Verdana" w:cs="Tahoma"/>
        </w:rPr>
        <w:t xml:space="preserve"> is low and the </w:t>
      </w:r>
      <w:r w:rsidR="00645139" w:rsidRPr="00383FDC">
        <w:rPr>
          <w:rFonts w:ascii="Verdana" w:hAnsi="Verdana" w:cs="Tahoma"/>
          <w:b/>
        </w:rPr>
        <w:t>current requirements</w:t>
      </w:r>
      <w:r w:rsidR="00645139">
        <w:rPr>
          <w:rFonts w:ascii="Verdana" w:hAnsi="Verdana" w:cs="Tahoma"/>
        </w:rPr>
        <w:t xml:space="preserve"> for</w:t>
      </w:r>
      <w:r w:rsidR="00383FDC">
        <w:rPr>
          <w:rFonts w:ascii="Verdana" w:hAnsi="Verdana" w:cs="Tahoma"/>
        </w:rPr>
        <w:t xml:space="preserve"> the</w:t>
      </w:r>
      <w:r w:rsidR="00645139">
        <w:rPr>
          <w:rFonts w:ascii="Verdana" w:hAnsi="Verdana" w:cs="Tahoma"/>
        </w:rPr>
        <w:t xml:space="preserve"> accelerometer example i</w:t>
      </w:r>
      <w:r w:rsidR="00383FDC">
        <w:rPr>
          <w:rFonts w:ascii="Verdana" w:hAnsi="Verdana" w:cs="Tahoma"/>
        </w:rPr>
        <w:t>s in the low micro Amp range (T</w:t>
      </w:r>
      <w:r w:rsidR="00645139">
        <w:rPr>
          <w:rFonts w:ascii="Verdana" w:hAnsi="Verdana" w:cs="Tahoma"/>
        </w:rPr>
        <w:t xml:space="preserve">wo factors that </w:t>
      </w:r>
      <w:r w:rsidR="00383FDC">
        <w:rPr>
          <w:rFonts w:ascii="Verdana" w:hAnsi="Verdana" w:cs="Tahoma"/>
        </w:rPr>
        <w:t xml:space="preserve">have a significant effect on efficiency.). </w:t>
      </w:r>
      <w:r w:rsidR="006C5DE3">
        <w:rPr>
          <w:rFonts w:ascii="Verdana" w:hAnsi="Verdana" w:cs="Tahoma"/>
        </w:rPr>
        <w:t xml:space="preserve">In the end, </w:t>
      </w:r>
      <w:r w:rsidR="00383FDC">
        <w:rPr>
          <w:rFonts w:ascii="Verdana" w:hAnsi="Verdana" w:cs="Tahoma"/>
        </w:rPr>
        <w:t>SMPSs are highly favored for power efficiency.</w:t>
      </w:r>
    </w:p>
    <w:p w:rsidR="00FC64E6" w:rsidRDefault="00FC64E6" w:rsidP="00FC64E6">
      <w:pPr>
        <w:spacing w:after="0"/>
        <w:rPr>
          <w:rFonts w:ascii="Verdana" w:hAnsi="Verdana" w:cs="Tahoma"/>
        </w:rPr>
      </w:pPr>
    </w:p>
    <w:p w:rsidR="008158BD" w:rsidRDefault="008158BD" w:rsidP="00FC64E6">
      <w:pPr>
        <w:spacing w:after="0"/>
        <w:rPr>
          <w:rFonts w:ascii="Verdana" w:hAnsi="Verdana" w:cs="Tahoma"/>
        </w:rPr>
      </w:pPr>
    </w:p>
    <w:p w:rsidR="008158BD" w:rsidRDefault="008158BD" w:rsidP="00FC64E6">
      <w:pPr>
        <w:spacing w:after="0"/>
        <w:rPr>
          <w:rFonts w:ascii="Verdana" w:hAnsi="Verdana" w:cs="Tahoma"/>
        </w:rPr>
      </w:pPr>
    </w:p>
    <w:tbl>
      <w:tblPr>
        <w:tblStyle w:val="TableGrid"/>
        <w:tblW w:w="9486" w:type="dxa"/>
        <w:tblLook w:val="04A0" w:firstRow="1" w:lastRow="0" w:firstColumn="1" w:lastColumn="0" w:noHBand="0" w:noVBand="1"/>
      </w:tblPr>
      <w:tblGrid>
        <w:gridCol w:w="3162"/>
        <w:gridCol w:w="3162"/>
        <w:gridCol w:w="3162"/>
      </w:tblGrid>
      <w:tr w:rsidR="008158BD" w:rsidRPr="00320B63" w:rsidTr="008158BD">
        <w:trPr>
          <w:trHeight w:val="773"/>
        </w:trPr>
        <w:tc>
          <w:tcPr>
            <w:tcW w:w="3162" w:type="dxa"/>
            <w:vAlign w:val="center"/>
          </w:tcPr>
          <w:p w:rsidR="008158BD" w:rsidRPr="00320B63" w:rsidRDefault="008158BD" w:rsidP="00014BB3">
            <w:pPr>
              <w:jc w:val="center"/>
              <w:rPr>
                <w:rFonts w:ascii="Verdana" w:hAnsi="Verdana" w:cs="Tahoma"/>
                <w:b/>
              </w:rPr>
            </w:pPr>
          </w:p>
        </w:tc>
        <w:tc>
          <w:tcPr>
            <w:tcW w:w="3162" w:type="dxa"/>
            <w:vAlign w:val="center"/>
          </w:tcPr>
          <w:p w:rsidR="008158BD" w:rsidRPr="00320B63" w:rsidRDefault="008158BD" w:rsidP="00014BB3">
            <w:pPr>
              <w:jc w:val="center"/>
              <w:rPr>
                <w:rFonts w:ascii="Verdana" w:hAnsi="Verdana" w:cs="Tahoma"/>
                <w:b/>
              </w:rPr>
            </w:pPr>
            <w:proofErr w:type="spellStart"/>
            <w:r>
              <w:rPr>
                <w:rFonts w:ascii="Verdana" w:hAnsi="Verdana" w:cs="Tahoma"/>
                <w:b/>
              </w:rPr>
              <w:t>Pololu</w:t>
            </w:r>
            <w:proofErr w:type="spellEnd"/>
            <w:r>
              <w:rPr>
                <w:rFonts w:ascii="Verdana" w:hAnsi="Verdana" w:cs="Tahoma"/>
                <w:b/>
              </w:rPr>
              <w:t xml:space="preserve"> Boost SMPS</w:t>
            </w:r>
          </w:p>
        </w:tc>
        <w:tc>
          <w:tcPr>
            <w:tcW w:w="3162" w:type="dxa"/>
            <w:vAlign w:val="center"/>
          </w:tcPr>
          <w:p w:rsidR="008158BD" w:rsidRPr="00320B63" w:rsidRDefault="0003402D" w:rsidP="00014BB3">
            <w:pPr>
              <w:jc w:val="center"/>
              <w:rPr>
                <w:rFonts w:ascii="Verdana" w:hAnsi="Verdana" w:cs="Tahoma"/>
                <w:b/>
              </w:rPr>
            </w:pPr>
            <w:r>
              <w:rPr>
                <w:rFonts w:ascii="Verdana" w:hAnsi="Verdana" w:cs="Tahoma"/>
                <w:b/>
              </w:rPr>
              <w:t>LMR62014</w:t>
            </w:r>
          </w:p>
        </w:tc>
      </w:tr>
      <w:tr w:rsidR="008158BD" w:rsidTr="008158BD">
        <w:trPr>
          <w:trHeight w:val="773"/>
        </w:trPr>
        <w:tc>
          <w:tcPr>
            <w:tcW w:w="3162" w:type="dxa"/>
            <w:vAlign w:val="center"/>
          </w:tcPr>
          <w:p w:rsidR="008158BD" w:rsidRPr="00320B63" w:rsidRDefault="00EF572A" w:rsidP="00014BB3">
            <w:pPr>
              <w:jc w:val="center"/>
              <w:rPr>
                <w:rFonts w:ascii="Verdana" w:hAnsi="Verdana" w:cs="Tahoma"/>
                <w:b/>
              </w:rPr>
            </w:pPr>
            <w:r>
              <w:rPr>
                <w:rFonts w:ascii="Verdana" w:hAnsi="Verdana" w:cs="Tahoma"/>
                <w:b/>
              </w:rPr>
              <w:t>Input Voltage</w:t>
            </w:r>
            <w:r w:rsidR="00C0776E">
              <w:rPr>
                <w:rFonts w:ascii="Verdana" w:hAnsi="Verdana" w:cs="Tahoma"/>
                <w:b/>
              </w:rPr>
              <w:t>(V)</w:t>
            </w:r>
          </w:p>
        </w:tc>
        <w:tc>
          <w:tcPr>
            <w:tcW w:w="3162" w:type="dxa"/>
            <w:vAlign w:val="center"/>
          </w:tcPr>
          <w:p w:rsidR="008158BD" w:rsidRDefault="00C0776E" w:rsidP="00014BB3">
            <w:pPr>
              <w:jc w:val="center"/>
              <w:rPr>
                <w:rFonts w:ascii="Verdana" w:hAnsi="Verdana" w:cs="Tahoma"/>
              </w:rPr>
            </w:pPr>
            <w:r>
              <w:rPr>
                <w:rFonts w:ascii="Verdana" w:hAnsi="Verdana" w:cs="Tahoma"/>
              </w:rPr>
              <w:t>0.5-5.5</w:t>
            </w:r>
          </w:p>
        </w:tc>
        <w:tc>
          <w:tcPr>
            <w:tcW w:w="3162" w:type="dxa"/>
            <w:vAlign w:val="center"/>
          </w:tcPr>
          <w:p w:rsidR="008158BD" w:rsidRDefault="0003402D" w:rsidP="00014BB3">
            <w:pPr>
              <w:jc w:val="center"/>
              <w:rPr>
                <w:rFonts w:ascii="Verdana" w:hAnsi="Verdana" w:cs="Tahoma"/>
              </w:rPr>
            </w:pPr>
            <w:r>
              <w:rPr>
                <w:rFonts w:ascii="Verdana" w:hAnsi="Verdana" w:cs="Tahoma"/>
              </w:rPr>
              <w:t>2.7-14</w:t>
            </w:r>
          </w:p>
        </w:tc>
      </w:tr>
      <w:tr w:rsidR="008158BD" w:rsidTr="008158BD">
        <w:trPr>
          <w:trHeight w:val="773"/>
        </w:trPr>
        <w:tc>
          <w:tcPr>
            <w:tcW w:w="3162" w:type="dxa"/>
            <w:vAlign w:val="center"/>
          </w:tcPr>
          <w:p w:rsidR="008158BD" w:rsidRPr="00320B63" w:rsidRDefault="00C0776E" w:rsidP="00014BB3">
            <w:pPr>
              <w:jc w:val="center"/>
              <w:rPr>
                <w:rFonts w:ascii="Verdana" w:hAnsi="Verdana" w:cs="Tahoma"/>
                <w:b/>
              </w:rPr>
            </w:pPr>
            <w:r>
              <w:rPr>
                <w:rFonts w:ascii="Verdana" w:hAnsi="Verdana" w:cs="Tahoma"/>
                <w:b/>
              </w:rPr>
              <w:t>Capable of 5V Output</w:t>
            </w:r>
          </w:p>
        </w:tc>
        <w:tc>
          <w:tcPr>
            <w:tcW w:w="3162" w:type="dxa"/>
            <w:vAlign w:val="center"/>
          </w:tcPr>
          <w:p w:rsidR="008158BD" w:rsidRDefault="008158BD" w:rsidP="00014BB3">
            <w:pPr>
              <w:jc w:val="center"/>
              <w:rPr>
                <w:rFonts w:ascii="Verdana" w:hAnsi="Verdana" w:cs="Tahoma"/>
              </w:rPr>
            </w:pPr>
            <w:r>
              <w:rPr>
                <w:rFonts w:ascii="Verdana" w:hAnsi="Verdana" w:cs="Tahoma"/>
              </w:rPr>
              <w:t>Yes</w:t>
            </w:r>
          </w:p>
        </w:tc>
        <w:tc>
          <w:tcPr>
            <w:tcW w:w="3162" w:type="dxa"/>
            <w:vAlign w:val="center"/>
          </w:tcPr>
          <w:p w:rsidR="008158BD" w:rsidRDefault="008158BD" w:rsidP="00014BB3">
            <w:pPr>
              <w:jc w:val="center"/>
              <w:rPr>
                <w:rFonts w:ascii="Verdana" w:hAnsi="Verdana" w:cs="Tahoma"/>
              </w:rPr>
            </w:pPr>
            <w:r>
              <w:rPr>
                <w:rFonts w:ascii="Verdana" w:hAnsi="Verdana" w:cs="Tahoma"/>
              </w:rPr>
              <w:t>Yes</w:t>
            </w:r>
          </w:p>
        </w:tc>
      </w:tr>
      <w:tr w:rsidR="008158BD" w:rsidTr="008158BD">
        <w:trPr>
          <w:trHeight w:val="773"/>
        </w:trPr>
        <w:tc>
          <w:tcPr>
            <w:tcW w:w="3162" w:type="dxa"/>
            <w:vAlign w:val="center"/>
          </w:tcPr>
          <w:p w:rsidR="008158BD" w:rsidRPr="00320B63" w:rsidRDefault="00C0776E" w:rsidP="00014BB3">
            <w:pPr>
              <w:jc w:val="center"/>
              <w:rPr>
                <w:rFonts w:ascii="Verdana" w:hAnsi="Verdana" w:cs="Tahoma"/>
                <w:b/>
              </w:rPr>
            </w:pPr>
            <w:r>
              <w:rPr>
                <w:rFonts w:ascii="Verdana" w:hAnsi="Verdana" w:cs="Tahoma"/>
                <w:b/>
              </w:rPr>
              <w:t>Max Output Current(A)</w:t>
            </w:r>
          </w:p>
        </w:tc>
        <w:tc>
          <w:tcPr>
            <w:tcW w:w="3162" w:type="dxa"/>
            <w:vAlign w:val="center"/>
          </w:tcPr>
          <w:p w:rsidR="008158BD" w:rsidRDefault="00C0776E" w:rsidP="00014BB3">
            <w:pPr>
              <w:jc w:val="center"/>
              <w:rPr>
                <w:rFonts w:ascii="Verdana" w:hAnsi="Verdana" w:cs="Tahoma"/>
              </w:rPr>
            </w:pPr>
            <w:r>
              <w:rPr>
                <w:rFonts w:ascii="Verdana" w:hAnsi="Verdana" w:cs="Tahoma"/>
              </w:rPr>
              <w:t>1</w:t>
            </w:r>
          </w:p>
        </w:tc>
        <w:tc>
          <w:tcPr>
            <w:tcW w:w="3162" w:type="dxa"/>
            <w:vAlign w:val="center"/>
          </w:tcPr>
          <w:p w:rsidR="008158BD" w:rsidRDefault="0003402D" w:rsidP="00014BB3">
            <w:pPr>
              <w:jc w:val="center"/>
              <w:rPr>
                <w:rFonts w:ascii="Verdana" w:hAnsi="Verdana" w:cs="Tahoma"/>
              </w:rPr>
            </w:pPr>
            <w:r>
              <w:rPr>
                <w:rFonts w:ascii="Verdana" w:hAnsi="Verdana" w:cs="Tahoma"/>
              </w:rPr>
              <w:t>1.8</w:t>
            </w:r>
          </w:p>
        </w:tc>
      </w:tr>
      <w:tr w:rsidR="008158BD" w:rsidTr="008158BD">
        <w:trPr>
          <w:trHeight w:val="773"/>
        </w:trPr>
        <w:tc>
          <w:tcPr>
            <w:tcW w:w="3162" w:type="dxa"/>
            <w:vAlign w:val="center"/>
          </w:tcPr>
          <w:p w:rsidR="008158BD" w:rsidRDefault="008158BD" w:rsidP="00014BB3">
            <w:pPr>
              <w:jc w:val="center"/>
              <w:rPr>
                <w:rFonts w:ascii="Verdana" w:hAnsi="Verdana" w:cs="Tahoma"/>
                <w:b/>
              </w:rPr>
            </w:pPr>
            <w:r>
              <w:rPr>
                <w:rFonts w:ascii="Verdana" w:hAnsi="Verdana" w:cs="Tahoma"/>
                <w:b/>
              </w:rPr>
              <w:t>Price($)</w:t>
            </w:r>
          </w:p>
        </w:tc>
        <w:tc>
          <w:tcPr>
            <w:tcW w:w="3162" w:type="dxa"/>
            <w:vAlign w:val="center"/>
          </w:tcPr>
          <w:p w:rsidR="008158BD" w:rsidRDefault="008158BD" w:rsidP="00014BB3">
            <w:pPr>
              <w:jc w:val="center"/>
              <w:rPr>
                <w:rFonts w:ascii="Verdana" w:hAnsi="Verdana" w:cs="Tahoma"/>
              </w:rPr>
            </w:pPr>
            <w:r>
              <w:rPr>
                <w:rFonts w:ascii="Verdana" w:hAnsi="Verdana" w:cs="Tahoma"/>
              </w:rPr>
              <w:t>8</w:t>
            </w:r>
          </w:p>
        </w:tc>
        <w:tc>
          <w:tcPr>
            <w:tcW w:w="3162" w:type="dxa"/>
            <w:vAlign w:val="center"/>
          </w:tcPr>
          <w:p w:rsidR="008158BD" w:rsidRDefault="0003402D" w:rsidP="00014BB3">
            <w:pPr>
              <w:jc w:val="center"/>
              <w:rPr>
                <w:rFonts w:ascii="Verdana" w:hAnsi="Verdana" w:cs="Tahoma"/>
              </w:rPr>
            </w:pPr>
            <w:r>
              <w:rPr>
                <w:rFonts w:ascii="Verdana" w:hAnsi="Verdana" w:cs="Tahoma"/>
              </w:rPr>
              <w:t>2</w:t>
            </w:r>
          </w:p>
        </w:tc>
      </w:tr>
    </w:tbl>
    <w:p w:rsidR="008158BD" w:rsidRDefault="008158BD" w:rsidP="00FC64E6">
      <w:pPr>
        <w:spacing w:after="0"/>
        <w:rPr>
          <w:rFonts w:ascii="Verdana" w:hAnsi="Verdana" w:cs="Tahoma"/>
        </w:rPr>
      </w:pPr>
    </w:p>
    <w:p w:rsidR="008158BD" w:rsidRPr="00FC64E6" w:rsidRDefault="008158BD" w:rsidP="00FC64E6">
      <w:pPr>
        <w:spacing w:after="0"/>
        <w:rPr>
          <w:rFonts w:ascii="Verdana" w:hAnsi="Verdana" w:cs="Tahoma"/>
        </w:rPr>
      </w:pPr>
    </w:p>
    <w:p w:rsidR="00DD2732" w:rsidRDefault="00FC64E6" w:rsidP="00DD2732">
      <w:pPr>
        <w:pStyle w:val="ListParagraph"/>
        <w:numPr>
          <w:ilvl w:val="0"/>
          <w:numId w:val="6"/>
        </w:numPr>
        <w:spacing w:after="0"/>
        <w:rPr>
          <w:rFonts w:ascii="Verdana" w:hAnsi="Verdana" w:cs="Tahoma"/>
        </w:rPr>
      </w:pPr>
      <w:r w:rsidRPr="00FC64E6">
        <w:rPr>
          <w:rFonts w:ascii="Verdana" w:hAnsi="Verdana" w:cs="Tahoma"/>
          <w:b/>
        </w:rPr>
        <w:t xml:space="preserve">Commercial off the Shelf (COTS) – </w:t>
      </w:r>
      <w:r w:rsidRPr="00FC64E6">
        <w:rPr>
          <w:rFonts w:ascii="Verdana" w:hAnsi="Verdana" w:cs="Tahoma"/>
        </w:rPr>
        <w:t>Provides the bare minimum needed to</w:t>
      </w:r>
      <w:r>
        <w:rPr>
          <w:rFonts w:ascii="Verdana" w:hAnsi="Verdana" w:cs="Tahoma"/>
        </w:rPr>
        <w:t xml:space="preserve"> meet project requirements and safely charge </w:t>
      </w:r>
      <w:r w:rsidR="009D17F5">
        <w:rPr>
          <w:rFonts w:ascii="Verdana" w:hAnsi="Verdana" w:cs="Tahoma"/>
        </w:rPr>
        <w:t>a single cell lithium battery.</w:t>
      </w:r>
    </w:p>
    <w:p w:rsidR="004C6E63" w:rsidRDefault="004C6E63" w:rsidP="004C6E63">
      <w:pPr>
        <w:spacing w:after="0"/>
        <w:rPr>
          <w:rFonts w:ascii="Verdana" w:hAnsi="Verdana" w:cs="Tahoma"/>
        </w:rPr>
      </w:pPr>
    </w:p>
    <w:p w:rsidR="004C6E63" w:rsidRDefault="004C6E63" w:rsidP="004C6E63">
      <w:pPr>
        <w:spacing w:after="0"/>
        <w:jc w:val="center"/>
        <w:rPr>
          <w:rFonts w:ascii="Verdana" w:hAnsi="Verdana" w:cs="Tahoma"/>
        </w:rPr>
      </w:pPr>
      <w:r>
        <w:rPr>
          <w:noProof/>
        </w:rPr>
        <w:drawing>
          <wp:inline distT="0" distB="0" distL="0" distR="0" wp14:anchorId="0319A44C" wp14:editId="3FE3377E">
            <wp:extent cx="1582964" cy="144666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85790" cy="1449246"/>
                    </a:xfrm>
                    <a:prstGeom prst="rect">
                      <a:avLst/>
                    </a:prstGeom>
                  </pic:spPr>
                </pic:pic>
              </a:graphicData>
            </a:graphic>
          </wp:inline>
        </w:drawing>
      </w:r>
    </w:p>
    <w:p w:rsidR="004C6E63" w:rsidRPr="004C6E63" w:rsidRDefault="004C6E63" w:rsidP="004C6E63">
      <w:pPr>
        <w:spacing w:after="0"/>
        <w:rPr>
          <w:rFonts w:ascii="Verdana" w:hAnsi="Verdana" w:cs="Tahoma"/>
        </w:rPr>
      </w:pPr>
    </w:p>
    <w:p w:rsidR="00DD2732" w:rsidRDefault="00DD2732" w:rsidP="00DD2732">
      <w:pPr>
        <w:pStyle w:val="ListParagraph"/>
        <w:numPr>
          <w:ilvl w:val="1"/>
          <w:numId w:val="6"/>
        </w:numPr>
        <w:spacing w:after="0"/>
        <w:rPr>
          <w:rFonts w:ascii="Verdana" w:hAnsi="Verdana" w:cs="Tahoma"/>
        </w:rPr>
      </w:pPr>
      <w:proofErr w:type="spellStart"/>
      <w:r>
        <w:rPr>
          <w:rFonts w:ascii="Verdana" w:hAnsi="Verdana" w:cs="Tahoma"/>
        </w:rPr>
        <w:t>Pololu</w:t>
      </w:r>
      <w:proofErr w:type="spellEnd"/>
      <w:r>
        <w:rPr>
          <w:rFonts w:ascii="Verdana" w:hAnsi="Verdana" w:cs="Tahoma"/>
        </w:rPr>
        <w:t xml:space="preserve"> 5V</w:t>
      </w:r>
      <w:r w:rsidR="004C6E63">
        <w:rPr>
          <w:rFonts w:ascii="Verdana" w:hAnsi="Verdana" w:cs="Tahoma"/>
        </w:rPr>
        <w:t xml:space="preserve"> Step-Up Voltage Regulator U1V10F5</w:t>
      </w:r>
    </w:p>
    <w:p w:rsidR="004C6E63" w:rsidRDefault="004C6E63" w:rsidP="004C6E63">
      <w:pPr>
        <w:pStyle w:val="ListParagraph"/>
        <w:numPr>
          <w:ilvl w:val="2"/>
          <w:numId w:val="6"/>
        </w:numPr>
        <w:spacing w:after="0"/>
        <w:rPr>
          <w:rFonts w:ascii="Verdana" w:hAnsi="Verdana" w:cs="Tahoma"/>
        </w:rPr>
      </w:pPr>
      <w:r>
        <w:rPr>
          <w:rFonts w:ascii="Verdana" w:hAnsi="Verdana" w:cs="Tahoma"/>
        </w:rPr>
        <w:t>Dimensions:8.89x11.43x2.54mm</w:t>
      </w:r>
    </w:p>
    <w:p w:rsidR="004C6E63" w:rsidRDefault="004C6E63" w:rsidP="004C6E63">
      <w:pPr>
        <w:pStyle w:val="ListParagraph"/>
        <w:numPr>
          <w:ilvl w:val="2"/>
          <w:numId w:val="6"/>
        </w:numPr>
        <w:spacing w:after="0"/>
        <w:rPr>
          <w:rFonts w:ascii="Verdana" w:hAnsi="Verdana" w:cs="Tahoma"/>
        </w:rPr>
      </w:pPr>
      <w:r>
        <w:rPr>
          <w:rFonts w:ascii="Verdana" w:hAnsi="Verdana" w:cs="Tahoma"/>
        </w:rPr>
        <w:t>Min Operating Voltage: 0.5V</w:t>
      </w:r>
    </w:p>
    <w:p w:rsidR="004C6E63" w:rsidRDefault="004C6E63" w:rsidP="004C6E63">
      <w:pPr>
        <w:pStyle w:val="ListParagraph"/>
        <w:numPr>
          <w:ilvl w:val="2"/>
          <w:numId w:val="6"/>
        </w:numPr>
        <w:spacing w:after="0"/>
        <w:rPr>
          <w:rFonts w:ascii="Verdana" w:hAnsi="Verdana" w:cs="Tahoma"/>
        </w:rPr>
      </w:pPr>
      <w:r>
        <w:rPr>
          <w:rFonts w:ascii="Verdana" w:hAnsi="Verdana" w:cs="Tahoma"/>
        </w:rPr>
        <w:t>Max Operating Voltage: 5.5V</w:t>
      </w:r>
    </w:p>
    <w:p w:rsidR="004C6E63" w:rsidRDefault="004C6E63" w:rsidP="004C6E63">
      <w:pPr>
        <w:pStyle w:val="ListParagraph"/>
        <w:numPr>
          <w:ilvl w:val="2"/>
          <w:numId w:val="6"/>
        </w:numPr>
        <w:spacing w:after="0"/>
        <w:rPr>
          <w:rFonts w:ascii="Verdana" w:hAnsi="Verdana" w:cs="Tahoma"/>
        </w:rPr>
      </w:pPr>
      <w:r>
        <w:rPr>
          <w:rFonts w:ascii="Verdana" w:hAnsi="Verdana" w:cs="Tahoma"/>
        </w:rPr>
        <w:t>Output Voltage: 5V</w:t>
      </w:r>
    </w:p>
    <w:p w:rsidR="004C6E63" w:rsidRPr="00DD2732" w:rsidRDefault="004C6E63" w:rsidP="004C6E63">
      <w:pPr>
        <w:pStyle w:val="ListParagraph"/>
        <w:numPr>
          <w:ilvl w:val="2"/>
          <w:numId w:val="6"/>
        </w:numPr>
        <w:spacing w:after="0"/>
        <w:rPr>
          <w:rFonts w:ascii="Verdana" w:hAnsi="Verdana" w:cs="Tahoma"/>
        </w:rPr>
      </w:pPr>
      <w:r>
        <w:rPr>
          <w:rFonts w:ascii="Verdana" w:hAnsi="Verdana" w:cs="Tahoma"/>
        </w:rPr>
        <w:t>Max Quiescent current: 1mA</w:t>
      </w:r>
    </w:p>
    <w:p w:rsidR="009D17F5" w:rsidRDefault="009D17F5" w:rsidP="009D17F5">
      <w:pPr>
        <w:pStyle w:val="ListParagraph"/>
        <w:spacing w:after="0"/>
        <w:rPr>
          <w:rFonts w:ascii="Verdana" w:hAnsi="Verdana" w:cs="Tahoma"/>
        </w:rPr>
      </w:pPr>
    </w:p>
    <w:p w:rsidR="001A52FD" w:rsidRDefault="001A52FD" w:rsidP="001A52FD">
      <w:pPr>
        <w:spacing w:after="0"/>
        <w:jc w:val="center"/>
        <w:rPr>
          <w:rFonts w:ascii="Verdana" w:hAnsi="Verdana" w:cs="Tahoma"/>
        </w:rPr>
      </w:pPr>
      <w:r>
        <w:rPr>
          <w:rFonts w:ascii="Verdana" w:hAnsi="Verdana" w:cs="Tahoma"/>
          <w:noProof/>
        </w:rPr>
        <w:lastRenderedPageBreak/>
        <w:drawing>
          <wp:inline distT="0" distB="0" distL="0" distR="0">
            <wp:extent cx="3862316" cy="2894699"/>
            <wp:effectExtent l="0" t="0" r="5080" b="1270"/>
            <wp:docPr id="5" name="Picture 5" descr="C:\Users\Admin\Desktop\college\ECEN4013 SeniorDesign 1\Research Report Resources\Pololu 5V output SMPS Boost Regulator Efficiency 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ollege\ECEN4013 SeniorDesign 1\Research Report Resources\Pololu 5V output SMPS Boost Regulator Efficiency Curv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7957" cy="2906421"/>
                    </a:xfrm>
                    <a:prstGeom prst="rect">
                      <a:avLst/>
                    </a:prstGeom>
                    <a:noFill/>
                    <a:ln>
                      <a:noFill/>
                    </a:ln>
                  </pic:spPr>
                </pic:pic>
              </a:graphicData>
            </a:graphic>
          </wp:inline>
        </w:drawing>
      </w:r>
    </w:p>
    <w:p w:rsidR="001A52FD" w:rsidRDefault="001A52FD" w:rsidP="001A52FD">
      <w:pPr>
        <w:spacing w:after="0"/>
        <w:jc w:val="center"/>
        <w:rPr>
          <w:rFonts w:ascii="Verdana" w:hAnsi="Verdana" w:cs="Tahoma"/>
        </w:rPr>
      </w:pPr>
    </w:p>
    <w:p w:rsidR="001A52FD" w:rsidRPr="001A52FD" w:rsidRDefault="001A52FD" w:rsidP="001A52FD">
      <w:pPr>
        <w:spacing w:after="0"/>
        <w:jc w:val="center"/>
        <w:rPr>
          <w:rFonts w:ascii="Verdana" w:hAnsi="Verdana" w:cs="Tahoma"/>
        </w:rPr>
      </w:pPr>
      <w:r>
        <w:rPr>
          <w:rFonts w:ascii="Verdana" w:hAnsi="Verdana" w:cs="Tahoma"/>
          <w:noProof/>
        </w:rPr>
        <w:drawing>
          <wp:inline distT="0" distB="0" distL="0" distR="0" wp14:anchorId="09C040EA" wp14:editId="2F8719D7">
            <wp:extent cx="5943600" cy="3588732"/>
            <wp:effectExtent l="0" t="0" r="0" b="0"/>
            <wp:docPr id="6" name="Picture 6" descr="C:\Users\Admin\Desktop\college\ECEN4013 SeniorDesign 1\Research Report Resources\Pololu 5V output SMPS Boost Regulator 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college\ECEN4013 SeniorDesign 1\Research Report Resources\Pololu 5V output SMPS Boost Regulator Schemat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88732"/>
                    </a:xfrm>
                    <a:prstGeom prst="rect">
                      <a:avLst/>
                    </a:prstGeom>
                    <a:noFill/>
                    <a:ln>
                      <a:noFill/>
                    </a:ln>
                  </pic:spPr>
                </pic:pic>
              </a:graphicData>
            </a:graphic>
          </wp:inline>
        </w:drawing>
      </w:r>
    </w:p>
    <w:p w:rsidR="001A52FD" w:rsidRDefault="001A52FD" w:rsidP="009D17F5">
      <w:pPr>
        <w:pStyle w:val="ListParagraph"/>
        <w:spacing w:after="0"/>
        <w:rPr>
          <w:rFonts w:ascii="Verdana" w:hAnsi="Verdana" w:cs="Tahoma"/>
        </w:rPr>
      </w:pPr>
    </w:p>
    <w:p w:rsidR="009D17F5" w:rsidRDefault="0003402D" w:rsidP="009D17F5">
      <w:pPr>
        <w:pStyle w:val="ListParagraph"/>
        <w:numPr>
          <w:ilvl w:val="0"/>
          <w:numId w:val="6"/>
        </w:numPr>
        <w:spacing w:after="0"/>
        <w:rPr>
          <w:rFonts w:ascii="Verdana" w:hAnsi="Verdana" w:cs="Tahoma"/>
        </w:rPr>
      </w:pPr>
      <w:r>
        <w:rPr>
          <w:rFonts w:ascii="Verdana" w:hAnsi="Verdana" w:cs="Tahoma"/>
          <w:b/>
        </w:rPr>
        <w:t>Texas Instruments LMR62014</w:t>
      </w:r>
      <w:r w:rsidR="00EF572A">
        <w:rPr>
          <w:rFonts w:ascii="Verdana" w:hAnsi="Verdana" w:cs="Tahoma"/>
          <w:b/>
        </w:rPr>
        <w:t xml:space="preserve"> IC </w:t>
      </w:r>
      <w:r w:rsidR="008158BD">
        <w:rPr>
          <w:rFonts w:ascii="Verdana" w:hAnsi="Verdana" w:cs="Tahoma"/>
          <w:b/>
        </w:rPr>
        <w:t>Custom Regulator</w:t>
      </w:r>
      <w:r>
        <w:rPr>
          <w:rFonts w:ascii="Verdana" w:hAnsi="Verdana" w:cs="Tahoma"/>
          <w:b/>
        </w:rPr>
        <w:t xml:space="preserve"> circuit</w:t>
      </w:r>
      <w:r w:rsidR="009D17F5">
        <w:rPr>
          <w:rFonts w:ascii="Verdana" w:hAnsi="Verdana" w:cs="Tahoma"/>
          <w:b/>
        </w:rPr>
        <w:t xml:space="preserve">– </w:t>
      </w:r>
      <w:r w:rsidR="00334133">
        <w:rPr>
          <w:rFonts w:ascii="Verdana" w:hAnsi="Verdana" w:cs="Tahoma"/>
        </w:rPr>
        <w:t>This alternative would be cost effective but is mitigated by the amount of time required to implement</w:t>
      </w:r>
      <w:r w:rsidR="00566F30">
        <w:rPr>
          <w:rFonts w:ascii="Verdana" w:hAnsi="Verdana" w:cs="Tahoma"/>
        </w:rPr>
        <w:t xml:space="preserve"> the schematic, board layout, milling, and testing. This would also alter the internal layout of the PCB, battery, etc., resulting in unnecessary wiring for inter-blade contacts and does not provide a clean solution.</w:t>
      </w:r>
    </w:p>
    <w:p w:rsidR="00EF572A" w:rsidRPr="00EF572A" w:rsidRDefault="0003402D" w:rsidP="0003402D">
      <w:pPr>
        <w:spacing w:after="0"/>
        <w:jc w:val="center"/>
        <w:rPr>
          <w:rFonts w:ascii="Verdana" w:hAnsi="Verdana" w:cs="Tahoma"/>
        </w:rPr>
      </w:pPr>
      <w:r>
        <w:rPr>
          <w:noProof/>
        </w:rPr>
        <w:lastRenderedPageBreak/>
        <w:drawing>
          <wp:inline distT="0" distB="0" distL="0" distR="0" wp14:anchorId="61223BEF" wp14:editId="7962310A">
            <wp:extent cx="5257800" cy="219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57800" cy="2190750"/>
                    </a:xfrm>
                    <a:prstGeom prst="rect">
                      <a:avLst/>
                    </a:prstGeom>
                  </pic:spPr>
                </pic:pic>
              </a:graphicData>
            </a:graphic>
          </wp:inline>
        </w:drawing>
      </w:r>
    </w:p>
    <w:p w:rsidR="00BC4D14" w:rsidRDefault="00BC4D14" w:rsidP="00FE2C3C">
      <w:pPr>
        <w:spacing w:after="0"/>
        <w:rPr>
          <w:rFonts w:ascii="Verdana" w:hAnsi="Verdana" w:cs="Tahoma"/>
        </w:rPr>
      </w:pPr>
    </w:p>
    <w:p w:rsidR="001A52FD" w:rsidRDefault="001A52FD" w:rsidP="00FE2C3C">
      <w:pPr>
        <w:spacing w:after="0"/>
        <w:rPr>
          <w:rFonts w:ascii="Verdana" w:hAnsi="Verdana" w:cs="Tahoma"/>
        </w:rPr>
      </w:pPr>
    </w:p>
    <w:p w:rsidR="00BC4D14" w:rsidRDefault="00BC4D14" w:rsidP="00FE2C3C">
      <w:pPr>
        <w:spacing w:after="0"/>
        <w:rPr>
          <w:rFonts w:ascii="Verdana" w:hAnsi="Verdana" w:cs="Tahoma"/>
        </w:rPr>
      </w:pPr>
      <w:r>
        <w:rPr>
          <w:rFonts w:ascii="Verdana" w:hAnsi="Verdana" w:cs="Tahoma"/>
        </w:rPr>
        <w:t>LOW VOLTAGE CUTOFF (LVC) CIRCUIT:</w:t>
      </w:r>
    </w:p>
    <w:p w:rsidR="009D17F5" w:rsidRDefault="009D17F5" w:rsidP="00FE2C3C">
      <w:pPr>
        <w:spacing w:after="0"/>
        <w:rPr>
          <w:rFonts w:ascii="Verdana" w:hAnsi="Verdana" w:cs="Tahoma"/>
        </w:rPr>
      </w:pPr>
    </w:p>
    <w:p w:rsidR="001A52FD" w:rsidRPr="00FF32BE" w:rsidRDefault="009D17F5" w:rsidP="001A52FD">
      <w:pPr>
        <w:pStyle w:val="ListParagraph"/>
        <w:numPr>
          <w:ilvl w:val="0"/>
          <w:numId w:val="7"/>
        </w:numPr>
        <w:spacing w:after="0"/>
        <w:rPr>
          <w:rFonts w:ascii="Verdana" w:hAnsi="Verdana" w:cs="Tahoma"/>
          <w:b/>
        </w:rPr>
      </w:pPr>
      <w:r>
        <w:rPr>
          <w:rFonts w:ascii="Verdana" w:hAnsi="Verdana" w:cs="Tahoma"/>
          <w:b/>
        </w:rPr>
        <w:t xml:space="preserve">Commercial off the Shelf (COTS) - </w:t>
      </w:r>
      <w:r w:rsidR="00566F30" w:rsidRPr="00FC64E6">
        <w:rPr>
          <w:rFonts w:ascii="Verdana" w:hAnsi="Verdana" w:cs="Tahoma"/>
        </w:rPr>
        <w:t>Provides the bare minimum needed to</w:t>
      </w:r>
      <w:r w:rsidR="00566F30">
        <w:rPr>
          <w:rFonts w:ascii="Verdana" w:hAnsi="Verdana" w:cs="Tahoma"/>
        </w:rPr>
        <w:t xml:space="preserve"> meet project requirements and safely charge a single cell lithium battery.</w:t>
      </w:r>
    </w:p>
    <w:p w:rsidR="00FF32BE" w:rsidRDefault="00FF32BE" w:rsidP="00FF32BE">
      <w:pPr>
        <w:spacing w:after="0"/>
        <w:rPr>
          <w:rFonts w:ascii="Verdana" w:hAnsi="Verdana" w:cs="Tahoma"/>
          <w:b/>
        </w:rPr>
      </w:pPr>
    </w:p>
    <w:p w:rsidR="00FF32BE" w:rsidRDefault="00FF32BE" w:rsidP="00FF32BE">
      <w:pPr>
        <w:spacing w:after="0"/>
        <w:jc w:val="center"/>
        <w:rPr>
          <w:rFonts w:ascii="Verdana" w:hAnsi="Verdana" w:cs="Tahoma"/>
          <w:b/>
        </w:rPr>
      </w:pPr>
      <w:r>
        <w:rPr>
          <w:rFonts w:ascii="Verdana" w:hAnsi="Verdana" w:cs="Tahoma"/>
          <w:b/>
          <w:noProof/>
        </w:rPr>
        <w:drawing>
          <wp:inline distT="0" distB="0" distL="0" distR="0">
            <wp:extent cx="1489794" cy="1501254"/>
            <wp:effectExtent l="0" t="0" r="0" b="3810"/>
            <wp:docPr id="8" name="Picture 8" descr="C:\Users\Admin\Desktop\college\ECEN4013 SeniorDesign 1\Research Report Resources\LVC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college\ECEN4013 SeniorDesign 1\Research Report Resources\LVC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4067" cy="1505560"/>
                    </a:xfrm>
                    <a:prstGeom prst="rect">
                      <a:avLst/>
                    </a:prstGeom>
                    <a:noFill/>
                    <a:ln>
                      <a:noFill/>
                    </a:ln>
                  </pic:spPr>
                </pic:pic>
              </a:graphicData>
            </a:graphic>
          </wp:inline>
        </w:drawing>
      </w:r>
    </w:p>
    <w:p w:rsidR="00FF32BE" w:rsidRDefault="00FF32BE" w:rsidP="00FF32BE">
      <w:pPr>
        <w:spacing w:after="0"/>
        <w:jc w:val="center"/>
        <w:rPr>
          <w:rFonts w:ascii="Verdana" w:hAnsi="Verdana" w:cs="Tahoma"/>
          <w:b/>
        </w:rPr>
      </w:pPr>
      <w:r>
        <w:rPr>
          <w:rFonts w:ascii="Verdana" w:hAnsi="Verdana" w:cs="Tahoma"/>
          <w:b/>
          <w:noProof/>
        </w:rPr>
        <w:drawing>
          <wp:inline distT="0" distB="0" distL="0" distR="0">
            <wp:extent cx="3220720" cy="1091565"/>
            <wp:effectExtent l="0" t="0" r="0" b="0"/>
            <wp:docPr id="9" name="Picture 9" descr="C:\Users\Admin\Desktop\college\ECEN4013 SeniorDesign 1\Research Report Resources\LVCBoard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college\ECEN4013 SeniorDesign 1\Research Report Resources\LVCBoardConnecti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0720" cy="1091565"/>
                    </a:xfrm>
                    <a:prstGeom prst="rect">
                      <a:avLst/>
                    </a:prstGeom>
                    <a:noFill/>
                    <a:ln>
                      <a:noFill/>
                    </a:ln>
                  </pic:spPr>
                </pic:pic>
              </a:graphicData>
            </a:graphic>
          </wp:inline>
        </w:drawing>
      </w:r>
    </w:p>
    <w:p w:rsidR="00FF32BE" w:rsidRPr="00FF32BE" w:rsidRDefault="00FF32BE" w:rsidP="00FF32BE">
      <w:pPr>
        <w:spacing w:after="0"/>
        <w:rPr>
          <w:rFonts w:ascii="Verdana" w:hAnsi="Verdana" w:cs="Tahoma"/>
          <w:b/>
        </w:rPr>
      </w:pPr>
    </w:p>
    <w:p w:rsidR="001A52FD" w:rsidRDefault="001A52FD" w:rsidP="001A52FD">
      <w:pPr>
        <w:pStyle w:val="ListParagraph"/>
        <w:numPr>
          <w:ilvl w:val="1"/>
          <w:numId w:val="7"/>
        </w:numPr>
        <w:spacing w:after="0"/>
        <w:rPr>
          <w:rFonts w:ascii="Verdana" w:hAnsi="Verdana" w:cs="Tahoma"/>
        </w:rPr>
      </w:pPr>
      <w:proofErr w:type="spellStart"/>
      <w:r>
        <w:rPr>
          <w:rFonts w:ascii="Verdana" w:hAnsi="Verdana" w:cs="Tahoma"/>
        </w:rPr>
        <w:t>Tenergy</w:t>
      </w:r>
      <w:proofErr w:type="spellEnd"/>
      <w:r>
        <w:rPr>
          <w:rFonts w:ascii="Verdana" w:hAnsi="Verdana" w:cs="Tahoma"/>
        </w:rPr>
        <w:t xml:space="preserve"> 32002 Protection Circuit Module</w:t>
      </w:r>
      <w:r w:rsidR="00353E23">
        <w:rPr>
          <w:rFonts w:ascii="Verdana" w:hAnsi="Verdana" w:cs="Tahoma"/>
        </w:rPr>
        <w:t xml:space="preserve"> for 3.7V </w:t>
      </w:r>
      <w:proofErr w:type="spellStart"/>
      <w:r w:rsidR="00353E23">
        <w:rPr>
          <w:rFonts w:ascii="Verdana" w:hAnsi="Verdana" w:cs="Tahoma"/>
        </w:rPr>
        <w:t>LiPo</w:t>
      </w:r>
      <w:proofErr w:type="spellEnd"/>
    </w:p>
    <w:p w:rsidR="00FF32BE" w:rsidRDefault="00FF32BE" w:rsidP="00FF32BE">
      <w:pPr>
        <w:pStyle w:val="ListParagraph"/>
        <w:numPr>
          <w:ilvl w:val="2"/>
          <w:numId w:val="7"/>
        </w:numPr>
        <w:spacing w:after="0"/>
        <w:rPr>
          <w:rFonts w:ascii="Verdana" w:hAnsi="Verdana" w:cs="Tahoma"/>
        </w:rPr>
      </w:pPr>
      <w:r>
        <w:rPr>
          <w:rFonts w:ascii="Verdana" w:hAnsi="Verdana" w:cs="Tahoma"/>
        </w:rPr>
        <w:t>Dimensions: 8.65x0.5mm</w:t>
      </w:r>
    </w:p>
    <w:p w:rsidR="00FF32BE" w:rsidRDefault="00FF32BE" w:rsidP="00FF32BE">
      <w:pPr>
        <w:pStyle w:val="ListParagraph"/>
        <w:numPr>
          <w:ilvl w:val="2"/>
          <w:numId w:val="7"/>
        </w:numPr>
        <w:spacing w:after="0"/>
        <w:rPr>
          <w:rFonts w:ascii="Verdana" w:hAnsi="Verdana" w:cs="Tahoma"/>
        </w:rPr>
      </w:pPr>
      <w:r>
        <w:rPr>
          <w:rFonts w:ascii="Verdana" w:hAnsi="Verdana" w:cs="Tahoma"/>
        </w:rPr>
        <w:t>Over-charge Protection: 4.3V</w:t>
      </w:r>
    </w:p>
    <w:p w:rsidR="00FF32BE" w:rsidRDefault="00FF32BE" w:rsidP="00FF32BE">
      <w:pPr>
        <w:pStyle w:val="ListParagraph"/>
        <w:numPr>
          <w:ilvl w:val="2"/>
          <w:numId w:val="7"/>
        </w:numPr>
        <w:spacing w:after="0"/>
        <w:rPr>
          <w:rFonts w:ascii="Verdana" w:hAnsi="Verdana" w:cs="Tahoma"/>
        </w:rPr>
      </w:pPr>
      <w:r>
        <w:rPr>
          <w:rFonts w:ascii="Verdana" w:hAnsi="Verdana" w:cs="Tahoma"/>
        </w:rPr>
        <w:t>Over-discharge Protection: 2.5V</w:t>
      </w:r>
    </w:p>
    <w:p w:rsidR="00FF32BE" w:rsidRDefault="00FF32BE" w:rsidP="00FF32BE">
      <w:pPr>
        <w:pStyle w:val="ListParagraph"/>
        <w:numPr>
          <w:ilvl w:val="2"/>
          <w:numId w:val="7"/>
        </w:numPr>
        <w:spacing w:after="0"/>
        <w:rPr>
          <w:rFonts w:ascii="Verdana" w:hAnsi="Verdana" w:cs="Tahoma"/>
        </w:rPr>
      </w:pPr>
      <w:r>
        <w:rPr>
          <w:rFonts w:ascii="Verdana" w:hAnsi="Verdana" w:cs="Tahoma"/>
        </w:rPr>
        <w:t>Working current: 3.5A</w:t>
      </w:r>
    </w:p>
    <w:p w:rsidR="00FF32BE" w:rsidRDefault="00FF32BE" w:rsidP="00FF32BE">
      <w:pPr>
        <w:pStyle w:val="ListParagraph"/>
        <w:numPr>
          <w:ilvl w:val="2"/>
          <w:numId w:val="7"/>
        </w:numPr>
        <w:spacing w:after="0"/>
        <w:rPr>
          <w:rFonts w:ascii="Verdana" w:hAnsi="Verdana" w:cs="Tahoma"/>
        </w:rPr>
      </w:pPr>
      <w:r>
        <w:rPr>
          <w:rFonts w:ascii="Verdana" w:hAnsi="Verdana" w:cs="Tahoma"/>
        </w:rPr>
        <w:t>Over-current protection: 6A</w:t>
      </w:r>
    </w:p>
    <w:p w:rsidR="00FF32BE" w:rsidRDefault="00FF32BE" w:rsidP="00FF32BE">
      <w:pPr>
        <w:pStyle w:val="ListParagraph"/>
        <w:numPr>
          <w:ilvl w:val="2"/>
          <w:numId w:val="7"/>
        </w:numPr>
        <w:spacing w:after="0"/>
        <w:rPr>
          <w:rFonts w:ascii="Verdana" w:hAnsi="Verdana" w:cs="Tahoma"/>
        </w:rPr>
      </w:pPr>
      <w:r>
        <w:rPr>
          <w:rFonts w:ascii="Verdana" w:hAnsi="Verdana" w:cs="Tahoma"/>
        </w:rPr>
        <w:t>Short circuit protection: yes</w:t>
      </w:r>
    </w:p>
    <w:p w:rsidR="00FF32BE" w:rsidRPr="00FF32BE" w:rsidRDefault="00FF32BE" w:rsidP="00FF32BE">
      <w:pPr>
        <w:spacing w:after="0"/>
        <w:ind w:left="1980"/>
        <w:rPr>
          <w:rFonts w:ascii="Verdana" w:hAnsi="Verdana" w:cs="Tahoma"/>
        </w:rPr>
      </w:pPr>
    </w:p>
    <w:p w:rsidR="00566F30" w:rsidRPr="00566F30" w:rsidRDefault="00566F30" w:rsidP="00566F30">
      <w:pPr>
        <w:pStyle w:val="ListParagraph"/>
        <w:spacing w:after="0"/>
        <w:rPr>
          <w:rFonts w:ascii="Verdana" w:hAnsi="Verdana" w:cs="Tahoma"/>
          <w:b/>
        </w:rPr>
      </w:pPr>
    </w:p>
    <w:p w:rsidR="00FF32BE" w:rsidRPr="00FF32BE" w:rsidRDefault="00B40ED1" w:rsidP="00FF32BE">
      <w:pPr>
        <w:pStyle w:val="ListParagraph"/>
        <w:numPr>
          <w:ilvl w:val="0"/>
          <w:numId w:val="7"/>
        </w:numPr>
        <w:spacing w:after="0"/>
        <w:rPr>
          <w:rFonts w:ascii="Verdana" w:hAnsi="Verdana" w:cs="Tahoma"/>
          <w:b/>
        </w:rPr>
      </w:pPr>
      <w:r>
        <w:rPr>
          <w:rFonts w:ascii="Verdana" w:hAnsi="Verdana" w:cs="Tahoma"/>
          <w:b/>
        </w:rPr>
        <w:lastRenderedPageBreak/>
        <w:t xml:space="preserve">555 Timer IC – </w:t>
      </w:r>
      <w:r>
        <w:rPr>
          <w:rFonts w:ascii="Verdana" w:hAnsi="Verdana" w:cs="Tahoma"/>
        </w:rPr>
        <w:t xml:space="preserve">This </w:t>
      </w:r>
      <w:r w:rsidR="00581882">
        <w:rPr>
          <w:rFonts w:ascii="Verdana" w:hAnsi="Verdana" w:cs="Tahoma"/>
        </w:rPr>
        <w:t xml:space="preserve">is another viable alternative by utilizing the internal comparators. However, this </w:t>
      </w:r>
      <w:r>
        <w:rPr>
          <w:rFonts w:ascii="Verdana" w:hAnsi="Verdana" w:cs="Tahoma"/>
        </w:rPr>
        <w:t>idea adds more complexity to the prototyping and integration process</w:t>
      </w:r>
      <w:r w:rsidR="00365808">
        <w:rPr>
          <w:rFonts w:ascii="Verdana" w:hAnsi="Verdana" w:cs="Tahoma"/>
        </w:rPr>
        <w:t>,</w:t>
      </w:r>
      <w:r w:rsidR="00581882">
        <w:rPr>
          <w:rFonts w:ascii="Verdana" w:hAnsi="Verdana" w:cs="Tahoma"/>
        </w:rPr>
        <w:t xml:space="preserve"> and existing LVC COTS are</w:t>
      </w:r>
      <w:r w:rsidR="004056B9">
        <w:rPr>
          <w:rFonts w:ascii="Verdana" w:hAnsi="Verdana" w:cs="Tahoma"/>
        </w:rPr>
        <w:t xml:space="preserve"> already</w:t>
      </w:r>
      <w:r w:rsidR="00365808">
        <w:rPr>
          <w:rFonts w:ascii="Verdana" w:hAnsi="Verdana" w:cs="Tahoma"/>
        </w:rPr>
        <w:t xml:space="preserve"> quite</w:t>
      </w:r>
      <w:r w:rsidR="00581882">
        <w:rPr>
          <w:rFonts w:ascii="Verdana" w:hAnsi="Verdana" w:cs="Tahoma"/>
        </w:rPr>
        <w:t xml:space="preserve"> inexpensive</w:t>
      </w:r>
      <w:r>
        <w:rPr>
          <w:rFonts w:ascii="Verdana" w:hAnsi="Verdana" w:cs="Tahoma"/>
        </w:rPr>
        <w:t>.</w:t>
      </w:r>
    </w:p>
    <w:p w:rsidR="00FF32BE" w:rsidRDefault="00FF32BE" w:rsidP="00FF32BE">
      <w:pPr>
        <w:spacing w:after="0"/>
        <w:rPr>
          <w:rFonts w:ascii="Verdana" w:hAnsi="Verdana" w:cs="Tahoma"/>
          <w:b/>
        </w:rPr>
      </w:pPr>
    </w:p>
    <w:p w:rsidR="00FF32BE" w:rsidRDefault="00FF32BE" w:rsidP="00FF32BE">
      <w:pPr>
        <w:spacing w:after="0"/>
        <w:rPr>
          <w:rFonts w:ascii="Verdana" w:hAnsi="Verdana" w:cs="Tahoma"/>
          <w:b/>
        </w:rPr>
      </w:pPr>
      <w:r>
        <w:rPr>
          <w:noProof/>
        </w:rPr>
        <w:drawing>
          <wp:inline distT="0" distB="0" distL="0" distR="0" wp14:anchorId="37F205C4" wp14:editId="5AD4029F">
            <wp:extent cx="5718412" cy="21558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2708"/>
                    <a:stretch/>
                  </pic:blipFill>
                  <pic:spPr bwMode="auto">
                    <a:xfrm>
                      <a:off x="0" y="0"/>
                      <a:ext cx="5734050" cy="2161790"/>
                    </a:xfrm>
                    <a:prstGeom prst="rect">
                      <a:avLst/>
                    </a:prstGeom>
                    <a:ln>
                      <a:noFill/>
                    </a:ln>
                    <a:extLst>
                      <a:ext uri="{53640926-AAD7-44D8-BBD7-CCE9431645EC}">
                        <a14:shadowObscured xmlns:a14="http://schemas.microsoft.com/office/drawing/2010/main"/>
                      </a:ext>
                    </a:extLst>
                  </pic:spPr>
                </pic:pic>
              </a:graphicData>
            </a:graphic>
          </wp:inline>
        </w:drawing>
      </w:r>
    </w:p>
    <w:p w:rsidR="00FF32BE" w:rsidRDefault="00FF32BE" w:rsidP="00FF32BE">
      <w:pPr>
        <w:spacing w:after="0"/>
        <w:rPr>
          <w:rFonts w:ascii="Verdana" w:hAnsi="Verdana" w:cs="Tahoma"/>
          <w:b/>
        </w:rPr>
      </w:pPr>
    </w:p>
    <w:p w:rsidR="00CE6001" w:rsidRDefault="00CE6001" w:rsidP="00FF32BE">
      <w:pPr>
        <w:spacing w:after="0"/>
        <w:rPr>
          <w:rFonts w:ascii="Verdana" w:hAnsi="Verdana" w:cs="Tahoma"/>
        </w:rPr>
      </w:pPr>
      <w:r>
        <w:rPr>
          <w:rFonts w:ascii="Verdana" w:hAnsi="Verdana" w:cs="Tahoma"/>
          <w:b/>
          <w:u w:val="single"/>
        </w:rPr>
        <w:t>Switches</w:t>
      </w:r>
    </w:p>
    <w:p w:rsidR="00CE6001" w:rsidRDefault="00CE6001" w:rsidP="00FF32BE">
      <w:pPr>
        <w:spacing w:after="0"/>
        <w:rPr>
          <w:rFonts w:ascii="Verdana" w:hAnsi="Verdana" w:cs="Tahoma"/>
        </w:rPr>
      </w:pPr>
    </w:p>
    <w:p w:rsidR="00CE6001" w:rsidRDefault="00500867" w:rsidP="00FF32BE">
      <w:pPr>
        <w:spacing w:after="0"/>
        <w:rPr>
          <w:rFonts w:ascii="Verdana" w:hAnsi="Verdana" w:cs="Tahoma"/>
        </w:rPr>
      </w:pPr>
      <w:r>
        <w:rPr>
          <w:rFonts w:ascii="Verdana" w:hAnsi="Verdana" w:cs="Tahoma"/>
        </w:rPr>
        <w:t>MAIN POWER AND LVC:</w:t>
      </w:r>
    </w:p>
    <w:p w:rsidR="00500867" w:rsidRDefault="00500867" w:rsidP="00FF32BE">
      <w:pPr>
        <w:spacing w:after="0"/>
        <w:rPr>
          <w:rFonts w:ascii="Verdana" w:hAnsi="Verdana" w:cs="Tahoma"/>
        </w:rPr>
      </w:pPr>
    </w:p>
    <w:p w:rsidR="00500867" w:rsidRDefault="00500867" w:rsidP="00FF32BE">
      <w:pPr>
        <w:spacing w:after="0"/>
        <w:rPr>
          <w:rFonts w:ascii="Verdana" w:hAnsi="Verdana" w:cs="Tahoma"/>
        </w:rPr>
      </w:pPr>
      <w:r>
        <w:rPr>
          <w:rFonts w:ascii="Verdana" w:hAnsi="Verdana" w:cs="Tahoma"/>
          <w:b/>
        </w:rPr>
        <w:t xml:space="preserve">Cherry PRK22J5DBBNN Rocker Switch – </w:t>
      </w:r>
      <w:r>
        <w:rPr>
          <w:rFonts w:ascii="Verdana" w:hAnsi="Verdana" w:cs="Tahoma"/>
        </w:rPr>
        <w:t>main switch for powering the sword and fits within dimensional constraints.</w:t>
      </w:r>
    </w:p>
    <w:p w:rsidR="00500867" w:rsidRDefault="00500867" w:rsidP="00FF32BE">
      <w:pPr>
        <w:spacing w:after="0"/>
        <w:rPr>
          <w:rFonts w:ascii="Verdana" w:hAnsi="Verdana" w:cs="Tahoma"/>
        </w:rPr>
      </w:pPr>
    </w:p>
    <w:p w:rsidR="00500867" w:rsidRDefault="00500867" w:rsidP="00FF32BE">
      <w:pPr>
        <w:spacing w:after="0"/>
        <w:rPr>
          <w:rFonts w:ascii="Verdana" w:hAnsi="Verdana" w:cs="Tahoma"/>
        </w:rPr>
      </w:pPr>
      <w:r>
        <w:rPr>
          <w:rFonts w:ascii="Verdana" w:hAnsi="Verdana" w:cs="Tahoma"/>
          <w:b/>
        </w:rPr>
        <w:t xml:space="preserve">E-Switch </w:t>
      </w:r>
      <w:proofErr w:type="gramStart"/>
      <w:r>
        <w:rPr>
          <w:rFonts w:ascii="Verdana" w:hAnsi="Verdana" w:cs="Tahoma"/>
          <w:b/>
        </w:rPr>
        <w:t>PS1024A(</w:t>
      </w:r>
      <w:proofErr w:type="gramEnd"/>
      <w:r>
        <w:rPr>
          <w:rFonts w:ascii="Verdana" w:hAnsi="Verdana" w:cs="Tahoma"/>
          <w:b/>
        </w:rPr>
        <w:t xml:space="preserve">Red) Momentary Pushbutton Switch – </w:t>
      </w:r>
      <w:r>
        <w:rPr>
          <w:rFonts w:ascii="Verdana" w:hAnsi="Verdana" w:cs="Tahoma"/>
        </w:rPr>
        <w:t>secondary switch for activating LVC circuit and allowing current to flow.</w:t>
      </w: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03402D" w:rsidRDefault="0003402D" w:rsidP="00FF32BE">
      <w:pPr>
        <w:spacing w:after="0"/>
        <w:rPr>
          <w:rFonts w:ascii="Verdana" w:hAnsi="Verdana" w:cs="Tahoma"/>
        </w:rPr>
      </w:pPr>
      <w:bookmarkStart w:id="0" w:name="_GoBack"/>
      <w:bookmarkEnd w:id="0"/>
    </w:p>
    <w:p w:rsidR="00F73879" w:rsidRPr="00F73879" w:rsidRDefault="00F73879" w:rsidP="00F73879">
      <w:pPr>
        <w:spacing w:after="0"/>
        <w:jc w:val="center"/>
        <w:rPr>
          <w:rFonts w:ascii="Verdana" w:hAnsi="Verdana" w:cs="Tahoma"/>
          <w:b/>
        </w:rPr>
      </w:pPr>
      <w:r w:rsidRPr="00F73879">
        <w:rPr>
          <w:rFonts w:ascii="Verdana" w:hAnsi="Verdana" w:cs="Tahoma"/>
          <w:b/>
        </w:rPr>
        <w:lastRenderedPageBreak/>
        <w:t>Sources</w:t>
      </w:r>
    </w:p>
    <w:p w:rsidR="00F73879" w:rsidRDefault="00F73879" w:rsidP="00FF32BE">
      <w:pPr>
        <w:spacing w:after="0"/>
        <w:rPr>
          <w:rFonts w:ascii="Verdana" w:hAnsi="Verdana" w:cs="Tahoma"/>
        </w:rPr>
      </w:pPr>
    </w:p>
    <w:p w:rsidR="00F73879" w:rsidRDefault="00406F7E" w:rsidP="00F73879">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 xml:space="preserve"> </w:t>
      </w:r>
      <w:r w:rsidR="00F73879">
        <w:rPr>
          <w:rFonts w:ascii="Times New Roman" w:hAnsi="Times New Roman" w:cs="Times New Roman"/>
          <w:sz w:val="24"/>
          <w:szCs w:val="24"/>
        </w:rPr>
        <w:t xml:space="preserve">[1] S.  Keeping, 'Understanding the Advantages and Disadvantages of Linear Regulators | </w:t>
      </w:r>
      <w:proofErr w:type="spellStart"/>
      <w:r w:rsidR="00F73879">
        <w:rPr>
          <w:rFonts w:ascii="Times New Roman" w:hAnsi="Times New Roman" w:cs="Times New Roman"/>
          <w:sz w:val="24"/>
          <w:szCs w:val="24"/>
        </w:rPr>
        <w:t>DigiKey</w:t>
      </w:r>
      <w:proofErr w:type="spellEnd"/>
      <w:r w:rsidR="00F73879">
        <w:rPr>
          <w:rFonts w:ascii="Times New Roman" w:hAnsi="Times New Roman" w:cs="Times New Roman"/>
          <w:sz w:val="24"/>
          <w:szCs w:val="24"/>
        </w:rPr>
        <w:t xml:space="preserve">', </w:t>
      </w:r>
      <w:r w:rsidR="00F73879">
        <w:rPr>
          <w:rFonts w:ascii="Times New Roman" w:hAnsi="Times New Roman" w:cs="Times New Roman"/>
          <w:i/>
          <w:iCs/>
          <w:sz w:val="24"/>
          <w:szCs w:val="24"/>
        </w:rPr>
        <w:t>Digikey.com</w:t>
      </w:r>
      <w:r w:rsidR="00F73879">
        <w:rPr>
          <w:rFonts w:ascii="Times New Roman" w:hAnsi="Times New Roman" w:cs="Times New Roman"/>
          <w:sz w:val="24"/>
          <w:szCs w:val="24"/>
        </w:rPr>
        <w:t xml:space="preserve">, 2015. </w:t>
      </w:r>
      <w:proofErr w:type="gramStart"/>
      <w:r w:rsidR="00F73879">
        <w:rPr>
          <w:rFonts w:ascii="Times New Roman" w:hAnsi="Times New Roman" w:cs="Times New Roman"/>
          <w:sz w:val="24"/>
          <w:szCs w:val="24"/>
        </w:rPr>
        <w:t>[Online].</w:t>
      </w:r>
      <w:proofErr w:type="gramEnd"/>
      <w:r w:rsidR="00F73879">
        <w:rPr>
          <w:rFonts w:ascii="Times New Roman" w:hAnsi="Times New Roman" w:cs="Times New Roman"/>
          <w:sz w:val="24"/>
          <w:szCs w:val="24"/>
        </w:rPr>
        <w:t xml:space="preserve"> Available: http://www.digikey.com/en/articles/techzone/2012/may/understanding-the-advantages-and-disadvantages-of-linear-regulators. </w:t>
      </w:r>
      <w:proofErr w:type="gramStart"/>
      <w:r w:rsidR="00F73879">
        <w:rPr>
          <w:rFonts w:ascii="Times New Roman" w:hAnsi="Times New Roman" w:cs="Times New Roman"/>
          <w:sz w:val="24"/>
          <w:szCs w:val="24"/>
        </w:rPr>
        <w:t>[Accessed: 03- Sep- 2015].</w:t>
      </w:r>
      <w:proofErr w:type="gramEnd"/>
    </w:p>
    <w:p w:rsidR="00F73879" w:rsidRDefault="00406F7E" w:rsidP="00F73879">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 xml:space="preserve"> </w:t>
      </w:r>
      <w:r w:rsidR="00F73879">
        <w:rPr>
          <w:rFonts w:ascii="Times New Roman" w:hAnsi="Times New Roman" w:cs="Times New Roman"/>
          <w:sz w:val="24"/>
          <w:szCs w:val="24"/>
        </w:rPr>
        <w:t xml:space="preserve">[2] M.  Day, </w:t>
      </w:r>
      <w:r w:rsidR="00F73879">
        <w:rPr>
          <w:rFonts w:ascii="Times New Roman" w:hAnsi="Times New Roman" w:cs="Times New Roman"/>
          <w:i/>
          <w:iCs/>
          <w:sz w:val="24"/>
          <w:szCs w:val="24"/>
        </w:rPr>
        <w:t>Understanding Low Dropout (LDO) Regulators</w:t>
      </w:r>
      <w:r w:rsidR="00F73879">
        <w:rPr>
          <w:rFonts w:ascii="Times New Roman" w:hAnsi="Times New Roman" w:cs="Times New Roman"/>
          <w:sz w:val="24"/>
          <w:szCs w:val="24"/>
        </w:rPr>
        <w:t>, 1st ed. p. 7.</w:t>
      </w:r>
    </w:p>
    <w:p w:rsidR="00F73879" w:rsidRDefault="00406F7E" w:rsidP="00F73879">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 xml:space="preserve"> </w:t>
      </w:r>
      <w:r w:rsidR="00F73879">
        <w:rPr>
          <w:rFonts w:ascii="Times New Roman" w:hAnsi="Times New Roman" w:cs="Times New Roman"/>
          <w:sz w:val="24"/>
          <w:szCs w:val="24"/>
        </w:rPr>
        <w:t xml:space="preserve">[3] Batteryuniversity.com, 'Advantages &amp; Limitations of the Lithium-ion Battery - Battery University', 2015. </w:t>
      </w:r>
      <w:proofErr w:type="gramStart"/>
      <w:r w:rsidR="00F73879">
        <w:rPr>
          <w:rFonts w:ascii="Times New Roman" w:hAnsi="Times New Roman" w:cs="Times New Roman"/>
          <w:sz w:val="24"/>
          <w:szCs w:val="24"/>
        </w:rPr>
        <w:t>[Online].</w:t>
      </w:r>
      <w:proofErr w:type="gramEnd"/>
      <w:r w:rsidR="00F73879">
        <w:rPr>
          <w:rFonts w:ascii="Times New Roman" w:hAnsi="Times New Roman" w:cs="Times New Roman"/>
          <w:sz w:val="24"/>
          <w:szCs w:val="24"/>
        </w:rPr>
        <w:t xml:space="preserve"> Available: http://batteryuniversity.com/learn/article/is_lithium_ion_the_ideal_battery. </w:t>
      </w:r>
      <w:proofErr w:type="gramStart"/>
      <w:r w:rsidR="00F73879">
        <w:rPr>
          <w:rFonts w:ascii="Times New Roman" w:hAnsi="Times New Roman" w:cs="Times New Roman"/>
          <w:sz w:val="24"/>
          <w:szCs w:val="24"/>
        </w:rPr>
        <w:t>[Accessed: 09- Sep- 2015].</w:t>
      </w:r>
      <w:proofErr w:type="gramEnd"/>
    </w:p>
    <w:p w:rsidR="00F73879" w:rsidRDefault="00406F7E" w:rsidP="00F73879">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 xml:space="preserve"> </w:t>
      </w:r>
      <w:r w:rsidR="00F73879">
        <w:rPr>
          <w:rFonts w:ascii="Times New Roman" w:hAnsi="Times New Roman" w:cs="Times New Roman"/>
          <w:sz w:val="24"/>
          <w:szCs w:val="24"/>
        </w:rPr>
        <w:t xml:space="preserve">[4] Dalhousie University, </w:t>
      </w:r>
      <w:r w:rsidR="00F73879">
        <w:rPr>
          <w:rFonts w:ascii="Times New Roman" w:hAnsi="Times New Roman" w:cs="Times New Roman"/>
          <w:i/>
          <w:iCs/>
          <w:sz w:val="24"/>
          <w:szCs w:val="24"/>
        </w:rPr>
        <w:t>Lithium chemical technology and life cycle testing</w:t>
      </w:r>
      <w:r w:rsidR="00F73879">
        <w:rPr>
          <w:rFonts w:ascii="Times New Roman" w:hAnsi="Times New Roman" w:cs="Times New Roman"/>
          <w:sz w:val="24"/>
          <w:szCs w:val="24"/>
        </w:rPr>
        <w:t>. 2015.</w:t>
      </w:r>
    </w:p>
    <w:p w:rsidR="00F73879" w:rsidRDefault="00406F7E" w:rsidP="00F73879">
      <w:pPr>
        <w:widowControl w:val="0"/>
        <w:autoSpaceDE w:val="0"/>
        <w:autoSpaceDN w:val="0"/>
        <w:adjustRightInd w:val="0"/>
        <w:spacing w:after="0" w:line="360" w:lineRule="auto"/>
        <w:ind w:left="500" w:hanging="500"/>
        <w:rPr>
          <w:rFonts w:ascii="Times New Roman" w:hAnsi="Times New Roman" w:cs="Times New Roman"/>
          <w:sz w:val="24"/>
          <w:szCs w:val="24"/>
        </w:rPr>
      </w:pPr>
      <w:r>
        <w:rPr>
          <w:rFonts w:ascii="Times New Roman" w:hAnsi="Times New Roman" w:cs="Times New Roman"/>
          <w:sz w:val="24"/>
          <w:szCs w:val="24"/>
        </w:rPr>
        <w:t xml:space="preserve"> </w:t>
      </w:r>
      <w:r w:rsidR="00F73879">
        <w:rPr>
          <w:rFonts w:ascii="Times New Roman" w:hAnsi="Times New Roman" w:cs="Times New Roman"/>
          <w:sz w:val="24"/>
          <w:szCs w:val="24"/>
        </w:rPr>
        <w:t xml:space="preserve">[5] </w:t>
      </w:r>
      <w:r w:rsidR="00F73879">
        <w:rPr>
          <w:rFonts w:ascii="Times New Roman" w:hAnsi="Times New Roman" w:cs="Times New Roman"/>
          <w:i/>
          <w:iCs/>
          <w:sz w:val="24"/>
          <w:szCs w:val="24"/>
        </w:rPr>
        <w:t>Switch-mode Power Supply Reference Manual</w:t>
      </w:r>
      <w:r w:rsidR="00F73879">
        <w:rPr>
          <w:rFonts w:ascii="Times New Roman" w:hAnsi="Times New Roman" w:cs="Times New Roman"/>
          <w:sz w:val="24"/>
          <w:szCs w:val="24"/>
        </w:rPr>
        <w:t>, 1st ed. 2015, p. 73.</w:t>
      </w:r>
    </w:p>
    <w:p w:rsidR="008D0A96" w:rsidRDefault="008D0A96" w:rsidP="00F73879">
      <w:pPr>
        <w:widowControl w:val="0"/>
        <w:autoSpaceDE w:val="0"/>
        <w:autoSpaceDN w:val="0"/>
        <w:adjustRightInd w:val="0"/>
        <w:spacing w:after="0" w:line="360" w:lineRule="auto"/>
        <w:ind w:left="500" w:hanging="500"/>
        <w:rPr>
          <w:rFonts w:ascii="Times New Roman" w:hAnsi="Times New Roman" w:cs="Times New Roman"/>
          <w:sz w:val="24"/>
          <w:szCs w:val="24"/>
        </w:rPr>
      </w:pPr>
    </w:p>
    <w:p w:rsidR="008D0A96" w:rsidRDefault="008D0A96" w:rsidP="008D0A96">
      <w:pPr>
        <w:widowControl w:val="0"/>
        <w:autoSpaceDE w:val="0"/>
        <w:autoSpaceDN w:val="0"/>
        <w:adjustRightInd w:val="0"/>
        <w:spacing w:line="360" w:lineRule="auto"/>
        <w:ind w:left="500" w:hanging="500"/>
        <w:rPr>
          <w:rFonts w:ascii="Times New Roman" w:hAnsi="Times New Roman" w:cs="Times New Roman"/>
          <w:sz w:val="24"/>
          <w:szCs w:val="24"/>
        </w:rPr>
      </w:pPr>
      <w:proofErr w:type="gramStart"/>
      <w:r>
        <w:rPr>
          <w:rFonts w:ascii="Times New Roman" w:hAnsi="Times New Roman" w:cs="Times New Roman"/>
          <w:sz w:val="24"/>
          <w:szCs w:val="24"/>
        </w:rPr>
        <w:t xml:space="preserve">[6] </w:t>
      </w:r>
      <w:proofErr w:type="spellStart"/>
      <w:r>
        <w:rPr>
          <w:rFonts w:ascii="Times New Roman" w:hAnsi="Times New Roman" w:cs="Times New Roman"/>
          <w:sz w:val="24"/>
          <w:szCs w:val="24"/>
        </w:rPr>
        <w:t>HobbyKing</w:t>
      </w:r>
      <w:proofErr w:type="spellEnd"/>
      <w:r>
        <w:rPr>
          <w:rFonts w:ascii="Times New Roman" w:hAnsi="Times New Roman" w:cs="Times New Roman"/>
          <w:sz w:val="24"/>
          <w:szCs w:val="24"/>
        </w:rPr>
        <w:t xml:space="preserve"> Store, '</w:t>
      </w:r>
      <w:proofErr w:type="spellStart"/>
      <w:r>
        <w:rPr>
          <w:rFonts w:ascii="Times New Roman" w:hAnsi="Times New Roman" w:cs="Times New Roman"/>
          <w:sz w:val="24"/>
          <w:szCs w:val="24"/>
        </w:rPr>
        <w:t>Walkera</w:t>
      </w:r>
      <w:proofErr w:type="spellEnd"/>
      <w:r>
        <w:rPr>
          <w:rFonts w:ascii="Times New Roman" w:hAnsi="Times New Roman" w:cs="Times New Roman"/>
          <w:sz w:val="24"/>
          <w:szCs w:val="24"/>
        </w:rPr>
        <w:t xml:space="preserve"> 3.7V 1600mAh </w:t>
      </w:r>
      <w:proofErr w:type="spellStart"/>
      <w:r>
        <w:rPr>
          <w:rFonts w:ascii="Times New Roman" w:hAnsi="Times New Roman" w:cs="Times New Roman"/>
          <w:sz w:val="24"/>
          <w:szCs w:val="24"/>
        </w:rPr>
        <w:t>LiPoly</w:t>
      </w:r>
      <w:proofErr w:type="spellEnd"/>
      <w:r>
        <w:rPr>
          <w:rFonts w:ascii="Times New Roman" w:hAnsi="Times New Roman" w:cs="Times New Roman"/>
          <w:sz w:val="24"/>
          <w:szCs w:val="24"/>
        </w:rPr>
        <w:t xml:space="preserve"> Replacement Battery for QR Y100', 2015.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Available: http://hobbyking.com/hobbyking/store/__57282__Walkera_3_7V_1600mAh_LiPoly_Replacement_Battery_for_QR_Y100.html. </w:t>
      </w:r>
      <w:proofErr w:type="gramStart"/>
      <w:r>
        <w:rPr>
          <w:rFonts w:ascii="Times New Roman" w:hAnsi="Times New Roman" w:cs="Times New Roman"/>
          <w:sz w:val="24"/>
          <w:szCs w:val="24"/>
        </w:rPr>
        <w:t>[Accessed: 01- Oct- 2015].</w:t>
      </w:r>
      <w:proofErr w:type="gramEnd"/>
    </w:p>
    <w:p w:rsidR="008D0A96" w:rsidRDefault="008D0A96" w:rsidP="008D0A96">
      <w:pPr>
        <w:widowControl w:val="0"/>
        <w:autoSpaceDE w:val="0"/>
        <w:autoSpaceDN w:val="0"/>
        <w:adjustRightInd w:val="0"/>
        <w:spacing w:line="360" w:lineRule="auto"/>
        <w:ind w:left="500" w:hanging="500"/>
        <w:rPr>
          <w:rFonts w:ascii="Times New Roman" w:hAnsi="Times New Roman" w:cs="Times New Roman"/>
          <w:sz w:val="24"/>
          <w:szCs w:val="24"/>
        </w:rPr>
      </w:pPr>
      <w:proofErr w:type="gramStart"/>
      <w:r>
        <w:rPr>
          <w:rFonts w:ascii="Times New Roman" w:hAnsi="Times New Roman" w:cs="Times New Roman"/>
          <w:sz w:val="24"/>
          <w:szCs w:val="24"/>
        </w:rPr>
        <w:t xml:space="preserve">[7] </w:t>
      </w:r>
      <w:proofErr w:type="spellStart"/>
      <w:r>
        <w:rPr>
          <w:rFonts w:ascii="Times New Roman" w:hAnsi="Times New Roman" w:cs="Times New Roman"/>
          <w:sz w:val="24"/>
          <w:szCs w:val="24"/>
        </w:rPr>
        <w:t>HobbyKing</w:t>
      </w:r>
      <w:proofErr w:type="spellEnd"/>
      <w:r>
        <w:rPr>
          <w:rFonts w:ascii="Times New Roman" w:hAnsi="Times New Roman" w:cs="Times New Roman"/>
          <w:sz w:val="24"/>
          <w:szCs w:val="24"/>
        </w:rPr>
        <w:t xml:space="preserve"> Store, '</w:t>
      </w:r>
      <w:proofErr w:type="spellStart"/>
      <w:r>
        <w:rPr>
          <w:rFonts w:ascii="Times New Roman" w:hAnsi="Times New Roman" w:cs="Times New Roman"/>
          <w:sz w:val="24"/>
          <w:szCs w:val="24"/>
        </w:rPr>
        <w:t>Turnigy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-tech 1200mah 1S 15C Round Cell', 2015.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Available: http://www.hobbyking.com/hobbyking/store/uh_viewItem.asp?idProduct=23320. </w:t>
      </w:r>
      <w:proofErr w:type="gramStart"/>
      <w:r>
        <w:rPr>
          <w:rFonts w:ascii="Times New Roman" w:hAnsi="Times New Roman" w:cs="Times New Roman"/>
          <w:sz w:val="24"/>
          <w:szCs w:val="24"/>
        </w:rPr>
        <w:t>[Accessed: 01- Oct- 2015].</w:t>
      </w:r>
      <w:proofErr w:type="gramEnd"/>
    </w:p>
    <w:p w:rsidR="008D0A96" w:rsidRDefault="008D0A96" w:rsidP="008D0A96">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 xml:space="preserve">[8] BatterySpace.com/AA Portable Power Corp. Tel: 510-525-2328, 'NiMH Rechargeable Cell: AA Size, 1.2V 2600mAh -Button Top (1Pc)', 2015.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Available: http://www.batteryspace.com/nimhrechargeablecellaasize12v2600mah-buttontop1pc.aspx. </w:t>
      </w:r>
      <w:proofErr w:type="gramStart"/>
      <w:r>
        <w:rPr>
          <w:rFonts w:ascii="Times New Roman" w:hAnsi="Times New Roman" w:cs="Times New Roman"/>
          <w:sz w:val="24"/>
          <w:szCs w:val="24"/>
        </w:rPr>
        <w:t>[Accessed: 01- Oct- 2015].</w:t>
      </w:r>
      <w:proofErr w:type="gramEnd"/>
    </w:p>
    <w:p w:rsidR="008D0A96" w:rsidRDefault="008D0A96" w:rsidP="008D0A96">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w:t>
      </w:r>
      <w:r w:rsidR="00406F7E">
        <w:rPr>
          <w:rFonts w:ascii="Times New Roman" w:hAnsi="Times New Roman" w:cs="Times New Roman"/>
          <w:sz w:val="24"/>
          <w:szCs w:val="24"/>
        </w:rPr>
        <w:t>9</w:t>
      </w:r>
      <w:r>
        <w:rPr>
          <w:rFonts w:ascii="Times New Roman" w:hAnsi="Times New Roman" w:cs="Times New Roman"/>
          <w:sz w:val="24"/>
          <w:szCs w:val="24"/>
        </w:rPr>
        <w:t>] Pololu.com, '</w:t>
      </w:r>
      <w:proofErr w:type="spellStart"/>
      <w:r>
        <w:rPr>
          <w:rFonts w:ascii="Times New Roman" w:hAnsi="Times New Roman" w:cs="Times New Roman"/>
          <w:sz w:val="24"/>
          <w:szCs w:val="24"/>
        </w:rPr>
        <w:t>Pololu</w:t>
      </w:r>
      <w:proofErr w:type="spellEnd"/>
      <w:r>
        <w:rPr>
          <w:rFonts w:ascii="Times New Roman" w:hAnsi="Times New Roman" w:cs="Times New Roman"/>
          <w:sz w:val="24"/>
          <w:szCs w:val="24"/>
        </w:rPr>
        <w:t xml:space="preserve"> 5V Step-Up Voltage Regulator U1V10F5', 2015.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Available: https://www.pololu.com/product/2564/specs#note3. </w:t>
      </w:r>
      <w:proofErr w:type="gramStart"/>
      <w:r>
        <w:rPr>
          <w:rFonts w:ascii="Times New Roman" w:hAnsi="Times New Roman" w:cs="Times New Roman"/>
          <w:sz w:val="24"/>
          <w:szCs w:val="24"/>
        </w:rPr>
        <w:t>[Accessed: 01- Oct- 2015].</w:t>
      </w:r>
      <w:proofErr w:type="gramEnd"/>
    </w:p>
    <w:p w:rsidR="008D0A96" w:rsidRDefault="008D0A96" w:rsidP="008D0A96">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lastRenderedPageBreak/>
        <w:t>[</w:t>
      </w:r>
      <w:r w:rsidR="00406F7E">
        <w:rPr>
          <w:rFonts w:ascii="Times New Roman" w:hAnsi="Times New Roman" w:cs="Times New Roman"/>
          <w:sz w:val="24"/>
          <w:szCs w:val="24"/>
        </w:rPr>
        <w:t>10</w:t>
      </w:r>
      <w:r>
        <w:rPr>
          <w:rFonts w:ascii="Times New Roman" w:hAnsi="Times New Roman" w:cs="Times New Roman"/>
          <w:sz w:val="24"/>
          <w:szCs w:val="24"/>
        </w:rPr>
        <w:t>]</w:t>
      </w:r>
      <w:proofErr w:type="gramStart"/>
      <w:r>
        <w:rPr>
          <w:rFonts w:ascii="Times New Roman" w:hAnsi="Times New Roman" w:cs="Times New Roman"/>
          <w:sz w:val="24"/>
          <w:szCs w:val="24"/>
        </w:rPr>
        <w:t>T.  cut</w:t>
      </w:r>
      <w:proofErr w:type="gramEnd"/>
      <w:r>
        <w:rPr>
          <w:rFonts w:ascii="Times New Roman" w:hAnsi="Times New Roman" w:cs="Times New Roman"/>
          <w:sz w:val="24"/>
          <w:szCs w:val="24"/>
        </w:rPr>
        <w:t>-off, '</w:t>
      </w:r>
      <w:proofErr w:type="spellStart"/>
      <w:r>
        <w:rPr>
          <w:rFonts w:ascii="Times New Roman" w:hAnsi="Times New Roman" w:cs="Times New Roman"/>
          <w:sz w:val="24"/>
          <w:szCs w:val="24"/>
        </w:rPr>
        <w:t>Tenergy</w:t>
      </w:r>
      <w:proofErr w:type="spellEnd"/>
      <w:r>
        <w:rPr>
          <w:rFonts w:ascii="Times New Roman" w:hAnsi="Times New Roman" w:cs="Times New Roman"/>
          <w:sz w:val="24"/>
          <w:szCs w:val="24"/>
        </w:rPr>
        <w:t xml:space="preserve"> 32002 Protection Circuit Module (PCB) Round for 3.7V Li-Polymer Battery 3.5A Working (6A cut-off)', </w:t>
      </w:r>
      <w:proofErr w:type="spellStart"/>
      <w:r>
        <w:rPr>
          <w:rFonts w:ascii="Times New Roman" w:hAnsi="Times New Roman" w:cs="Times New Roman"/>
          <w:i/>
          <w:iCs/>
          <w:sz w:val="24"/>
          <w:szCs w:val="24"/>
        </w:rPr>
        <w:t>BatteryJunction.con</w:t>
      </w:r>
      <w:proofErr w:type="spellEnd"/>
      <w:r>
        <w:rPr>
          <w:rFonts w:ascii="Times New Roman" w:hAnsi="Times New Roman" w:cs="Times New Roman"/>
          <w:sz w:val="24"/>
          <w:szCs w:val="24"/>
        </w:rPr>
        <w:t xml:space="preserve">, 2015.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Available: http://www.batteryjunction.com/tenergy-pcb-3v7-rnd-32002.html. </w:t>
      </w:r>
      <w:proofErr w:type="gramStart"/>
      <w:r>
        <w:rPr>
          <w:rFonts w:ascii="Times New Roman" w:hAnsi="Times New Roman" w:cs="Times New Roman"/>
          <w:sz w:val="24"/>
          <w:szCs w:val="24"/>
        </w:rPr>
        <w:t>[Accessed: 01- Oct- 2015].</w:t>
      </w:r>
      <w:proofErr w:type="gramEnd"/>
    </w:p>
    <w:p w:rsidR="008D0A96" w:rsidRDefault="008D0A96" w:rsidP="008D0A96">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w:t>
      </w:r>
      <w:r w:rsidR="00406F7E">
        <w:rPr>
          <w:rFonts w:ascii="Times New Roman" w:hAnsi="Times New Roman" w:cs="Times New Roman"/>
          <w:sz w:val="24"/>
          <w:szCs w:val="24"/>
        </w:rPr>
        <w:t>11</w:t>
      </w:r>
      <w:r>
        <w:rPr>
          <w:rFonts w:ascii="Times New Roman" w:hAnsi="Times New Roman" w:cs="Times New Roman"/>
          <w:sz w:val="24"/>
          <w:szCs w:val="24"/>
        </w:rPr>
        <w:t>]</w:t>
      </w:r>
      <w:r>
        <w:rPr>
          <w:rFonts w:ascii="Times New Roman" w:hAnsi="Times New Roman" w:cs="Times New Roman"/>
          <w:i/>
          <w:iCs/>
          <w:sz w:val="24"/>
          <w:szCs w:val="24"/>
        </w:rPr>
        <w:t>Miniature Single-Cell, Fully Integrated Li-Ion, Li-Polymer Charge Management Controllers</w:t>
      </w:r>
      <w:r>
        <w:rPr>
          <w:rFonts w:ascii="Times New Roman" w:hAnsi="Times New Roman" w:cs="Times New Roman"/>
          <w:sz w:val="24"/>
          <w:szCs w:val="24"/>
        </w:rPr>
        <w:t>, 1st ed. Microchip, 2015, pp. 1-28.</w:t>
      </w:r>
    </w:p>
    <w:p w:rsidR="008D0A96" w:rsidRDefault="008D0A96" w:rsidP="008D0A96">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w:t>
      </w:r>
      <w:r w:rsidR="00406F7E">
        <w:rPr>
          <w:rFonts w:ascii="Times New Roman" w:hAnsi="Times New Roman" w:cs="Times New Roman"/>
          <w:sz w:val="24"/>
          <w:szCs w:val="24"/>
        </w:rPr>
        <w:t>12</w:t>
      </w:r>
      <w:r>
        <w:rPr>
          <w:rFonts w:ascii="Times New Roman" w:hAnsi="Times New Roman" w:cs="Times New Roman"/>
          <w:sz w:val="24"/>
          <w:szCs w:val="24"/>
        </w:rPr>
        <w:t>]</w:t>
      </w:r>
      <w:r>
        <w:rPr>
          <w:rFonts w:ascii="Times New Roman" w:hAnsi="Times New Roman" w:cs="Times New Roman"/>
          <w:i/>
          <w:iCs/>
          <w:sz w:val="24"/>
          <w:szCs w:val="24"/>
        </w:rPr>
        <w:t xml:space="preserve">Defense </w:t>
      </w:r>
      <w:proofErr w:type="spellStart"/>
      <w:r>
        <w:rPr>
          <w:rFonts w:ascii="Times New Roman" w:hAnsi="Times New Roman" w:cs="Times New Roman"/>
          <w:i/>
          <w:iCs/>
          <w:sz w:val="24"/>
          <w:szCs w:val="24"/>
        </w:rPr>
        <w:t>Aquisition</w:t>
      </w:r>
      <w:proofErr w:type="spellEnd"/>
      <w:r>
        <w:rPr>
          <w:rFonts w:ascii="Times New Roman" w:hAnsi="Times New Roman" w:cs="Times New Roman"/>
          <w:i/>
          <w:iCs/>
          <w:sz w:val="24"/>
          <w:szCs w:val="24"/>
        </w:rPr>
        <w:t xml:space="preserve"> Guidebook</w:t>
      </w:r>
      <w:r>
        <w:rPr>
          <w:rFonts w:ascii="Times New Roman" w:hAnsi="Times New Roman" w:cs="Times New Roman"/>
          <w:sz w:val="24"/>
          <w:szCs w:val="24"/>
        </w:rPr>
        <w:t xml:space="preserve">, 1st ed. </w:t>
      </w:r>
      <w:proofErr w:type="spellStart"/>
      <w:proofErr w:type="gramStart"/>
      <w:r>
        <w:rPr>
          <w:rFonts w:ascii="Times New Roman" w:hAnsi="Times New Roman" w:cs="Times New Roman"/>
          <w:sz w:val="24"/>
          <w:szCs w:val="24"/>
        </w:rPr>
        <w:t>DoD</w:t>
      </w:r>
      <w:proofErr w:type="spellEnd"/>
      <w:proofErr w:type="gramEnd"/>
      <w:r>
        <w:rPr>
          <w:rFonts w:ascii="Times New Roman" w:hAnsi="Times New Roman" w:cs="Times New Roman"/>
          <w:sz w:val="24"/>
          <w:szCs w:val="24"/>
        </w:rPr>
        <w:t xml:space="preserve">, 2015, pp. 4.3.18.4. </w:t>
      </w:r>
      <w:proofErr w:type="gramStart"/>
      <w:r>
        <w:rPr>
          <w:rFonts w:ascii="Times New Roman" w:hAnsi="Times New Roman" w:cs="Times New Roman"/>
          <w:sz w:val="24"/>
          <w:szCs w:val="24"/>
        </w:rPr>
        <w:t>Commercial-Off-the-Shelf.</w:t>
      </w:r>
      <w:proofErr w:type="gramEnd"/>
    </w:p>
    <w:p w:rsidR="008D0A96" w:rsidRDefault="008D0A96" w:rsidP="008D0A96">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w:t>
      </w:r>
      <w:r w:rsidR="00406F7E">
        <w:rPr>
          <w:rFonts w:ascii="Times New Roman" w:hAnsi="Times New Roman" w:cs="Times New Roman"/>
          <w:sz w:val="24"/>
          <w:szCs w:val="24"/>
        </w:rPr>
        <w:t>13</w:t>
      </w:r>
      <w:r>
        <w:rPr>
          <w:rFonts w:ascii="Times New Roman" w:hAnsi="Times New Roman" w:cs="Times New Roman"/>
          <w:sz w:val="24"/>
          <w:szCs w:val="24"/>
        </w:rPr>
        <w:t xml:space="preserve">]R.  Erickson, </w:t>
      </w:r>
      <w:r>
        <w:rPr>
          <w:rFonts w:ascii="Times New Roman" w:hAnsi="Times New Roman" w:cs="Times New Roman"/>
          <w:i/>
          <w:iCs/>
          <w:sz w:val="24"/>
          <w:szCs w:val="24"/>
        </w:rPr>
        <w:t>DC - DC Power Converters</w:t>
      </w:r>
      <w:r>
        <w:rPr>
          <w:rFonts w:ascii="Times New Roman" w:hAnsi="Times New Roman" w:cs="Times New Roman"/>
          <w:sz w:val="24"/>
          <w:szCs w:val="24"/>
        </w:rPr>
        <w:t>, 1st ed. Boulder, CO: Department of Electrical and Computer Engineering, 2015.</w:t>
      </w:r>
    </w:p>
    <w:p w:rsidR="00F73879" w:rsidRPr="00500867" w:rsidRDefault="00F73879" w:rsidP="00FF32BE">
      <w:pPr>
        <w:spacing w:after="0"/>
        <w:rPr>
          <w:rFonts w:ascii="Verdana" w:hAnsi="Verdana" w:cs="Tahoma"/>
        </w:rPr>
      </w:pPr>
    </w:p>
    <w:sectPr w:rsidR="00F73879" w:rsidRPr="005008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41E26"/>
    <w:multiLevelType w:val="hybridMultilevel"/>
    <w:tmpl w:val="96084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D183C"/>
    <w:multiLevelType w:val="hybridMultilevel"/>
    <w:tmpl w:val="5ED6A2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F50115"/>
    <w:multiLevelType w:val="hybridMultilevel"/>
    <w:tmpl w:val="29F4F738"/>
    <w:lvl w:ilvl="0" w:tplc="567AEA2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6355EC"/>
    <w:multiLevelType w:val="hybridMultilevel"/>
    <w:tmpl w:val="0BC284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996139"/>
    <w:multiLevelType w:val="hybridMultilevel"/>
    <w:tmpl w:val="5936CEC6"/>
    <w:lvl w:ilvl="0" w:tplc="7FB6C77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4C71E2"/>
    <w:multiLevelType w:val="hybridMultilevel"/>
    <w:tmpl w:val="9CC6E9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817812"/>
    <w:multiLevelType w:val="hybridMultilevel"/>
    <w:tmpl w:val="338006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C12D46"/>
    <w:multiLevelType w:val="hybridMultilevel"/>
    <w:tmpl w:val="F9CCA6DA"/>
    <w:lvl w:ilvl="0" w:tplc="04090011">
      <w:start w:val="1"/>
      <w:numFmt w:val="decimal"/>
      <w:lvlText w:val="%1)"/>
      <w:lvlJc w:val="left"/>
      <w:pPr>
        <w:ind w:left="720" w:hanging="360"/>
      </w:pPr>
      <w:rPr>
        <w:rFonts w:hint="default"/>
      </w:rPr>
    </w:lvl>
    <w:lvl w:ilvl="1" w:tplc="A2763AC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2C6FF7"/>
    <w:multiLevelType w:val="hybridMultilevel"/>
    <w:tmpl w:val="9EA22E36"/>
    <w:lvl w:ilvl="0" w:tplc="8AB845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FF44CAB"/>
    <w:multiLevelType w:val="hybridMultilevel"/>
    <w:tmpl w:val="9BE421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8CB77C3"/>
    <w:multiLevelType w:val="hybridMultilevel"/>
    <w:tmpl w:val="42644E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1"/>
  </w:num>
  <w:num w:numId="4">
    <w:abstractNumId w:val="9"/>
  </w:num>
  <w:num w:numId="5">
    <w:abstractNumId w:val="8"/>
  </w:num>
  <w:num w:numId="6">
    <w:abstractNumId w:val="4"/>
  </w:num>
  <w:num w:numId="7">
    <w:abstractNumId w:val="7"/>
  </w:num>
  <w:num w:numId="8">
    <w:abstractNumId w:val="0"/>
  </w:num>
  <w:num w:numId="9">
    <w:abstractNumId w:val="3"/>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7A1"/>
    <w:rsid w:val="0003402D"/>
    <w:rsid w:val="00044C94"/>
    <w:rsid w:val="00102890"/>
    <w:rsid w:val="001636E3"/>
    <w:rsid w:val="00175F85"/>
    <w:rsid w:val="001762F6"/>
    <w:rsid w:val="001A52FD"/>
    <w:rsid w:val="002805C2"/>
    <w:rsid w:val="002C0F8B"/>
    <w:rsid w:val="00320B63"/>
    <w:rsid w:val="0032125B"/>
    <w:rsid w:val="00334133"/>
    <w:rsid w:val="00353E23"/>
    <w:rsid w:val="00365808"/>
    <w:rsid w:val="00383FDC"/>
    <w:rsid w:val="003A7BD5"/>
    <w:rsid w:val="004056B9"/>
    <w:rsid w:val="00406F7E"/>
    <w:rsid w:val="00421921"/>
    <w:rsid w:val="0047496D"/>
    <w:rsid w:val="004C6E63"/>
    <w:rsid w:val="00500867"/>
    <w:rsid w:val="00566F30"/>
    <w:rsid w:val="00576C2C"/>
    <w:rsid w:val="00581882"/>
    <w:rsid w:val="00645139"/>
    <w:rsid w:val="006C5DE3"/>
    <w:rsid w:val="006F304B"/>
    <w:rsid w:val="00705786"/>
    <w:rsid w:val="00726D5E"/>
    <w:rsid w:val="00750657"/>
    <w:rsid w:val="007B4BDE"/>
    <w:rsid w:val="007F4E81"/>
    <w:rsid w:val="007F6F20"/>
    <w:rsid w:val="008158BD"/>
    <w:rsid w:val="008D0A96"/>
    <w:rsid w:val="009B0725"/>
    <w:rsid w:val="009D17F5"/>
    <w:rsid w:val="00A56324"/>
    <w:rsid w:val="00B01E7A"/>
    <w:rsid w:val="00B02D28"/>
    <w:rsid w:val="00B40ED1"/>
    <w:rsid w:val="00B76530"/>
    <w:rsid w:val="00BA07A7"/>
    <w:rsid w:val="00BB21E0"/>
    <w:rsid w:val="00BB3600"/>
    <w:rsid w:val="00BC4D14"/>
    <w:rsid w:val="00BD0C3E"/>
    <w:rsid w:val="00BF2D94"/>
    <w:rsid w:val="00C0776E"/>
    <w:rsid w:val="00C526B0"/>
    <w:rsid w:val="00C5377A"/>
    <w:rsid w:val="00CE6001"/>
    <w:rsid w:val="00D36EF1"/>
    <w:rsid w:val="00D55E8B"/>
    <w:rsid w:val="00DD2732"/>
    <w:rsid w:val="00E467A1"/>
    <w:rsid w:val="00E61B8B"/>
    <w:rsid w:val="00EB45A7"/>
    <w:rsid w:val="00EF572A"/>
    <w:rsid w:val="00F13C05"/>
    <w:rsid w:val="00F73879"/>
    <w:rsid w:val="00FC64E6"/>
    <w:rsid w:val="00FE2C3C"/>
    <w:rsid w:val="00FF3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D14"/>
    <w:pPr>
      <w:ind w:left="720"/>
      <w:contextualSpacing/>
    </w:pPr>
  </w:style>
  <w:style w:type="paragraph" w:styleId="BalloonText">
    <w:name w:val="Balloon Text"/>
    <w:basedOn w:val="Normal"/>
    <w:link w:val="BalloonTextChar"/>
    <w:uiPriority w:val="99"/>
    <w:semiHidden/>
    <w:unhideWhenUsed/>
    <w:rsid w:val="00421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21"/>
    <w:rPr>
      <w:rFonts w:ascii="Tahoma" w:hAnsi="Tahoma" w:cs="Tahoma"/>
      <w:sz w:val="16"/>
      <w:szCs w:val="16"/>
    </w:rPr>
  </w:style>
  <w:style w:type="table" w:styleId="TableGrid">
    <w:name w:val="Table Grid"/>
    <w:basedOn w:val="TableNormal"/>
    <w:uiPriority w:val="59"/>
    <w:rsid w:val="006F30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D14"/>
    <w:pPr>
      <w:ind w:left="720"/>
      <w:contextualSpacing/>
    </w:pPr>
  </w:style>
  <w:style w:type="paragraph" w:styleId="BalloonText">
    <w:name w:val="Balloon Text"/>
    <w:basedOn w:val="Normal"/>
    <w:link w:val="BalloonTextChar"/>
    <w:uiPriority w:val="99"/>
    <w:semiHidden/>
    <w:unhideWhenUsed/>
    <w:rsid w:val="00421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21"/>
    <w:rPr>
      <w:rFonts w:ascii="Tahoma" w:hAnsi="Tahoma" w:cs="Tahoma"/>
      <w:sz w:val="16"/>
      <w:szCs w:val="16"/>
    </w:rPr>
  </w:style>
  <w:style w:type="table" w:styleId="TableGrid">
    <w:name w:val="Table Grid"/>
    <w:basedOn w:val="TableNormal"/>
    <w:uiPriority w:val="59"/>
    <w:rsid w:val="006F30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99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14</Pages>
  <Words>1847</Words>
  <Characters>10534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2015-10-01T09:06:00Z</dcterms:created>
  <dcterms:modified xsi:type="dcterms:W3CDTF">2015-10-02T18:39:00Z</dcterms:modified>
</cp:coreProperties>
</file>