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emf" ContentType="image/x-emf"/>
  <Override PartName="/word/media/image13.png" ContentType="image/png"/>
  <Override PartName="/word/media/image12.png" ContentType="image/png"/>
  <Override PartName="/word/media/image11.emf" ContentType="image/x-emf"/>
  <Override PartName="/word/media/image4.png" ContentType="image/png"/>
  <Override PartName="/word/media/image3.jpeg" ContentType="image/jpe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0.emf" ContentType="image/x-emf"/>
  <Override PartName="/word/media/image8.png" ContentType="image/png"/>
  <Override PartName="/word/media/image9.png" ContentType="image/png"/>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jc w:val="center"/>
        <w:rPr/>
      </w:pPr>
      <w:bookmarkStart w:id="0" w:name="_5cw6ga1r4no2"/>
      <w:bookmarkEnd w:id="0"/>
      <w:r>
        <w:rPr/>
        <w:drawing>
          <wp:inline distT="0" distB="0" distL="0" distR="0">
            <wp:extent cx="588645" cy="588645"/>
            <wp:effectExtent l="0" t="0" r="0" b="0"/>
            <wp:docPr id="1"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playing-cards.png"/>
                    <pic:cNvPicPr>
                      <a:picLocks noChangeAspect="1" noChangeArrowheads="1"/>
                    </pic:cNvPicPr>
                  </pic:nvPicPr>
                  <pic:blipFill>
                    <a:blip r:embed="rId2"/>
                    <a:stretch>
                      <a:fillRect/>
                    </a:stretch>
                  </pic:blipFill>
                  <pic:spPr bwMode="auto">
                    <a:xfrm>
                      <a:off x="0" y="0"/>
                      <a:ext cx="588645" cy="588645"/>
                    </a:xfrm>
                    <a:prstGeom prst="rect">
                      <a:avLst/>
                    </a:prstGeom>
                  </pic:spPr>
                </pic:pic>
              </a:graphicData>
            </a:graphic>
          </wp:inline>
        </w:drawing>
      </w:r>
    </w:p>
    <w:p>
      <w:pPr>
        <w:pStyle w:val="Title"/>
        <w:jc w:val="center"/>
        <w:rPr/>
      </w:pPr>
      <w:r>
        <w:rPr/>
        <w:t>Pokerbot</w:t>
      </w:r>
    </w:p>
    <w:p>
      <w:pPr>
        <w:pStyle w:val="Normal"/>
        <w:rPr/>
      </w:pPr>
      <w:r>
        <w:rPr/>
      </w:r>
    </w:p>
    <w:p>
      <w:pPr>
        <w:pStyle w:val="Normal"/>
        <w:jc w:val="center"/>
        <w:rPr>
          <w:i w:val="false"/>
          <w:i w:val="false"/>
          <w:iCs w:val="false"/>
        </w:rPr>
      </w:pPr>
      <w:r>
        <w:rPr>
          <w:i w:val="false"/>
          <w:iCs w:val="false"/>
        </w:rPr>
        <w:t>Bouw je eigen artificieel intelligente poker speler,</w:t>
        <w:br/>
        <w:t>met een leuke mix van programmeren, wiskunde en creativiteit.</w:t>
      </w:r>
    </w:p>
    <w:p>
      <w:pPr>
        <w:pStyle w:val="Normal"/>
        <w:rPr/>
      </w:pPr>
      <w:r>
        <w:rPr/>
      </w:r>
    </w:p>
    <w:p>
      <w:pPr>
        <w:pStyle w:val="Normal"/>
        <w:rPr/>
      </w:pPr>
      <w:r>
        <w:rPr/>
      </w:r>
    </w:p>
    <w:p>
      <w:pPr>
        <w:pStyle w:val="Normal"/>
        <w:jc w:val="center"/>
        <w:rPr/>
      </w:pPr>
      <w:bookmarkStart w:id="1" w:name="_fjyr442rhrqt"/>
      <w:bookmarkStart w:id="2" w:name="_ir2r0noufk57"/>
      <w:bookmarkEnd w:id="1"/>
      <w:bookmarkEnd w:id="2"/>
      <w:r>
        <w:rPr/>
        <w:drawing>
          <wp:inline distT="0" distB="0" distL="0" distR="0">
            <wp:extent cx="5802630" cy="4554220"/>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Screen%20Shot%202016-09-02%20at%2009.22.50.pn"/>
                    <pic:cNvPicPr>
                      <a:picLocks noChangeAspect="1" noChangeArrowheads="1"/>
                    </pic:cNvPicPr>
                  </pic:nvPicPr>
                  <pic:blipFill>
                    <a:blip r:embed="rId3"/>
                    <a:stretch>
                      <a:fillRect/>
                    </a:stretch>
                  </pic:blipFill>
                  <pic:spPr bwMode="auto">
                    <a:xfrm>
                      <a:off x="0" y="0"/>
                      <a:ext cx="5802630" cy="4554220"/>
                    </a:xfrm>
                    <a:prstGeom prst="rect">
                      <a:avLst/>
                    </a:prstGeom>
                  </pic:spPr>
                </pic:pic>
              </a:graphicData>
            </a:graphic>
          </wp:inline>
        </w:drawing>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Start de tutorial op</w:t>
      </w:r>
    </w:p>
    <w:p>
      <w:pPr>
        <w:pStyle w:val="Normal"/>
        <w:jc w:val="center"/>
        <w:rPr/>
      </w:pPr>
      <w:hyperlink r:id="rId4">
        <w:r>
          <w:rPr>
            <w:rStyle w:val="InternetLink"/>
            <w:i/>
          </w:rPr>
          <w:t>http://dtai.cs.kuleuven.be/pokerbot</w:t>
        </w:r>
      </w:hyperlink>
    </w:p>
    <w:p>
      <w:pPr>
        <w:pStyle w:val="Normal"/>
        <w:jc w:val="center"/>
        <w:rPr/>
      </w:pPr>
      <w:r>
        <w:rPr/>
      </w:r>
    </w:p>
    <w:p>
      <w:pPr>
        <w:pStyle w:val="Normal"/>
        <w:jc w:val="center"/>
        <w:rPr>
          <w:b/>
          <w:b/>
          <w:bCs/>
        </w:rPr>
      </w:pPr>
      <w:r>
        <w:rPr>
          <w:b/>
          <w:bCs/>
        </w:rPr>
      </w:r>
    </w:p>
    <w:p>
      <w:pPr>
        <w:pStyle w:val="Normal"/>
        <w:jc w:val="center"/>
        <w:rPr>
          <w:b/>
          <w:b/>
          <w:bCs/>
        </w:rPr>
      </w:pPr>
      <w:r>
        <w:rPr>
          <w:b/>
          <w:bCs/>
        </w:rPr>
      </w:r>
      <w:r>
        <w:br w:type="page"/>
      </w:r>
    </w:p>
    <w:p>
      <w:pPr>
        <w:pStyle w:val="Heading1"/>
        <w:ind w:right="0" w:hanging="0"/>
        <w:rPr/>
      </w:pPr>
      <w:r>
        <w:rPr/>
        <w:tab/>
        <w:t>Deel 1: hoe werkt het</w:t>
      </w:r>
    </w:p>
    <w:p>
      <w:pPr>
        <w:pStyle w:val="Normal"/>
        <w:rPr/>
      </w:pPr>
      <w:r>
        <w:rPr/>
        <w:t>We beginnen met een stapsgewijze introductie tot de programmeer-omgeving we gaan gebruiken om je eigen speler te maken. Dit is een online programmeeromgeving, en je kan die vinden op volgende website:</w:t>
      </w:r>
    </w:p>
    <w:p>
      <w:pPr>
        <w:pStyle w:val="Normal"/>
        <w:rPr/>
      </w:pPr>
      <w:r>
        <w:rPr/>
      </w:r>
    </w:p>
    <w:p>
      <w:pPr>
        <w:pStyle w:val="Normal"/>
        <w:jc w:val="center"/>
        <w:rPr/>
      </w:pPr>
      <w:hyperlink r:id="rId5">
        <w:r>
          <w:rPr>
            <w:rStyle w:val="InternetLink"/>
            <w:i/>
          </w:rPr>
          <w:t>http://dtai.cs.kuleuven.be/pokerbot</w:t>
        </w:r>
      </w:hyperlink>
    </w:p>
    <w:p>
      <w:pPr>
        <w:pStyle w:val="Normal"/>
        <w:jc w:val="center"/>
        <w:rPr/>
      </w:pPr>
      <w:r>
        <w:rPr/>
      </w:r>
    </w:p>
    <w:p>
      <w:pPr>
        <w:pStyle w:val="Normal"/>
        <w:rPr/>
      </w:pPr>
      <w:r>
        <w:rPr/>
        <w:t>Start met de tutorial om te beginnen (zie rechtse kadertje op de website). De tutorial begint met een videotje dat de spelregels van poker uitlegd, waarna je in 3 hoofdstukken leert hoe zelf een regel-gebaseerde poker speler te maken. In de laatste 2 hoofdstukken van de tutorial neem je het telkens op tegen een eenvoudige andere pokerbot!</w:t>
      </w:r>
    </w:p>
    <w:p>
      <w:pPr>
        <w:pStyle w:val="Normal"/>
        <w:rPr/>
      </w:pPr>
      <w:r>
        <w:rPr/>
      </w:r>
    </w:p>
    <w:p>
      <w:pPr>
        <w:pStyle w:val="Normal"/>
        <w:rPr/>
      </w:pPr>
      <w:r>
        <w:rPr/>
        <w:t>Na het afwerken van de tutorial kan je terug naar het hoofdscherm gaan door op “</w:t>
      </w:r>
      <w:r>
        <w:rPr>
          <w:i/>
        </w:rPr>
        <w:t>verlaat tutorial”</w:t>
      </w:r>
      <w:r>
        <w:rPr/>
        <w:t xml:space="preserve"> te klikken, onderaan de werkomgeving.</w:t>
      </w:r>
    </w:p>
    <w:p>
      <w:pPr>
        <w:pStyle w:val="Heading1"/>
        <w:ind w:left="1077" w:right="0" w:hanging="357"/>
        <w:rPr/>
      </w:pPr>
      <w:r>
        <w:rPr/>
      </w:r>
    </w:p>
    <w:p>
      <w:pPr>
        <w:pStyle w:val="Heading1"/>
        <w:ind w:left="1077" w:right="0" w:hanging="357"/>
        <w:rPr/>
      </w:pPr>
      <w:bookmarkStart w:id="3" w:name="_wbekg8lh0w7p"/>
      <w:bookmarkStart w:id="4" w:name="_Toc460571300"/>
      <w:bookmarkEnd w:id="3"/>
      <w:bookmarkEnd w:id="4"/>
      <w:r>
        <w:rPr/>
        <w:t>Deel 2: wat zit er achter</w:t>
      </w:r>
    </w:p>
    <w:p>
      <w:pPr>
        <w:pStyle w:val="Normal"/>
        <w:rPr/>
      </w:pPr>
      <w:r>
        <w:rPr/>
        <w:t>Nu je de tutorial doorlopen hebt en de regels van poker alsook de regelgebaseerde programmeeromgeving wat kent, gaan we dieper in op het waarom en hoe van een artificieel intelligente pokerspeler maken.</w:t>
      </w:r>
    </w:p>
    <w:p>
      <w:pPr>
        <w:pStyle w:val="Normal"/>
        <w:rPr/>
      </w:pPr>
      <w:r>
        <w:rPr/>
      </w:r>
    </w:p>
    <w:p>
      <w:pPr>
        <w:pStyle w:val="Normal"/>
        <w:rPr/>
      </w:pPr>
      <w:r>
        <w:rPr/>
        <w:t>Voor dit deel kan je best samenwerken met iemand die aan een andere computer zit. Zo ga je tegen elkaar wat dingen kunnen uitproberen in de online omgeving, alsook de vragen in de bundel bespreken.</w:t>
      </w:r>
    </w:p>
    <w:p>
      <w:pPr>
        <w:pStyle w:val="Heading2"/>
        <w:numPr>
          <w:ilvl w:val="0"/>
          <w:numId w:val="3"/>
        </w:numPr>
        <w:ind w:left="714" w:right="0" w:hanging="357"/>
        <w:rPr/>
      </w:pPr>
      <w:bookmarkStart w:id="5" w:name="_Toc460571301"/>
      <w:bookmarkStart w:id="6" w:name="_n7ejw6ipf8pg"/>
      <w:bookmarkEnd w:id="6"/>
      <w:r>
        <w:rPr/>
        <w:t>Wat is Artifici</w:t>
      </w:r>
      <w:r>
        <w:rPr>
          <w:rFonts w:eastAsia="Calibri"/>
        </w:rPr>
        <w:t>ë</w:t>
      </w:r>
      <w:bookmarkEnd w:id="5"/>
      <w:r>
        <w:rPr/>
        <w:t>le Intelligentie?</w:t>
      </w:r>
    </w:p>
    <w:p>
      <w:pPr>
        <w:pStyle w:val="Normal"/>
        <w:rPr/>
      </w:pPr>
      <w:r>
        <w:rPr/>
        <w:t xml:space="preserve">Een artificieel intelligent computer programma is een programma dat intelligent gedrag vertoont. Je kan je </w:t>
      </w:r>
      <w:r>
        <w:drawing>
          <wp:anchor behindDoc="0" distT="0" distB="0" distL="114300" distR="114300" simplePos="0" locked="0" layoutInCell="1" allowOverlap="1" relativeHeight="10">
            <wp:simplePos x="0" y="0"/>
            <wp:positionH relativeFrom="column">
              <wp:posOffset>3396615</wp:posOffset>
            </wp:positionH>
            <wp:positionV relativeFrom="paragraph">
              <wp:posOffset>-29845</wp:posOffset>
            </wp:positionV>
            <wp:extent cx="2108835" cy="1205230"/>
            <wp:effectExtent l="0" t="0" r="0" b="0"/>
            <wp:wrapSquare wrapText="bothSides"/>
            <wp:docPr id="3"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3730a17.jpg"/>
                    <pic:cNvPicPr>
                      <a:picLocks noChangeAspect="1" noChangeArrowheads="1"/>
                    </pic:cNvPicPr>
                  </pic:nvPicPr>
                  <pic:blipFill>
                    <a:blip r:embed="rId6"/>
                    <a:stretch>
                      <a:fillRect/>
                    </a:stretch>
                  </pic:blipFill>
                  <pic:spPr bwMode="auto">
                    <a:xfrm>
                      <a:off x="0" y="0"/>
                      <a:ext cx="2108835" cy="1205230"/>
                    </a:xfrm>
                    <a:prstGeom prst="rect">
                      <a:avLst/>
                    </a:prstGeom>
                  </pic:spPr>
                </pic:pic>
              </a:graphicData>
            </a:graphic>
          </wp:anchor>
        </w:drawing>
      </w:r>
      <w:r>
        <w:rPr/>
        <w:t>w</w:t>
      </w:r>
      <w:r>
        <w:rPr/>
        <w:t>aarschijnlijk wel inbeelden dat de meningen over wat 'intelligent gedrag' is soms verschillen.</w:t>
      </w:r>
    </w:p>
    <w:p>
      <w:pPr>
        <w:pStyle w:val="Normal"/>
        <w:rPr/>
      </w:pPr>
      <w:r>
        <w:rPr/>
      </w:r>
    </w:p>
    <w:p>
      <w:pPr>
        <w:pStyle w:val="Normal"/>
        <w:rPr/>
      </w:pPr>
      <w:r>
        <w:rPr/>
        <w:t>Een intelligente persoon kan vaak heel goed rekenen. Echter, we weten dat computers goed kunnen rekenen, dus dat beschouwen we de dag vandaag niet als artificiele intelligentie.</w:t>
      </w:r>
    </w:p>
    <w:p>
      <w:pPr>
        <w:pStyle w:val="Normal"/>
        <w:rPr/>
      </w:pPr>
      <w:r>
        <w:rPr/>
      </w:r>
    </w:p>
    <w:p>
      <w:pPr>
        <w:pStyle w:val="Normal"/>
        <w:rPr/>
      </w:pPr>
      <w:r>
        <w:rPr/>
        <w:t xml:space="preserve">Wel zijn er veel spelen, zoals schaken, othello/reversi en go, waarvan algemeen aanvaard is dat ze intelligentie vereisen, al is het maar omdat mensen er vaak vele jaren over doen om meester te worden in zo een spel. Voor elk van deze spellen is er echter een </w:t>
      </w:r>
      <w:r>
        <w:rPr>
          <w:i w:val="false"/>
          <w:iCs w:val="false"/>
        </w:rPr>
        <w:t>artificieel intelligent computerprogramma gemaakt dat kan winnen van de beste menselijke speler.</w:t>
      </w:r>
    </w:p>
    <w:p>
      <w:pPr>
        <w:pStyle w:val="Normal"/>
        <w:rPr>
          <w:i w:val="false"/>
          <w:i w:val="false"/>
          <w:iCs w:val="false"/>
        </w:rPr>
      </w:pPr>
      <w:r>
        <w:rPr>
          <w:i w:val="false"/>
          <w:iCs w:val="false"/>
        </w:rPr>
      </w:r>
    </w:p>
    <w:p>
      <w:pPr>
        <w:pStyle w:val="Normal"/>
        <w:rPr/>
      </w:pPr>
      <w:r>
        <w:rPr>
          <w:i w:val="false"/>
          <w:iCs w:val="false"/>
        </w:rPr>
        <w:t xml:space="preserve">Tegenwoordig komt A.I. </w:t>
      </w:r>
      <w:r>
        <w:rPr>
          <w:i w:val="false"/>
          <w:iCs w:val="false"/>
        </w:rPr>
        <w:t xml:space="preserve">ook </w:t>
      </w:r>
      <w:r>
        <w:rPr>
          <w:i w:val="false"/>
          <w:iCs w:val="false"/>
        </w:rPr>
        <w:t xml:space="preserve">steeds vaker in het nieuws, vooral als het gaat om zelfrijdende autos, deep learning technieken die audio en beeldmateriaal kunnen interpreteren en 'personal assistant' programma's zoals Siri en </w:t>
      </w:r>
      <w:r>
        <w:rPr>
          <w:i w:val="false"/>
          <w:iCs w:val="false"/>
        </w:rPr>
        <w:t>Alexa</w:t>
      </w:r>
      <w:r>
        <w:rPr>
          <w:i w:val="false"/>
          <w:iCs w:val="false"/>
        </w:rPr>
        <w:t xml:space="preserve"> waar je in natuurlijke taal tegen kan spreken en die verstaan wat je wil opzoeken of versturen over het internet.</w:t>
      </w:r>
    </w:p>
    <w:p>
      <w:pPr>
        <w:pStyle w:val="Normal"/>
        <w:rPr/>
      </w:pPr>
      <w:r>
        <w:rPr/>
      </w:r>
    </w:p>
    <w:p>
      <w:pPr>
        <w:pStyle w:val="Normal"/>
        <w:rPr/>
      </w:pPr>
      <w:r>
        <w:rPr/>
        <w:t xml:space="preserve">In deze sessie beginnen we iets eenvoudiger, met een regelgebaseerd systeem. Regelgebaseerde systemen zijn een heel natuurlijke manier om 'intelligent' gedrag te bevatten. Onze regel-gebaseerde bot gaat een bepaalde situatie voorgeschoteld krijgen </w:t>
      </w:r>
      <w:r>
        <w:rPr/>
        <w:t>(</w:t>
      </w:r>
      <w:r>
        <w:rPr>
          <w:i/>
        </w:rPr>
        <w:t>input</w:t>
      </w:r>
      <w:r>
        <w:rPr/>
        <w:t xml:space="preserve">) </w:t>
      </w:r>
      <w:r>
        <w:rPr/>
        <w:t xml:space="preserve">waarna we een bepaalde actie </w:t>
      </w:r>
      <w:r>
        <w:rPr/>
        <w:t>(</w:t>
      </w:r>
      <w:r>
        <w:rPr>
          <w:i/>
        </w:rPr>
        <w:t>output</w:t>
      </w:r>
      <w:r>
        <w:rPr/>
        <w:t>) terugkrijgen die gebaseerd is op het al dan niet voldoen aan bepaalde regels.</w:t>
      </w:r>
    </w:p>
    <w:p>
      <w:pPr>
        <w:pStyle w:val="Normal"/>
        <w:rPr/>
      </w:pPr>
      <w:r>
        <w:rPr/>
      </w:r>
    </w:p>
    <w:p>
      <w:pPr>
        <w:pStyle w:val="Normal"/>
        <w:rPr/>
      </w:pPr>
      <w:r>
        <w:rPr/>
        <w:t xml:space="preserve">We maken bijvoorbeeld de volgende regel: </w:t>
      </w:r>
      <w:r>
        <w:rPr>
          <w:i/>
        </w:rPr>
        <w:t>Indien ik twee azen heb, raise ik</w:t>
      </w:r>
      <w:r>
        <w:rPr/>
        <w:t xml:space="preserve">. </w:t>
      </w:r>
      <w:r>
        <w:rPr/>
        <w:t xml:space="preserve">De bot gaat dan </w:t>
      </w:r>
      <w:r>
        <w:rPr/>
        <w:t xml:space="preserve">een hele reeks handen </w:t>
      </w:r>
      <w:r>
        <w:rPr/>
        <w:t>spelen</w:t>
      </w:r>
      <w:r>
        <w:rPr/>
        <w:t xml:space="preserve">. Elke hand is een situatie die aan </w:t>
      </w:r>
      <w:r>
        <w:rPr/>
        <w:t>de bot</w:t>
      </w:r>
      <w:r>
        <w:rPr/>
        <w:t xml:space="preserve"> voorgesteld wordt zodat deze kan na gaan of aan de gegeven </w:t>
      </w:r>
      <w:r>
        <w:rPr/>
        <w:t>regel(s)</w:t>
      </w:r>
      <w:r>
        <w:rPr/>
        <w:t xml:space="preserve"> voldaan wordt. Op basis van deze beslissing kan de juiste actie gekozen worden.</w:t>
      </w:r>
    </w:p>
    <w:p>
      <w:pPr>
        <w:pStyle w:val="Heading2"/>
        <w:numPr>
          <w:ilvl w:val="0"/>
          <w:numId w:val="3"/>
        </w:numPr>
        <w:ind w:left="714" w:right="0" w:hanging="357"/>
        <w:rPr/>
      </w:pPr>
      <w:bookmarkStart w:id="7" w:name="_c8rknhu7keq3"/>
      <w:bookmarkStart w:id="8" w:name="_Toc460571302"/>
      <w:bookmarkEnd w:id="7"/>
      <w:bookmarkEnd w:id="8"/>
      <w:r>
        <w:rPr/>
        <w:t>Waarom Poker?</w:t>
      </w:r>
    </w:p>
    <w:p>
      <w:pPr>
        <w:pStyle w:val="Normal"/>
        <w:rPr/>
      </w:pPr>
      <w:r>
        <w:drawing>
          <wp:anchor behindDoc="0" distT="0" distB="0" distL="114300" distR="114300" simplePos="0" locked="0" layoutInCell="1" allowOverlap="1" relativeHeight="14">
            <wp:simplePos x="0" y="0"/>
            <wp:positionH relativeFrom="column">
              <wp:posOffset>71755</wp:posOffset>
            </wp:positionH>
            <wp:positionV relativeFrom="paragraph">
              <wp:posOffset>-110490</wp:posOffset>
            </wp:positionV>
            <wp:extent cx="1024890" cy="1070610"/>
            <wp:effectExtent l="0" t="0" r="0" b="0"/>
            <wp:wrapSquare wrapText="bothSides"/>
            <wp:docPr id="4"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poker.png"/>
                    <pic:cNvPicPr>
                      <a:picLocks noChangeAspect="1" noChangeArrowheads="1"/>
                    </pic:cNvPicPr>
                  </pic:nvPicPr>
                  <pic:blipFill>
                    <a:blip r:embed="rId7"/>
                    <a:srcRect l="16094" t="11102" r="10814" b="12413"/>
                    <a:stretch>
                      <a:fillRect/>
                    </a:stretch>
                  </pic:blipFill>
                  <pic:spPr bwMode="auto">
                    <a:xfrm>
                      <a:off x="0" y="0"/>
                      <a:ext cx="1024890" cy="1070610"/>
                    </a:xfrm>
                    <a:prstGeom prst="rect">
                      <a:avLst/>
                    </a:prstGeom>
                  </pic:spPr>
                </pic:pic>
              </a:graphicData>
            </a:graphic>
          </wp:anchor>
        </w:drawing>
      </w:r>
      <w:r>
        <w:rPr/>
        <w:t>H</w:t>
      </w:r>
      <w:r>
        <w:rPr/>
        <w:t>et automatisch spelen van complexe spellen, zoals schaken en go, is al lange tijd een populair onderwerp in het onderzoeksgebied van de artificiele intelligentie.</w:t>
      </w:r>
    </w:p>
    <w:p>
      <w:pPr>
        <w:pStyle w:val="Normal"/>
        <w:rPr/>
      </w:pPr>
      <w:r>
        <w:rPr/>
      </w:r>
    </w:p>
    <w:p>
      <w:pPr>
        <w:pStyle w:val="Normal"/>
        <w:rPr/>
      </w:pPr>
      <w:r>
        <w:rPr/>
        <w:t xml:space="preserve">Een eigenschap van zulke spellen is dat beide spelers altijd een volledig zicht hebben op de speltoestand (het bord), en dat het spel altijd met dezelfde speltoestand begint. Dit noemen we </w:t>
      </w:r>
      <w:r>
        <w:rPr>
          <w:i/>
          <w:iCs/>
        </w:rPr>
        <w:t>spellen met perfecte informatie</w:t>
      </w:r>
      <w:r>
        <w:rPr/>
        <w:t xml:space="preserve">. In poker daarentegen </w:t>
      </w:r>
      <w:r>
        <w:rPr/>
        <w:t xml:space="preserve">wordt het pak kaarten altijd door een deler geschud, dus zonder dat de spelers de volgorde van de kaarten kennen. Daarenboven kan je tijdens het spel enkel de kaarten in je eigen hand zien, niet die in de hand van andere spelers. Dit noemen we </w:t>
      </w:r>
      <w:r>
        <w:rPr>
          <w:i/>
          <w:iCs/>
        </w:rPr>
        <w:t>spellen met imperfecte informatie</w:t>
      </w:r>
      <w:r>
        <w:rPr>
          <w:i w:val="false"/>
          <w:iCs w:val="false"/>
        </w:rPr>
        <w:t xml:space="preserve">. Dit maakt het maken van een artificiele intelligente speler veel moeilijker, aangezien die niet </w:t>
      </w:r>
      <w:r>
        <w:rPr>
          <w:i/>
          <w:iCs/>
        </w:rPr>
        <w:t>exact</w:t>
      </w:r>
      <w:r>
        <w:rPr>
          <w:i w:val="false"/>
          <w:iCs w:val="false"/>
        </w:rPr>
        <w:t xml:space="preserve"> gaat kunnen berekenen hoe het spel gaat verdergaan. Daarvoor is er teveel informatie ongekend en dus teveel mogelijke scenario's om ze allemaal in rekening te brengen.</w:t>
      </w:r>
    </w:p>
    <w:p>
      <w:pPr>
        <w:pStyle w:val="Normal"/>
        <w:rPr/>
      </w:pPr>
      <w:r>
        <w:rPr/>
      </w:r>
    </w:p>
    <w:p>
      <w:pPr>
        <w:pStyle w:val="Normal"/>
        <w:rPr/>
      </w:pPr>
      <w:r>
        <w:rPr/>
        <w:t>Tot op de dag van vandaag is poker, meer specifiek</w:t>
      </w:r>
      <w:r>
        <w:rPr/>
        <w:t xml:space="preserve"> de no-limit en pot-limit varianten </w:t>
      </w:r>
      <w:r>
        <w:rPr/>
        <w:t xml:space="preserve">met meer dan 2 spelers, niet oplosbaar door computerprogrammas. De enigste mogelijkheid is dus om een programma te ontwerpen, een artificieel intelligente bot, die zo goed mogelijke zetten doet. </w:t>
      </w:r>
      <w:r>
        <w:rPr/>
        <w:t xml:space="preserve">Poker is daarom een zeer interessant spel </w:t>
      </w:r>
      <w:r>
        <w:rPr/>
        <w:t>voor onderzoekers in de artificiele intelligentie, waardoor er actief onderzoek naar gedaan wordt.</w:t>
      </w:r>
    </w:p>
    <w:p>
      <w:pPr>
        <w:pStyle w:val="Normal"/>
        <w:rPr/>
      </w:pPr>
      <w:r>
        <w:rPr/>
      </w:r>
    </w:p>
    <w:p>
      <w:pPr>
        <w:pStyle w:val="Normal"/>
        <w:rPr/>
      </w:pPr>
      <w:r>
        <w:rPr/>
      </w:r>
    </w:p>
    <w:p>
      <w:pPr>
        <w:pStyle w:val="Normal"/>
        <w:rPr/>
      </w:pPr>
      <w:r>
        <w:rPr/>
        <w:t>In deze sessie gaan we jullie een voorproefje geven van de uitdagingen en mogelijheden van een regel-gebaseerde artificieel intelligente pokerspeler.</w:t>
      </w:r>
    </w:p>
    <w:p>
      <w:pPr>
        <w:pStyle w:val="Normal"/>
        <w:rPr/>
      </w:pPr>
      <w:r>
        <w:rPr/>
      </w:r>
    </w:p>
    <w:p>
      <w:pPr>
        <w:pStyle w:val="Heading2"/>
        <w:numPr>
          <w:ilvl w:val="0"/>
          <w:numId w:val="3"/>
        </w:numPr>
        <w:ind w:left="714" w:right="0" w:hanging="357"/>
        <w:rPr/>
      </w:pPr>
      <w:r>
        <w:rPr/>
        <w:t>Aan tafel!</w:t>
      </w:r>
    </w:p>
    <w:p>
      <w:pPr>
        <w:pStyle w:val="Normal"/>
        <w:rPr/>
      </w:pPr>
      <w:r>
        <w:rPr/>
        <w:t xml:space="preserve">Voordat we je </w:t>
      </w:r>
      <w:r>
        <w:rPr/>
        <w:t xml:space="preserve">in deze bundel </w:t>
      </w:r>
      <w:r>
        <w:rPr/>
        <w:t>enkele strategie</w:t>
      </w:r>
      <w:r>
        <w:rPr>
          <w:rFonts w:eastAsia="Calibri" w:cs="Calibri" w:ascii="Calibri" w:hAnsi="Calibri"/>
        </w:rPr>
        <w:t>ë</w:t>
      </w:r>
      <w:bookmarkStart w:id="9" w:name="_z1avdf8k5051"/>
      <w:bookmarkStart w:id="10" w:name="_2lih7oxkrg4q"/>
      <w:bookmarkStart w:id="11" w:name="_cgzkppv0b7y3"/>
      <w:bookmarkEnd w:id="9"/>
      <w:bookmarkEnd w:id="10"/>
      <w:bookmarkEnd w:id="11"/>
      <w:r>
        <w:rPr/>
        <w:t xml:space="preserve">n bijleren, </w:t>
      </w:r>
      <w:r>
        <w:rPr/>
        <w:t>moet je eerst eens tegen elkaar spelen: b</w:t>
      </w:r>
      <w:r>
        <w:rPr/>
        <w:t xml:space="preserve">espreek binnen jouw groep eens welke regels jullie hebben gebruikt om </w:t>
      </w:r>
      <w:r>
        <w:rPr/>
        <w:t>Rho-bot en Sigma-bot</w:t>
      </w:r>
      <w:r>
        <w:rPr/>
        <w:t xml:space="preserve"> te verslaan.</w:t>
      </w:r>
    </w:p>
    <w:p>
      <w:pPr>
        <w:pStyle w:val="Normal"/>
        <w:rPr/>
      </w:pPr>
      <w:r>
        <w:rPr/>
      </w:r>
    </w:p>
    <w:p>
      <w:pPr>
        <w:pStyle w:val="Normal"/>
        <w:rPr/>
      </w:pPr>
      <w:r>
        <w:rPr/>
        <w:t>Probeer ze nu ook tegen elkaar uit! Hiervoor moet je eerste een aparte 'tafel' aanmaken. Op de website, duw op de knop 'ga naar een tafel'. Een van jullie moet nu de rechterkant invullen “Tafel Aanmaken”. Hier moet je een naam voor je eigen bot verzinnen, een naam voor jullie tafel die jullie samen verzonnen hebben, alsook het maximum aantal spelers (e.g. 2 in dit geval) en op “Maak tafel &amp; Ga Zitten” duwen. De andere persoon hoeft enkel de linker kant in te vullen “Plaatsnemen”. Hier kies je een naam voor je eigen bot, en vul je de tafelnaam die je samen hebt gekozen in.</w:t>
      </w:r>
    </w:p>
    <w:p>
      <w:pPr>
        <w:pStyle w:val="Normal"/>
        <w:rPr/>
      </w:pPr>
      <w:r>
        <w:rPr/>
      </w:r>
    </w:p>
    <w:p>
      <w:pPr>
        <w:pStyle w:val="Normal"/>
        <w:rPr/>
      </w:pPr>
      <w:r>
        <w:rPr/>
        <w:t>Vul nu elk de regel(s) in waarmee je van Sigma-bot bent gewonnen. Welke regel wint van de andere? Zie je ook waarom? Wat zou je nog kunnen aanpassen?</w:t>
      </w:r>
    </w:p>
    <w:p>
      <w:pPr>
        <w:pStyle w:val="Normal"/>
        <w:rPr/>
      </w:pPr>
      <w:r>
        <w:rPr/>
      </w:r>
    </w:p>
    <w:p>
      <w:pPr>
        <w:pStyle w:val="Normal"/>
        <w:rPr/>
      </w:pPr>
      <w:r>
        <w:rPr/>
        <w:t>In de volgende stukken leren we je meer over de wiskunde achter poker, wat je zal helpen een betere artificieel intelligente poker bot te maken.</w:t>
      </w:r>
    </w:p>
    <w:p>
      <w:pPr>
        <w:pStyle w:val="Heading2"/>
        <w:numPr>
          <w:ilvl w:val="0"/>
          <w:numId w:val="3"/>
        </w:numPr>
        <w:ind w:left="714" w:right="0" w:hanging="357"/>
        <w:rPr/>
      </w:pPr>
      <w:bookmarkStart w:id="12" w:name="_Toc460571304"/>
      <w:bookmarkEnd w:id="12"/>
      <w:r>
        <w:rPr/>
        <w:t>Strategie</w:t>
      </w:r>
    </w:p>
    <w:p>
      <w:pPr>
        <w:pStyle w:val="Heading3"/>
        <w:numPr>
          <w:ilvl w:val="0"/>
          <w:numId w:val="4"/>
        </w:numPr>
        <w:rPr/>
      </w:pPr>
      <w:bookmarkStart w:id="13" w:name="_l6ww30pjczzg"/>
      <w:bookmarkStart w:id="14" w:name="_Toc460571305"/>
      <w:bookmarkEnd w:id="13"/>
      <w:bookmarkEnd w:id="14"/>
      <w:r>
        <w:rPr/>
        <w:t>Inleiding</w:t>
      </w:r>
    </w:p>
    <w:p>
      <w:pPr>
        <w:pStyle w:val="Normal"/>
        <w:rPr/>
      </w:pPr>
      <w:r>
        <w:rPr/>
        <w:t xml:space="preserve">We zullen in de volgende secties speciale notaties gebruiken om </w:t>
      </w:r>
      <w:r>
        <w:rPr/>
        <w:t>kaarten te beschrijven</w:t>
      </w:r>
      <w:r>
        <w:rPr/>
        <w:t xml:space="preserve">. Zo duiden </w:t>
      </w:r>
      <w:r>
        <w:rPr>
          <w:rFonts w:eastAsia="KaiTi" w:ascii="KaiTi" w:hAnsi="KaiTi"/>
          <w:b/>
        </w:rPr>
        <w:t>A</w:t>
      </w:r>
      <w:r>
        <w:rPr/>
        <w:t xml:space="preserve">, </w:t>
      </w:r>
      <w:r>
        <w:rPr>
          <w:rFonts w:eastAsia="KaiTi" w:ascii="KaiTi" w:hAnsi="KaiTi"/>
          <w:b/>
        </w:rPr>
        <w:t>K</w:t>
      </w:r>
      <w:r>
        <w:rPr/>
        <w:t xml:space="preserve">, </w:t>
      </w:r>
      <w:r>
        <w:rPr>
          <w:rFonts w:eastAsia="KaiTi" w:ascii="KaiTi" w:hAnsi="KaiTi"/>
          <w:b/>
        </w:rPr>
        <w:t>Q</w:t>
      </w:r>
      <w:r>
        <w:rPr/>
        <w:t xml:space="preserve">, </w:t>
      </w:r>
      <w:r>
        <w:rPr>
          <w:rFonts w:eastAsia="KaiTi" w:ascii="KaiTi" w:hAnsi="KaiTi"/>
          <w:b/>
        </w:rPr>
        <w:t>J</w:t>
      </w:r>
      <w:r>
        <w:rPr/>
        <w:t xml:space="preserve"> en </w:t>
      </w:r>
      <w:r>
        <w:rPr>
          <w:rFonts w:eastAsia="KaiTi" w:ascii="KaiTi" w:hAnsi="KaiTi"/>
          <w:b/>
        </w:rPr>
        <w:t>T</w:t>
      </w:r>
      <w:r>
        <w:rPr/>
        <w:t xml:space="preserve"> respectievelijk op Ace </w:t>
      </w:r>
      <w:r>
        <w:rPr/>
        <w:t>(Aas)</w:t>
      </w:r>
      <w:r>
        <w:rPr/>
        <w:t xml:space="preserve">, King </w:t>
      </w:r>
      <w:r>
        <w:rPr/>
        <w:t>(Koning)</w:t>
      </w:r>
      <w:r>
        <w:rPr/>
        <w:t xml:space="preserve">, Queen </w:t>
      </w:r>
      <w:r>
        <w:rPr/>
        <w:t>(Dame)</w:t>
      </w:r>
      <w:r>
        <w:rPr/>
        <w:t xml:space="preserve">, Jack </w:t>
      </w:r>
      <w:r>
        <w:rPr/>
        <w:t>(Boer)</w:t>
      </w:r>
      <w:r>
        <w:rPr/>
        <w:t xml:space="preserve"> en Ten </w:t>
      </w:r>
      <w:r>
        <w:rPr/>
        <w:t>(Tien)</w:t>
      </w:r>
      <w:r>
        <w:rPr/>
        <w:t xml:space="preserve">. </w:t>
      </w:r>
      <w:r>
        <w:rPr/>
        <w:t>Andere c</w:t>
      </w:r>
      <w:r>
        <w:rPr/>
        <w:t xml:space="preserve">ijfers worden niet aangepast. </w:t>
      </w:r>
      <w:r>
        <w:rPr/>
        <w:t>E</w:t>
      </w:r>
      <w:r>
        <w:rPr/>
        <w:t xml:space="preserve">en </w:t>
      </w:r>
      <w:r>
        <w:rPr/>
        <w:t>symbool</w:t>
      </w:r>
      <w:r>
        <w:rPr/>
        <w:t xml:space="preserve"> achter de waarde van een kaart duidt </w:t>
      </w:r>
      <w:r>
        <w:rPr/>
        <w:t>op zijn kleur</w:t>
      </w:r>
      <w:r>
        <w:rPr/>
        <w:t xml:space="preserve">. Zo zijn </w:t>
      </w:r>
      <w:r>
        <w:rPr>
          <w:rFonts w:eastAsia="MS Mincho" w:cs="MS Mincho" w:ascii="MS Mincho" w:hAnsi="MS Mincho"/>
          <w:color w:val="1C1C1C"/>
          <w:lang w:val="en-US"/>
        </w:rPr>
        <w:t>♠</w:t>
      </w:r>
      <w:r>
        <w:rPr/>
        <w:t xml:space="preserve">, </w:t>
      </w:r>
      <w:r>
        <w:rPr>
          <w:rFonts w:eastAsia="MS Mincho" w:cs="MS Mincho" w:ascii="MS Mincho" w:hAnsi="MS Mincho"/>
          <w:color w:val="FB0007"/>
          <w:lang w:val="en-US"/>
        </w:rPr>
        <w:t>♥</w:t>
      </w:r>
      <w:r>
        <w:rPr/>
        <w:t xml:space="preserve">, </w:t>
      </w:r>
      <w:r>
        <w:rPr>
          <w:rFonts w:eastAsia="MS Mincho" w:cs="MS Mincho" w:ascii="MS Mincho" w:hAnsi="MS Mincho"/>
          <w:color w:val="1C1C1C"/>
          <w:lang w:val="en-US"/>
        </w:rPr>
        <w:t>♣</w:t>
      </w:r>
      <w:r>
        <w:rPr>
          <w:rFonts w:eastAsia="MS Mincho" w:cs="MS Mincho" w:ascii="MS Mincho" w:hAnsi="MS Mincho"/>
          <w:color w:val="1C1C1C"/>
          <w:sz w:val="28"/>
          <w:szCs w:val="28"/>
          <w:lang w:val="en-US"/>
        </w:rPr>
        <w:t xml:space="preserve"> </w:t>
      </w:r>
      <w:r>
        <w:rPr/>
        <w:t xml:space="preserve">en </w:t>
      </w:r>
      <w:r>
        <w:rPr>
          <w:rFonts w:eastAsia="MS Mincho" w:cs="MS Mincho" w:ascii="MS Mincho" w:hAnsi="MS Mincho"/>
          <w:color w:val="FB0007"/>
          <w:lang w:val="en-US"/>
        </w:rPr>
        <w:t>♦</w:t>
      </w:r>
      <w:r>
        <w:rPr>
          <w:rFonts w:eastAsia="MS Mincho" w:cs="MS Mincho" w:ascii="MS Mincho" w:hAnsi="MS Mincho"/>
          <w:color w:val="FB0007"/>
          <w:sz w:val="28"/>
          <w:szCs w:val="28"/>
          <w:lang w:val="en-US"/>
        </w:rPr>
        <w:t xml:space="preserve"> </w:t>
      </w:r>
      <w:r>
        <w:rPr/>
        <w:t xml:space="preserve">respectievelijk schoppen, harten, klaveren en koeken. </w:t>
      </w:r>
      <w:r>
        <w:rPr/>
        <w:t xml:space="preserve">We gebruiken hiervoor het woord </w:t>
      </w:r>
      <w:r>
        <w:rPr>
          <w:i/>
          <w:iCs/>
        </w:rPr>
        <w:t>kleur</w:t>
      </w:r>
      <w:r>
        <w:rPr>
          <w:i w:val="false"/>
          <w:iCs w:val="false"/>
        </w:rPr>
        <w:t>, ook al bedoelen we niet enkel rood en zwart maar effectief de vier 'soorten' kleur.</w:t>
      </w:r>
      <w:r>
        <w:rPr/>
        <w:t xml:space="preserve"> Schoppenboer wordt dus voorgesteld als </w:t>
      </w:r>
      <w:r>
        <w:rPr>
          <w:rFonts w:eastAsia="KaiTi" w:ascii="KaiTi" w:hAnsi="KaiTi"/>
        </w:rPr>
        <w:t>J</w:t>
      </w:r>
      <w:r>
        <w:rPr>
          <w:rFonts w:eastAsia="MS Mincho" w:cs="MS Mincho" w:ascii="MS Mincho" w:hAnsi="MS Mincho"/>
          <w:color w:val="1C1C1C"/>
          <w:lang w:val="en-US"/>
        </w:rPr>
        <w:t>♠</w:t>
      </w:r>
      <w:r>
        <w:rPr/>
        <w:t xml:space="preserve"> en </w:t>
      </w:r>
      <w:r>
        <w:rPr/>
        <w:t xml:space="preserve">een hand met de twee kaarten </w:t>
      </w:r>
      <w:r>
        <w:rPr/>
        <w:t xml:space="preserve">koeken Aas en klaveren negen als </w:t>
      </w:r>
      <w:r>
        <w:rPr>
          <w:rFonts w:eastAsia="KaiTi" w:ascii="KaiTi" w:hAnsi="KaiTi"/>
        </w:rPr>
        <w:t>A</w:t>
      </w:r>
      <w:r>
        <w:rPr>
          <w:rFonts w:eastAsia="MS Mincho" w:cs="MS Mincho" w:ascii="MS Mincho" w:hAnsi="MS Mincho"/>
          <w:color w:val="FB0007"/>
          <w:lang w:val="en-US"/>
        </w:rPr>
        <w:t>♦</w:t>
      </w:r>
      <w:r>
        <w:rPr>
          <w:rFonts w:eastAsia="KaiTi" w:ascii="KaiTi" w:hAnsi="KaiTi"/>
        </w:rPr>
        <w:t>9</w:t>
      </w:r>
      <w:r>
        <w:rPr>
          <w:rFonts w:eastAsia="MS Mincho" w:cs="MS Mincho" w:ascii="MS Mincho" w:hAnsi="MS Mincho"/>
          <w:color w:val="1C1C1C"/>
          <w:lang w:val="en-US"/>
        </w:rPr>
        <w:t>♣</w:t>
      </w:r>
      <w:r>
        <w:rPr/>
        <w:t xml:space="preserve">. Indien de </w:t>
      </w:r>
      <w:r>
        <w:rPr/>
        <w:t>kleur</w:t>
      </w:r>
      <w:r>
        <w:rPr/>
        <w:t xml:space="preserve"> niet is aangeduid wordt deze voorgesteld met een •.</w:t>
      </w:r>
    </w:p>
    <w:p>
      <w:pPr>
        <w:pStyle w:val="Normal"/>
        <w:rPr/>
      </w:pPr>
      <w:r>
        <w:rPr/>
      </w:r>
    </w:p>
    <w:p>
      <w:pPr>
        <w:pStyle w:val="Normal"/>
        <w:rPr/>
      </w:pPr>
      <w:bookmarkStart w:id="15" w:name="_GoBack"/>
      <w:bookmarkEnd w:id="15"/>
      <w:r>
        <w:rPr>
          <w:i/>
          <w:iCs/>
        </w:rPr>
        <w:t xml:space="preserve">Tip bij gebruik van het programma: </w:t>
      </w:r>
      <w:r>
        <w:rPr/>
        <w:t xml:space="preserve">Het kan doorheen de bundel soms handig zijn om regels op te slaan. Dit kan je doen met behulp van de ‘opslaan’-knop, onderaan je workspace. </w:t>
      </w:r>
      <w:r>
        <w:rPr/>
        <w:t>Dit creert een nieuw item in het linker menu van de workspace, onder 'Voorwaarden', genaamd 'Opgeslagen'. Duw erop om de opgeslagen regels te tonen en in je veld te slepen.</w:t>
      </w:r>
      <w:r>
        <w:rPr/>
        <w:t xml:space="preserve"> Om </w:t>
      </w:r>
      <w:r>
        <w:rPr/>
        <w:t xml:space="preserve">alle </w:t>
      </w:r>
      <w:r>
        <w:rPr/>
        <w:t xml:space="preserve">opgeslagen regels te verwijderen, kun je de ‘clean-cache’-knop gebruiken </w:t>
      </w:r>
      <w:r>
        <w:rPr/>
        <w:t>onderaan de workspace</w:t>
      </w:r>
      <w:r>
        <w:rPr/>
        <w:t>.</w:t>
      </w:r>
    </w:p>
    <w:p>
      <w:pPr>
        <w:pStyle w:val="Heading3"/>
        <w:numPr>
          <w:ilvl w:val="0"/>
          <w:numId w:val="4"/>
        </w:numPr>
        <w:rPr/>
      </w:pPr>
      <w:bookmarkStart w:id="16" w:name="_Toc460571306"/>
      <w:bookmarkEnd w:id="16"/>
      <w:r>
        <w:rPr/>
        <w:t>Grafieken</w:t>
      </w:r>
    </w:p>
    <w:p>
      <w:pPr>
        <w:pStyle w:val="Normal"/>
        <w:rPr/>
      </w:pPr>
      <w:r>
        <w:drawing>
          <wp:anchor behindDoc="0" distT="0" distB="1270" distL="114300" distR="114300" simplePos="0" locked="0" layoutInCell="1" allowOverlap="1" relativeHeight="8">
            <wp:simplePos x="0" y="0"/>
            <wp:positionH relativeFrom="column">
              <wp:posOffset>3820160</wp:posOffset>
            </wp:positionH>
            <wp:positionV relativeFrom="paragraph">
              <wp:posOffset>20955</wp:posOffset>
            </wp:positionV>
            <wp:extent cx="2000885" cy="1116330"/>
            <wp:effectExtent l="0" t="0" r="0" b="0"/>
            <wp:wrapSquare wrapText="bothSides"/>
            <wp:docPr id="5"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ropped.png"/>
                    <pic:cNvPicPr>
                      <a:picLocks noChangeAspect="1" noChangeArrowheads="1"/>
                    </pic:cNvPicPr>
                  </pic:nvPicPr>
                  <pic:blipFill>
                    <a:blip r:embed="rId8"/>
                    <a:srcRect l="0" t="7572" r="0" b="12273"/>
                    <a:stretch>
                      <a:fillRect/>
                    </a:stretch>
                  </pic:blipFill>
                  <pic:spPr bwMode="auto">
                    <a:xfrm>
                      <a:off x="0" y="0"/>
                      <a:ext cx="2000885" cy="1116330"/>
                    </a:xfrm>
                    <a:prstGeom prst="rect">
                      <a:avLst/>
                    </a:prstGeom>
                  </pic:spPr>
                </pic:pic>
              </a:graphicData>
            </a:graphic>
          </wp:anchor>
        </w:drawing>
      </w:r>
      <w:r>
        <w:rPr/>
        <w:t>G</w:t>
      </w:r>
      <w:r>
        <w:rPr/>
        <w:t xml:space="preserve">rafieken zijn handig om af te lezen hoe vaak een regel wordt uitgevoerd. Probeer op deze manier eens uit te zoeken hoe vaak een paar Azen voorkomt. Dit kan </w:t>
      </w:r>
      <w:r>
        <w:rPr/>
        <w:t>je doen door een regel te maken die raised indien je een paar asen in je hand hebt. Wacht even tot de grafiek gestabiliseerd is en kijk hoe vaak de actie wordt uitgevoerd.</w:t>
      </w:r>
      <w:r>
        <w:rPr/>
        <w:t xml:space="preserve"> </w:t>
      </w:r>
      <w:r>
        <w:rPr/>
        <w:t>Doe</w:t>
      </w:r>
      <w:r>
        <w:rPr/>
        <w:t xml:space="preserve"> dit ook maar eens met een Aas en een Tien </w:t>
      </w:r>
      <w:r>
        <w:rPr/>
        <w:t>en schrijf het resultaat hieronder:</w:t>
      </w:r>
      <w:r>
        <w:rPr>
          <w:lang w:val="en-US"/>
        </w:rPr>
        <w:t xml:space="preserve"> </w:t>
      </w:r>
    </w:p>
    <w:p>
      <w:pPr>
        <w:pStyle w:val="Normal"/>
        <w:rPr/>
      </w:pPr>
      <w:r>
        <w:rPr/>
      </w:r>
    </w:p>
    <w:p>
      <w:pPr>
        <w:pStyle w:val="Normal"/>
        <w:rPr/>
      </w:pPr>
      <w:r>
        <w:rPr/>
        <w:t xml:space="preserve">Kans op </w:t>
      </w:r>
      <w:r>
        <w:rPr>
          <w:rFonts w:eastAsia="KaiTi" w:cs="Apple Chancery" w:ascii="KaiTi" w:hAnsi="KaiTi"/>
          <w:b/>
        </w:rPr>
        <w:t>A</w:t>
      </w:r>
      <w:r>
        <w:rPr>
          <w:rFonts w:eastAsia="KaiTi" w:cs="Calibri" w:ascii="Calibri" w:hAnsi="Calibri"/>
          <w:b/>
        </w:rPr>
        <w:t xml:space="preserve">•, </w:t>
      </w:r>
      <w:r>
        <w:rPr>
          <w:rFonts w:eastAsia="KaiTi" w:cs="Apple Chancery" w:ascii="KaiTi" w:hAnsi="KaiTi"/>
          <w:b/>
        </w:rPr>
        <w:t>A</w:t>
      </w:r>
      <w:r>
        <w:rPr>
          <w:rFonts w:eastAsia="KaiTi" w:cs="Calibri" w:ascii="Calibri" w:hAnsi="Calibri"/>
          <w:b/>
        </w:rPr>
        <w:t>•</w:t>
      </w:r>
      <w:r>
        <w:rPr/>
        <w:t xml:space="preserve">: </w:t>
        <w:tab/>
        <w:tab/>
        <w:t>…………%</w:t>
      </w:r>
    </w:p>
    <w:p>
      <w:pPr>
        <w:pStyle w:val="Normal"/>
        <w:rPr/>
      </w:pPr>
      <w:r>
        <w:rPr/>
        <w:t xml:space="preserve">Kans op </w:t>
      </w:r>
      <w:r>
        <w:rPr>
          <w:rFonts w:eastAsia="KaiTi" w:cs="Apple Chancery" w:ascii="KaiTi" w:hAnsi="KaiTi"/>
          <w:b/>
        </w:rPr>
        <w:t>A</w:t>
      </w:r>
      <w:r>
        <w:rPr>
          <w:rFonts w:eastAsia="KaiTi" w:cs="Calibri" w:ascii="Calibri" w:hAnsi="Calibri"/>
          <w:b/>
        </w:rPr>
        <w:t xml:space="preserve">•, </w:t>
      </w:r>
      <w:r>
        <w:rPr>
          <w:rFonts w:eastAsia="KaiTi" w:cs="Apple Chancery" w:ascii="KaiTi" w:hAnsi="KaiTi"/>
          <w:b/>
        </w:rPr>
        <w:t>T</w:t>
      </w:r>
      <w:r>
        <w:rPr>
          <w:rFonts w:eastAsia="KaiTi" w:cs="Calibri" w:ascii="Calibri" w:hAnsi="Calibri"/>
          <w:b/>
        </w:rPr>
        <w:t>•</w:t>
      </w:r>
      <w:bookmarkStart w:id="17" w:name="_gwas74nxg00t"/>
      <w:bookmarkEnd w:id="17"/>
      <w:r>
        <w:rPr/>
        <w:t xml:space="preserve">: </w:t>
        <w:tab/>
        <w:tab/>
        <w:t>…………%</w:t>
      </w:r>
    </w:p>
    <w:p>
      <w:pPr>
        <w:pStyle w:val="Normal"/>
        <w:rPr/>
      </w:pPr>
      <w:r>
        <w:rPr/>
      </w:r>
    </w:p>
    <w:p>
      <w:pPr>
        <w:pStyle w:val="Normal"/>
        <w:rPr/>
      </w:pPr>
      <w:r>
        <w:rPr>
          <w:i/>
          <w:iCs/>
        </w:rPr>
        <w:t>Tip bij interpreteren van de acties:</w:t>
      </w:r>
      <w:r>
        <w:rPr/>
        <w:t xml:space="preserve"> het programma zal nooit een geforceerde actie uitvoeren. Dat wil zeggen dat indien de actie 'fold' is, het programma enkel zal folden indien een andere speler effectief een 'raise' actie heeft gedaan. Zoniet kan je een 'call' doen zonder geld te moeten inzetten (ook wel 'check' genaamd). Het programma gaat dus nooit geforceerd folden, maar een check/call doen in dat geval.</w:t>
      </w:r>
    </w:p>
    <w:p>
      <w:pPr>
        <w:pStyle w:val="Normal"/>
        <w:rPr/>
      </w:pPr>
      <w:r>
        <w:rPr/>
      </w:r>
    </w:p>
    <w:p>
      <w:pPr>
        <w:pStyle w:val="Normal"/>
        <w:rPr/>
      </w:pPr>
      <w:r>
        <w:rPr>
          <w:i/>
          <w:iCs/>
        </w:rPr>
        <w:t>Tip terminologie:</w:t>
      </w:r>
      <w:r>
        <w:rPr/>
        <w:t xml:space="preserve"> call/fold/check/raise/dealer/blind, wordt het allemaal wat veel? Op de voorlaatste pagina vind je een overzicht van veelgebruikte termen en wat ze betekenen. Op de laatste pagina de ranking van hoe goed een hand is volgens de poker regels.</w:t>
      </w:r>
    </w:p>
    <w:p>
      <w:pPr>
        <w:pStyle w:val="Heading3"/>
        <w:numPr>
          <w:ilvl w:val="0"/>
          <w:numId w:val="4"/>
        </w:numPr>
        <w:rPr/>
      </w:pPr>
      <w:bookmarkStart w:id="18" w:name="_Toc460571307"/>
      <w:bookmarkEnd w:id="18"/>
      <w:r>
        <w:rPr/>
        <w:t>Kansen Berekenen</w:t>
      </w:r>
    </w:p>
    <w:p>
      <w:pPr>
        <w:pStyle w:val="Normal"/>
        <w:rPr/>
      </w:pPr>
      <w:r>
        <w:rPr/>
        <w:t>Bepalen hoe vaak een bepaalde regel of hand voorkomt is belangrijk om de juiste actie en plaats van die regel te bepalen. In het geval van 1 regel is dit makkelijk te testen zoals boven beschreven. We willen dit echter kunnen berekenen zonder het te moeten simuleren in een echt spelletje; we willen dus de kans van een hand kunnen bepalen.</w:t>
      </w:r>
    </w:p>
    <w:p>
      <w:pPr>
        <w:pStyle w:val="Normal"/>
        <w:rPr/>
      </w:pPr>
      <w:r>
        <w:rPr/>
      </w:r>
    </w:p>
    <w:p>
      <w:pPr>
        <w:pStyle w:val="Normal"/>
        <w:rPr/>
      </w:pPr>
      <w:r>
        <w:rPr/>
        <w:t>Maar w</w:t>
      </w:r>
      <w:r>
        <w:rPr/>
        <w:t xml:space="preserve">at is nu eigenlijk een kans? Een kans is een hoeveelheid die de </w:t>
      </w:r>
      <w:r>
        <w:rPr/>
        <w:t xml:space="preserve">verhouding aanduid van hoe vaak iets (een </w:t>
      </w:r>
      <w:r>
        <w:rPr>
          <w:b/>
          <w:bCs/>
        </w:rPr>
        <w:t>gebeurtenis</w:t>
      </w:r>
      <w:r>
        <w:rPr>
          <w:b w:val="false"/>
          <w:bCs w:val="false"/>
        </w:rPr>
        <w:t xml:space="preserve">) voorkomt tegenover het aantal mogelijkheden (het </w:t>
      </w:r>
      <w:r>
        <w:rPr>
          <w:b/>
          <w:bCs/>
        </w:rPr>
        <w:t>universum</w:t>
      </w:r>
      <w:r>
        <w:rPr>
          <w:b w:val="false"/>
          <w:bCs w:val="false"/>
        </w:rPr>
        <w:t>):</w:t>
      </w:r>
    </w:p>
    <w:p>
      <w:pPr>
        <w:pStyle w:val="Normal"/>
        <w:rPr/>
      </w:pPr>
      <w:r>
        <w:rPr/>
      </w:r>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f>
          <m:fPr>
            <m:type m:val="lin"/>
          </m:fPr>
          <m:num>
            <m:d>
              <m:dPr>
                <m:begChr m:val="("/>
                <m:endChr m:val=")"/>
              </m:dPr>
              <m:e>
                <m:r>
                  <w:rPr>
                    <w:rFonts w:ascii="Cambria Math" w:hAnsi="Cambria Math"/>
                  </w:rPr>
                  <m:t xml:space="preserve">aantal</m:t>
                </m:r>
                <m:r>
                  <w:rPr>
                    <w:rFonts w:ascii="Cambria Math" w:hAnsi="Cambria Math"/>
                  </w:rPr>
                  <m:t xml:space="preserve">elementen</m:t>
                </m:r>
                <m:r>
                  <w:rPr>
                    <w:rFonts w:ascii="Cambria Math" w:hAnsi="Cambria Math"/>
                  </w:rPr>
                  <m:t xml:space="preserve">∈</m:t>
                </m:r>
                <m:r>
                  <w:rPr>
                    <w:rFonts w:ascii="Cambria Math" w:hAnsi="Cambria Math"/>
                  </w:rPr>
                  <m:t xml:space="preserve">gebeurtenis</m:t>
                </m:r>
              </m:e>
            </m:d>
          </m:num>
          <m:den>
            <m:d>
              <m:dPr>
                <m:begChr m:val="("/>
                <m:endChr m:val=")"/>
              </m:dPr>
              <m:e>
                <m:r>
                  <w:rPr>
                    <w:rFonts w:ascii="Cambria Math" w:hAnsi="Cambria Math"/>
                  </w:rPr>
                  <m:t xml:space="preserve">aantal</m:t>
                </m:r>
                <m:r>
                  <w:rPr>
                    <w:rFonts w:ascii="Cambria Math" w:hAnsi="Cambria Math"/>
                  </w:rPr>
                  <m:t xml:space="preserve">elementen</m:t>
                </m:r>
                <m:r>
                  <w:rPr>
                    <w:rFonts w:ascii="Cambria Math" w:hAnsi="Cambria Math"/>
                  </w:rPr>
                  <m:t xml:space="preserve">∈</m:t>
                </m:r>
                <m:r>
                  <w:rPr>
                    <w:rFonts w:ascii="Cambria Math" w:hAnsi="Cambria Math"/>
                  </w:rPr>
                  <m:t xml:space="preserve">het</m:t>
                </m:r>
                <m:r>
                  <w:rPr>
                    <w:rFonts w:ascii="Cambria Math" w:hAnsi="Cambria Math"/>
                  </w:rPr>
                  <m:t xml:space="preserve">universum</m:t>
                </m:r>
              </m:e>
            </m:d>
          </m:den>
        </m:f>
      </m:oMath>
    </w:p>
    <w:p>
      <w:pPr>
        <w:pStyle w:val="Normal"/>
        <w:rPr/>
      </w:pPr>
      <w:r>
        <w:rPr/>
      </w:r>
    </w:p>
    <w:p>
      <w:pPr>
        <w:pStyle w:val="Normal"/>
        <w:rPr/>
      </w:pPr>
      <w:r>
        <w:drawing>
          <wp:anchor behindDoc="0" distT="114300" distB="114300" distL="114300" distR="114300" simplePos="0" locked="0" layoutInCell="1" allowOverlap="1" relativeHeight="4">
            <wp:simplePos x="0" y="0"/>
            <wp:positionH relativeFrom="margin">
              <wp:posOffset>4620260</wp:posOffset>
            </wp:positionH>
            <wp:positionV relativeFrom="paragraph">
              <wp:posOffset>927735</wp:posOffset>
            </wp:positionV>
            <wp:extent cx="1033145" cy="774700"/>
            <wp:effectExtent l="0" t="0" r="0" b="0"/>
            <wp:wrapSquare wrapText="bothSides"/>
            <wp:docPr id="6"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9.png" descr=""/>
                    <pic:cNvPicPr>
                      <a:picLocks noChangeAspect="1" noChangeArrowheads="1"/>
                    </pic:cNvPicPr>
                  </pic:nvPicPr>
                  <pic:blipFill>
                    <a:blip r:embed="rId9"/>
                    <a:srcRect l="0" t="11711" r="0" b="13247"/>
                    <a:stretch>
                      <a:fillRect/>
                    </a:stretch>
                  </pic:blipFill>
                  <pic:spPr bwMode="auto">
                    <a:xfrm>
                      <a:off x="0" y="0"/>
                      <a:ext cx="1033145" cy="774700"/>
                    </a:xfrm>
                    <a:prstGeom prst="rect">
                      <a:avLst/>
                    </a:prstGeom>
                  </pic:spPr>
                </pic:pic>
              </a:graphicData>
            </a:graphic>
          </wp:anchor>
        </w:drawing>
      </w:r>
      <w:r>
        <w:rPr/>
        <w:t>Z</w:t>
      </w:r>
      <w:r>
        <w:rPr/>
        <w:t>o i</w:t>
      </w:r>
      <w:r>
        <w:rPr/>
        <w:t xml:space="preserve">s </w:t>
      </w:r>
      <w:r>
        <w:rPr/>
        <w:t>het</w:t>
      </w:r>
      <w:r>
        <w:rPr/>
        <w:t xml:space="preserve"> mogelijk op voorhand te berekenen hoe vaak een regel zal vuren. Dit kan heel wat geld besparen. We beginnen met wat basiskansen te bekijken. Wat zijn de kansen om een van deze kaarten uit een pak van </w:t>
      </w:r>
      <w:r>
        <w:rPr>
          <w:b/>
          <w:i/>
        </w:rPr>
        <w:t>52 kaarten</w:t>
      </w:r>
      <w:r>
        <w:rPr/>
        <w:t xml:space="preserve"> te trekken? </w:t>
      </w:r>
      <w:r>
        <w:rPr/>
        <w:t>Tip: er</w:t>
      </w:r>
      <w:r>
        <w:rPr/>
        <w:t xml:space="preserve"> bestaat maar één enkele </w:t>
      </w:r>
      <w:r>
        <w:rPr>
          <w:rFonts w:eastAsia="KaiTi" w:cs="Apple Chancery" w:ascii="KaiTi" w:hAnsi="KaiTi"/>
          <w:b/>
        </w:rPr>
        <w:t>A</w:t>
      </w:r>
      <w:r>
        <w:rPr>
          <w:rFonts w:eastAsia="MS Mincho" w:cs="MS Mincho" w:ascii="MS Mincho" w:hAnsi="MS Mincho"/>
          <w:color w:val="1C1C1C"/>
          <w:szCs w:val="34"/>
          <w:lang w:val="en-US"/>
        </w:rPr>
        <w:t>♠</w:t>
      </w:r>
      <w:r>
        <w:rPr/>
        <w:t>!</w:t>
      </w:r>
    </w:p>
    <w:p>
      <w:pPr>
        <w:pStyle w:val="Normal"/>
        <w:rPr/>
      </w:pPr>
      <w:r>
        <w:rPr/>
      </w:r>
    </w:p>
    <w:p>
      <w:pPr>
        <w:pStyle w:val="Normal"/>
        <w:rPr/>
      </w:pPr>
      <w:r>
        <w:rPr/>
        <w:t xml:space="preserve">Kans op </w:t>
      </w:r>
      <w:r>
        <w:rPr>
          <w:rFonts w:eastAsia="KaiTi" w:cs="Apple Chancery" w:ascii="KaiTi" w:hAnsi="KaiTi"/>
          <w:b/>
        </w:rPr>
        <w:t>A</w:t>
      </w:r>
      <w:r>
        <w:rPr>
          <w:rFonts w:eastAsia="MS Mincho" w:cs="MS Mincho" w:ascii="MS Mincho" w:hAnsi="MS Mincho"/>
          <w:color w:val="1C1C1C"/>
          <w:szCs w:val="34"/>
          <w:lang w:val="en-US"/>
        </w:rPr>
        <w:t>♠</w:t>
      </w:r>
      <w:r>
        <w:rPr/>
        <w:t xml:space="preserve">: </w:t>
        <w:tab/>
        <w:tab/>
        <w:t>…………%</w:t>
      </w:r>
    </w:p>
    <w:p>
      <w:pPr>
        <w:pStyle w:val="Normal"/>
        <w:rPr/>
      </w:pPr>
      <w:r>
        <w:rPr/>
        <w:t xml:space="preserve">Kans op een </w:t>
      </w:r>
      <w:r>
        <w:rPr>
          <w:rFonts w:eastAsia="KaiTi" w:cs="Apple Chancery" w:ascii="KaiTi" w:hAnsi="KaiTi"/>
          <w:b/>
        </w:rPr>
        <w:t>A</w:t>
      </w:r>
      <w:r>
        <w:rPr/>
        <w:t xml:space="preserve">: </w:t>
        <w:tab/>
        <w:tab/>
        <w:t>…………%</w:t>
      </w:r>
    </w:p>
    <w:p>
      <w:pPr>
        <w:pStyle w:val="Normal"/>
        <w:rPr/>
      </w:pPr>
      <w:r>
        <w:rPr/>
      </w:r>
    </w:p>
    <w:p>
      <w:pPr>
        <w:pStyle w:val="Normal"/>
        <w:rPr/>
      </w:pPr>
      <w:r>
        <w:rPr/>
        <w:t xml:space="preserve">Wat moeilijker is de kans op een totale hand. Zo kunnen we zelf ook berekenen wat de kans op twee Azen zou zijn. Hiervoor berekenen we de kans op de eerste en de kans op de tweede Aas. Aangezien deze onafhankelijk zijn, kunnen we ze vermenigvuldigen om de totale kans te bekomen. Vergelijk deze met </w:t>
      </w:r>
      <w:r>
        <w:rPr/>
        <w:t xml:space="preserve">de observaties de je gemaakt hebt op de vorige pagina. </w:t>
      </w:r>
      <w:r>
        <w:rPr/>
        <w:t>Komt deze overeen?</w:t>
      </w:r>
    </w:p>
    <w:p>
      <w:pPr>
        <w:pStyle w:val="Normal"/>
        <w:rPr/>
      </w:pPr>
      <w:r>
        <w:rPr/>
      </w:r>
    </w:p>
    <w:p>
      <w:pPr>
        <w:pStyle w:val="Normal"/>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eerste</m:t>
            </m:r>
            <m:r>
              <w:rPr>
                <w:rFonts w:ascii="Cambria Math" w:hAnsi="Cambria Math"/>
              </w:rPr>
              <m:t xml:space="preserve">A</m:t>
            </m:r>
          </m:sub>
        </m:sSub>
        <m:r>
          <w:rPr>
            <w:rFonts w:ascii="Cambria Math" w:hAnsi="Cambria Math"/>
          </w:rPr>
          <m:t xml:space="preserve">=</m:t>
        </m:r>
        <m:f>
          <m:fPr>
            <m:type m:val="lin"/>
          </m:fPr>
          <m:num>
            <m:r>
              <w:rPr>
                <w:rFonts w:ascii="Cambria Math" w:hAnsi="Cambria Math"/>
              </w:rPr>
              <m:t xml:space="preserve">4</m:t>
            </m:r>
          </m:num>
          <m:den>
            <m:r>
              <w:rPr>
                <w:rFonts w:ascii="Cambria Math" w:hAnsi="Cambria Math"/>
              </w:rPr>
              <m:t xml:space="preserve">52</m:t>
            </m:r>
          </m:den>
        </m:f>
      </m:oMath>
      <w:r>
        <w:rPr/>
        <w:t xml:space="preserve"> </w:t>
      </w:r>
      <w:r>
        <w:rPr/>
        <w:t xml:space="preserve">en </w:t>
      </w:r>
      <w:r>
        <w:rPr/>
      </w:r>
      <m:oMath xmlns:m="http://schemas.openxmlformats.org/officeDocument/2006/math">
        <m:sSub>
          <m:e>
            <m:r>
              <w:rPr>
                <w:rFonts w:ascii="Cambria Math" w:hAnsi="Cambria Math"/>
              </w:rPr>
              <m:t xml:space="preserve">P</m:t>
            </m:r>
          </m:e>
          <m:sub>
            <m:r>
              <w:rPr>
                <w:rFonts w:ascii="Cambria Math" w:hAnsi="Cambria Math"/>
              </w:rPr>
              <m:t xml:space="preserve">tweede</m:t>
            </m:r>
            <m:r>
              <w:rPr>
                <w:rFonts w:ascii="Cambria Math" w:hAnsi="Cambria Math"/>
              </w:rPr>
              <m:t xml:space="preserve">A</m:t>
            </m:r>
          </m:sub>
        </m:sSub>
        <m:r>
          <w:rPr>
            <w:rFonts w:ascii="Cambria Math" w:hAnsi="Cambria Math"/>
          </w:rPr>
          <m:t xml:space="preserve">=</m:t>
        </m:r>
        <m:f>
          <m:fPr>
            <m:type m:val="lin"/>
          </m:fPr>
          <m:num>
            <m:r>
              <w:rPr>
                <w:rFonts w:ascii="Cambria Math" w:hAnsi="Cambria Math"/>
              </w:rPr>
              <m:t xml:space="preserve">3</m:t>
            </m:r>
          </m:num>
          <m:den>
            <m:r>
              <w:rPr>
                <w:rFonts w:ascii="Cambria Math" w:hAnsi="Cambria Math"/>
              </w:rPr>
              <m:t xml:space="preserve">51</m:t>
            </m:r>
          </m:den>
        </m:f>
      </m:oMath>
    </w:p>
    <w:p>
      <w:pPr>
        <w:pStyle w:val="Normal"/>
        <w:rPr/>
      </w:pPr>
      <w:r>
        <w:rPr/>
      </w:r>
    </w:p>
    <w:p>
      <w:pPr>
        <w:pStyle w:val="Normal"/>
        <w:rPr/>
      </w:pPr>
      <w:r>
        <w:rPr/>
        <w:t xml:space="preserve">Kans op </w:t>
      </w:r>
      <w:r>
        <w:rPr>
          <w:rFonts w:eastAsia="KaiTi" w:cs="Apple Chancery" w:ascii="KaiTi" w:hAnsi="KaiTi"/>
          <w:b/>
        </w:rPr>
        <w:t>A</w:t>
      </w:r>
      <w:r>
        <w:rPr>
          <w:rFonts w:eastAsia="KaiTi" w:cs="Calibri" w:ascii="Calibri" w:hAnsi="Calibri"/>
          <w:b/>
        </w:rPr>
        <w:t xml:space="preserve">•, </w:t>
      </w:r>
      <w:r>
        <w:rPr>
          <w:rFonts w:eastAsia="KaiTi" w:cs="Apple Chancery" w:ascii="KaiTi" w:hAnsi="KaiTi"/>
          <w:b/>
        </w:rPr>
        <w:t>A</w:t>
      </w:r>
      <w:r>
        <w:rPr>
          <w:rFonts w:eastAsia="KaiTi" w:cs="Calibri" w:ascii="Calibri" w:hAnsi="Calibri"/>
          <w:b/>
        </w:rPr>
        <w:t>•</w:t>
      </w:r>
      <w:r>
        <w:rPr/>
        <w:t>:</w:t>
        <w:tab/>
        <w:tab/>
        <w:t>…………%</w:t>
      </w:r>
    </w:p>
    <w:p>
      <w:pPr>
        <w:pStyle w:val="Normal"/>
        <w:rPr/>
      </w:pPr>
      <w:r>
        <w:rPr/>
        <w:t xml:space="preserve">Kans op </w:t>
      </w:r>
      <w:r>
        <w:rPr>
          <w:rFonts w:eastAsia="KaiTi" w:cs="Apple Chancery" w:ascii="KaiTi" w:hAnsi="KaiTi"/>
          <w:b/>
        </w:rPr>
        <w:t>A</w:t>
      </w:r>
      <w:r>
        <w:rPr>
          <w:rFonts w:eastAsia="KaiTi" w:cs="Calibri" w:ascii="Calibri" w:hAnsi="Calibri"/>
          <w:b/>
        </w:rPr>
        <w:t xml:space="preserve">•, </w:t>
      </w:r>
      <w:r>
        <w:rPr>
          <w:rFonts w:eastAsia="KaiTi" w:cs="Apple Chancery" w:ascii="KaiTi" w:hAnsi="KaiTi"/>
          <w:b/>
        </w:rPr>
        <w:t>K</w:t>
      </w:r>
      <w:r>
        <w:rPr>
          <w:rFonts w:eastAsia="KaiTi" w:cs="Calibri" w:ascii="Calibri" w:hAnsi="Calibri"/>
          <w:b/>
        </w:rPr>
        <w:t>•</w:t>
      </w:r>
      <w:r>
        <w:rPr/>
        <w:t>:</w:t>
        <w:tab/>
        <w:tab/>
        <w:t>…………%</w:t>
      </w:r>
    </w:p>
    <w:p>
      <w:pPr>
        <w:pStyle w:val="Normal"/>
        <w:rPr/>
      </w:pPr>
      <w:r>
        <w:rPr/>
      </w:r>
    </w:p>
    <w:p>
      <w:pPr>
        <w:pStyle w:val="Normal"/>
        <w:rPr/>
      </w:pPr>
      <w:r>
        <w:rPr/>
        <w:t xml:space="preserve">Als laatste kun je ook makkelijk de kans op moeilijkere situaties berekenen. Probeer eens met wat je nu weet de kans te berekenen op eender welk paar. Voor de gevorderden is er ook nog een extra oefening. </w:t>
      </w:r>
    </w:p>
    <w:p>
      <w:pPr>
        <w:pStyle w:val="Normal"/>
        <w:rPr/>
      </w:pPr>
      <w:r>
        <w:rPr/>
      </w:r>
    </w:p>
    <w:p>
      <w:pPr>
        <w:pStyle w:val="Normal"/>
        <w:rPr/>
      </w:pPr>
      <w:r>
        <w:rPr>
          <w:b/>
          <w:i/>
          <w:sz w:val="18"/>
          <w:szCs w:val="18"/>
        </w:rPr>
        <w:t xml:space="preserve">Tip: </w:t>
      </w:r>
      <w:r>
        <w:rPr>
          <w:i/>
          <w:sz w:val="18"/>
          <w:szCs w:val="18"/>
        </w:rPr>
        <w:t xml:space="preserve">Er zijn in totaal 13 ranks in een spel kaarten. De kans is dus 13 keer zo groot als </w:t>
      </w:r>
      <w:r>
        <w:rPr>
          <w:rFonts w:eastAsia="KaiTi" w:cs="Bree Serif" w:ascii="KaiTi" w:hAnsi="KaiTi"/>
          <w:b/>
          <w:i/>
          <w:sz w:val="18"/>
          <w:szCs w:val="18"/>
        </w:rPr>
        <w:t>AA</w:t>
      </w:r>
      <w:r>
        <w:rPr>
          <w:i/>
          <w:sz w:val="18"/>
          <w:szCs w:val="18"/>
        </w:rPr>
        <w:t xml:space="preserve"> gedeeld krijgen!</w:t>
      </w:r>
    </w:p>
    <w:p>
      <w:pPr>
        <w:pStyle w:val="Normal"/>
        <w:rPr/>
      </w:pPr>
      <w:r>
        <w:rPr/>
      </w:r>
    </w:p>
    <w:p>
      <w:pPr>
        <w:pStyle w:val="Normal"/>
        <w:rPr/>
      </w:pPr>
      <w:r>
        <w:rPr/>
        <w:t xml:space="preserve">Kans op een paar: </w:t>
        <w:tab/>
        <w:tab/>
        <w:tab/>
        <w:tab/>
        <w:tab/>
        <w:tab/>
        <w:t>…………%</w:t>
      </w:r>
    </w:p>
    <w:p>
      <w:pPr>
        <w:pStyle w:val="Normal"/>
        <w:rPr/>
      </w:pPr>
      <w:r>
        <w:rPr/>
        <w:t xml:space="preserve">Kans op </w:t>
      </w:r>
      <w:r>
        <w:rPr>
          <w:rFonts w:eastAsia="Bree Serif" w:cs="Bree Serif"/>
        </w:rPr>
        <w:t>Suited Connectors</w:t>
      </w:r>
      <w:r>
        <w:rPr>
          <w:rFonts w:eastAsia="Bree Serif" w:cs="Bree Serif" w:ascii="Bree Serif" w:hAnsi="Bree Serif"/>
          <w:i/>
        </w:rPr>
        <w:t xml:space="preserve"> </w:t>
      </w:r>
      <w:r>
        <w:rPr>
          <w:i/>
        </w:rPr>
        <w:t>(bv</w:t>
      </w:r>
      <w:r>
        <w:rPr>
          <w:rFonts w:eastAsia="KaiTi" w:ascii="KaiTi" w:hAnsi="KaiTi"/>
          <w:b/>
        </w:rPr>
        <w:t>.</w:t>
      </w:r>
      <w:r>
        <w:rPr>
          <w:rFonts w:eastAsia="KaiTi" w:cs="Bree Serif" w:ascii="KaiTi" w:hAnsi="KaiTi"/>
          <w:b/>
        </w:rPr>
        <w:t>7</w:t>
      </w:r>
      <w:r>
        <w:rPr>
          <w:rFonts w:eastAsia="MS Mincho" w:cs="MS Mincho" w:ascii="MS Mincho" w:hAnsi="MS Mincho"/>
          <w:b/>
          <w:color w:val="1C1C1C"/>
          <w:lang w:val="en-US"/>
        </w:rPr>
        <w:t>♣</w:t>
      </w:r>
      <w:r>
        <w:rPr>
          <w:rFonts w:eastAsia="KaiTi" w:cs="Bree Serif" w:ascii="KaiTi" w:hAnsi="KaiTi"/>
          <w:b/>
        </w:rPr>
        <w:t>6</w:t>
      </w:r>
      <w:r>
        <w:rPr>
          <w:rFonts w:eastAsia="MS Mincho" w:cs="MS Mincho" w:ascii="MS Mincho" w:hAnsi="MS Mincho"/>
          <w:b/>
          <w:color w:val="1C1C1C"/>
          <w:lang w:val="en-US"/>
        </w:rPr>
        <w:t>♣</w:t>
      </w:r>
      <w:r>
        <w:rPr>
          <w:i/>
        </w:rPr>
        <w:t xml:space="preserve"> of  </w:t>
      </w:r>
      <w:r>
        <w:rPr>
          <w:rFonts w:eastAsia="KaiTi" w:cs="Bree Serif" w:ascii="KaiTi" w:hAnsi="KaiTi"/>
        </w:rPr>
        <w:t>Q</w:t>
      </w:r>
      <w:r>
        <w:rPr>
          <w:rFonts w:eastAsia="MS Mincho" w:cs="MS Mincho" w:ascii="MS Mincho" w:hAnsi="MS Mincho"/>
          <w:color w:val="FB0007"/>
          <w:lang w:val="en-US"/>
        </w:rPr>
        <w:t>♥</w:t>
      </w:r>
      <w:r>
        <w:rPr>
          <w:rFonts w:eastAsia="KaiTi" w:cs="Bree Serif" w:ascii="KaiTi" w:hAnsi="KaiTi"/>
        </w:rPr>
        <w:t>J</w:t>
      </w:r>
      <w:r>
        <w:rPr>
          <w:rFonts w:eastAsia="MS Mincho" w:cs="MS Mincho" w:ascii="MS Mincho" w:hAnsi="MS Mincho"/>
          <w:color w:val="FB0007"/>
          <w:lang w:val="en-US"/>
        </w:rPr>
        <w:t>♥</w:t>
      </w:r>
      <w:r>
        <w:rPr>
          <w:rFonts w:eastAsia="KaiTi" w:ascii="KaiTi" w:hAnsi="KaiTi"/>
          <w:i/>
        </w:rPr>
        <w:t>)</w:t>
      </w:r>
      <w:bookmarkStart w:id="19" w:name="_dw0l9qme34ga"/>
      <w:bookmarkEnd w:id="19"/>
      <w:r>
        <w:rPr/>
        <w:tab/>
        <w:t>…………%</w:t>
      </w:r>
    </w:p>
    <w:p>
      <w:pPr>
        <w:pStyle w:val="Heading3"/>
        <w:numPr>
          <w:ilvl w:val="0"/>
          <w:numId w:val="4"/>
        </w:numPr>
        <w:rPr/>
      </w:pPr>
      <w:bookmarkStart w:id="20" w:name="_Toc460571308"/>
      <w:bookmarkEnd w:id="20"/>
      <w:r>
        <w:rPr/>
        <w:t>Handen Spelen</w:t>
      </w:r>
    </w:p>
    <w:p>
      <w:pPr>
        <w:pStyle w:val="Normal"/>
        <w:rPr/>
      </w:pPr>
      <w:r>
        <mc:AlternateContent>
          <mc:Choice Requires="wps">
            <w:drawing>
              <wp:anchor behindDoc="0" distT="25400" distB="18415" distL="139700" distR="127635" simplePos="0" locked="0" layoutInCell="1" allowOverlap="1" relativeHeight="2">
                <wp:simplePos x="0" y="0"/>
                <wp:positionH relativeFrom="column">
                  <wp:posOffset>3825240</wp:posOffset>
                </wp:positionH>
                <wp:positionV relativeFrom="paragraph">
                  <wp:posOffset>191770</wp:posOffset>
                </wp:positionV>
                <wp:extent cx="1944370" cy="3235325"/>
                <wp:effectExtent l="0" t="0" r="0" b="0"/>
                <wp:wrapSquare wrapText="bothSides"/>
                <wp:docPr id="7" name="Text Box 28"/>
                <a:graphic xmlns:a="http://schemas.openxmlformats.org/drawingml/2006/main">
                  <a:graphicData uri="http://schemas.microsoft.com/office/word/2010/wordprocessingShape">
                    <wps:wsp>
                      <wps:cNvSpPr/>
                      <wps:spPr>
                        <a:xfrm>
                          <a:off x="0" y="0"/>
                          <a:ext cx="1943640" cy="3234600"/>
                        </a:xfrm>
                        <a:prstGeom prst="rect">
                          <a:avLst/>
                        </a:prstGeom>
                        <a:solidFill>
                          <a:srgbClr val="e6e9ea"/>
                        </a:solidFill>
                        <a:ln w="38160">
                          <a:solidFill>
                            <a:srgbClr val="95a6a6"/>
                          </a:solidFill>
                          <a:miter/>
                        </a:ln>
                      </wps:spPr>
                      <wps:style>
                        <a:lnRef idx="0"/>
                        <a:fillRef idx="0"/>
                        <a:effectRef idx="0"/>
                        <a:fontRef idx="minor"/>
                      </wps:style>
                      <wps:txbx>
                        <w:txbxContent>
                          <w:p>
                            <w:pPr>
                              <w:pStyle w:val="FrameContents"/>
                              <w:jc w:val="center"/>
                              <w:rPr>
                                <w:b/>
                                <w:b/>
                                <w:sz w:val="28"/>
                                <w:szCs w:val="28"/>
                              </w:rPr>
                            </w:pPr>
                            <w:r>
                              <w:rPr>
                                <w:b/>
                                <w:sz w:val="28"/>
                                <w:szCs w:val="28"/>
                              </w:rPr>
                              <w:t>Wist je dat…</w:t>
                            </w:r>
                          </w:p>
                          <w:p>
                            <w:pPr>
                              <w:pStyle w:val="FrameContents"/>
                              <w:rPr/>
                            </w:pPr>
                            <w:r>
                              <w:rPr/>
                            </w:r>
                          </w:p>
                          <w:p>
                            <w:pPr>
                              <w:pStyle w:val="FrameContents"/>
                              <w:jc w:val="center"/>
                              <w:rPr/>
                            </w:pPr>
                            <w:r>
                              <w:rPr/>
                              <w:t xml:space="preserve">Spelers die heel wat handen spelen, vaak bestempeld worden als </w:t>
                            </w:r>
                            <w:r>
                              <w:rPr>
                                <w:b/>
                              </w:rPr>
                              <w:t xml:space="preserve">fish </w:t>
                            </w:r>
                            <w:r>
                              <w:rPr/>
                              <w:t>aangezien ze makkelijk in de val te lokken zijn.</w:t>
                            </w:r>
                          </w:p>
                          <w:p>
                            <w:pPr>
                              <w:pStyle w:val="FrameContents"/>
                              <w:jc w:val="center"/>
                              <w:rPr/>
                            </w:pPr>
                            <w:r>
                              <w:rPr/>
                            </w:r>
                          </w:p>
                          <w:p>
                            <w:pPr>
                              <w:pStyle w:val="FrameContents"/>
                              <w:rPr/>
                            </w:pPr>
                            <w:r>
                              <w:rPr/>
                            </w:r>
                          </w:p>
                          <w:p>
                            <w:pPr>
                              <w:pStyle w:val="FrameContents"/>
                              <w:jc w:val="center"/>
                              <w:rPr/>
                            </w:pPr>
                            <w:r>
                              <w:rPr/>
                              <w:drawing>
                                <wp:inline distT="0" distB="0" distL="0" distR="0">
                                  <wp:extent cx="1014730" cy="1014730"/>
                                  <wp:effectExtent l="0" t="0" r="0" b="0"/>
                                  <wp:docPr id="9"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fast-fish-howDoTheEasiestSites.png"/>
                                          <pic:cNvPicPr>
                                            <a:picLocks noChangeAspect="1" noChangeArrowheads="1"/>
                                          </pic:cNvPicPr>
                                        </pic:nvPicPr>
                                        <pic:blipFill>
                                          <a:blip r:embed="rId10"/>
                                          <a:stretch>
                                            <a:fillRect/>
                                          </a:stretch>
                                        </pic:blipFill>
                                        <pic:spPr bwMode="auto">
                                          <a:xfrm>
                                            <a:off x="0" y="0"/>
                                            <a:ext cx="1014730" cy="101473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8" fillcolor="#e6e9ea" stroked="t" style="position:absolute;margin-left:301.2pt;margin-top:15.1pt;width:153pt;height:254.65pt">
                <w10:wrap type="square"/>
                <v:fill o:detectmouseclick="t" type="solid" color2="#191615"/>
                <v:stroke color="#95a6a6" weight="38160" joinstyle="miter" endcap="flat"/>
                <v:textbox>
                  <w:txbxContent>
                    <w:p>
                      <w:pPr>
                        <w:pStyle w:val="FrameContents"/>
                        <w:jc w:val="center"/>
                        <w:rPr>
                          <w:b/>
                          <w:b/>
                          <w:sz w:val="28"/>
                          <w:szCs w:val="28"/>
                        </w:rPr>
                      </w:pPr>
                      <w:r>
                        <w:rPr>
                          <w:b/>
                          <w:sz w:val="28"/>
                          <w:szCs w:val="28"/>
                        </w:rPr>
                        <w:t>Wist je dat…</w:t>
                      </w:r>
                    </w:p>
                    <w:p>
                      <w:pPr>
                        <w:pStyle w:val="FrameContents"/>
                        <w:rPr/>
                      </w:pPr>
                      <w:r>
                        <w:rPr/>
                      </w:r>
                    </w:p>
                    <w:p>
                      <w:pPr>
                        <w:pStyle w:val="FrameContents"/>
                        <w:jc w:val="center"/>
                        <w:rPr/>
                      </w:pPr>
                      <w:r>
                        <w:rPr/>
                        <w:t xml:space="preserve">Spelers die heel wat handen spelen, vaak bestempeld worden als </w:t>
                      </w:r>
                      <w:r>
                        <w:rPr>
                          <w:b/>
                        </w:rPr>
                        <w:t xml:space="preserve">fish </w:t>
                      </w:r>
                      <w:r>
                        <w:rPr/>
                        <w:t>aangezien ze makkelijk in de val te lokken zijn.</w:t>
                      </w:r>
                    </w:p>
                    <w:p>
                      <w:pPr>
                        <w:pStyle w:val="FrameContents"/>
                        <w:jc w:val="center"/>
                        <w:rPr/>
                      </w:pPr>
                      <w:r>
                        <w:rPr/>
                      </w:r>
                    </w:p>
                    <w:p>
                      <w:pPr>
                        <w:pStyle w:val="FrameContents"/>
                        <w:rPr/>
                      </w:pPr>
                      <w:r>
                        <w:rPr/>
                      </w:r>
                    </w:p>
                    <w:p>
                      <w:pPr>
                        <w:pStyle w:val="FrameContents"/>
                        <w:jc w:val="center"/>
                        <w:rPr/>
                      </w:pPr>
                      <w:r>
                        <w:rPr/>
                        <w:drawing>
                          <wp:inline distT="0" distB="0" distL="0" distR="0">
                            <wp:extent cx="1014730" cy="1014730"/>
                            <wp:effectExtent l="0" t="0" r="0" b="0"/>
                            <wp:docPr id="10"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fast-fish-howDoTheEasiestSites.png"/>
                                    <pic:cNvPicPr>
                                      <a:picLocks noChangeAspect="1" noChangeArrowheads="1"/>
                                    </pic:cNvPicPr>
                                  </pic:nvPicPr>
                                  <pic:blipFill>
                                    <a:blip r:embed="rId10"/>
                                    <a:stretch>
                                      <a:fillRect/>
                                    </a:stretch>
                                  </pic:blipFill>
                                  <pic:spPr bwMode="auto">
                                    <a:xfrm>
                                      <a:off x="0" y="0"/>
                                      <a:ext cx="1014730" cy="1014730"/>
                                    </a:xfrm>
                                    <a:prstGeom prst="rect">
                                      <a:avLst/>
                                    </a:prstGeom>
                                  </pic:spPr>
                                </pic:pic>
                              </a:graphicData>
                            </a:graphic>
                          </wp:inline>
                        </w:drawing>
                      </w:r>
                    </w:p>
                  </w:txbxContent>
                </v:textbox>
              </v:rect>
            </w:pict>
          </mc:Fallback>
        </mc:AlternateContent>
      </w:r>
      <w:r>
        <w:rPr/>
        <w:t xml:space="preserve">Het is belangrijk om niet te veel handen te spelen, maar enkel indien je relatief goede kaarten hebt. Je kan dus best een verhouding bijhouden van hoeveel handen je speelt. Je speelt een hand indien je checkt, callt of raised, maar niet wanneer je fold. Deze ratio, die aantoont hoeveel procent van de handen je speelt, heet jouw </w:t>
      </w:r>
      <w:r>
        <w:rPr>
          <w:b/>
          <w:i/>
        </w:rPr>
        <w:t>VPIP</w:t>
      </w:r>
      <w:r>
        <w:rPr/>
        <w:t>.</w:t>
      </w:r>
    </w:p>
    <w:p>
      <w:pPr>
        <w:pStyle w:val="Normal"/>
        <w:rPr/>
      </w:pPr>
      <w:r>
        <w:rPr/>
      </w:r>
    </w:p>
    <w:p>
      <w:pPr>
        <w:pStyle w:val="Normal"/>
        <w:rPr/>
      </w:pPr>
      <w:r>
        <w:rPr/>
      </w:r>
      <m:oMath xmlns:m="http://schemas.openxmlformats.org/officeDocument/2006/math">
        <m:r>
          <w:rPr>
            <w:rFonts w:ascii="Cambria Math" w:hAnsi="Cambria Math"/>
          </w:rPr>
          <m:t xml:space="preserve">VPIP</m:t>
        </m:r>
        <m:r>
          <w:rPr>
            <w:rFonts w:ascii="Cambria Math" w:hAnsi="Cambria Math"/>
          </w:rPr>
          <m:t xml:space="preserve">=</m:t>
        </m:r>
        <m:f>
          <m:fPr>
            <m:type m:val="lin"/>
          </m:fPr>
          <m:num>
            <m:d>
              <m:dPr>
                <m:begChr m:val="("/>
                <m:endChr m:val=")"/>
              </m:dPr>
              <m:e>
                <m:r>
                  <w:rPr>
                    <w:rFonts w:ascii="Cambria Math" w:hAnsi="Cambria Math"/>
                  </w:rPr>
                  <m:t xml:space="preserve">checks</m:t>
                </m:r>
                <m:r>
                  <w:rPr>
                    <w:rFonts w:ascii="Cambria Math" w:hAnsi="Cambria Math"/>
                  </w:rPr>
                  <m:t xml:space="preserve">+</m:t>
                </m:r>
                <m:r>
                  <w:rPr>
                    <w:rFonts w:ascii="Cambria Math" w:hAnsi="Cambria Math"/>
                  </w:rPr>
                  <m:t xml:space="preserve">calls</m:t>
                </m:r>
                <m:r>
                  <w:rPr>
                    <w:rFonts w:ascii="Cambria Math" w:hAnsi="Cambria Math"/>
                  </w:rPr>
                  <m:t xml:space="preserve">+</m:t>
                </m:r>
                <m:r>
                  <w:rPr>
                    <w:rFonts w:ascii="Cambria Math" w:hAnsi="Cambria Math"/>
                  </w:rPr>
                  <m:t xml:space="preserve">raises</m:t>
                </m:r>
              </m:e>
            </m:d>
          </m:num>
          <m:den>
            <m:d>
              <m:dPr>
                <m:begChr m:val="("/>
                <m:endChr m:val=")"/>
              </m:dPr>
              <m:e>
                <m:r>
                  <w:rPr>
                    <w:rFonts w:ascii="Cambria Math" w:hAnsi="Cambria Math"/>
                  </w:rPr>
                  <m:t xml:space="preserve">checks</m:t>
                </m:r>
                <m:r>
                  <w:rPr>
                    <w:rFonts w:ascii="Cambria Math" w:hAnsi="Cambria Math"/>
                  </w:rPr>
                  <m:t xml:space="preserve">+</m:t>
                </m:r>
                <m:r>
                  <w:rPr>
                    <w:rFonts w:ascii="Cambria Math" w:hAnsi="Cambria Math"/>
                  </w:rPr>
                  <m:t xml:space="preserve">calls</m:t>
                </m:r>
                <m:r>
                  <w:rPr>
                    <w:rFonts w:ascii="Cambria Math" w:hAnsi="Cambria Math"/>
                  </w:rPr>
                  <m:t xml:space="preserve">+</m:t>
                </m:r>
                <m:r>
                  <w:rPr>
                    <w:rFonts w:ascii="Cambria Math" w:hAnsi="Cambria Math"/>
                  </w:rPr>
                  <m:t xml:space="preserve">raises</m:t>
                </m:r>
                <m:r>
                  <w:rPr>
                    <w:rFonts w:ascii="Cambria Math" w:hAnsi="Cambria Math"/>
                  </w:rPr>
                  <m:t xml:space="preserve">+</m:t>
                </m:r>
                <m:r>
                  <w:rPr>
                    <w:rFonts w:ascii="Cambria Math" w:hAnsi="Cambria Math"/>
                  </w:rPr>
                  <m:t xml:space="preserve">folds</m:t>
                </m:r>
              </m:e>
            </m:d>
          </m:den>
        </m:f>
      </m:oMath>
    </w:p>
    <w:p>
      <w:pPr>
        <w:pStyle w:val="Normal"/>
        <w:rPr/>
      </w:pPr>
      <w:r>
        <w:rPr/>
      </w:r>
    </w:p>
    <w:p>
      <w:pPr>
        <w:pStyle w:val="Normal"/>
        <w:rPr/>
      </w:pPr>
      <w:r>
        <w:rPr/>
        <w:t xml:space="preserve">Je kan dit berekenen door de waarden af te leiden van de grafieken op de website. Een belangrijke tip is dat wanneer </w:t>
      </w:r>
      <w:r>
        <w:rPr/>
        <w:t>j</w:t>
      </w:r>
      <w:r>
        <w:rPr/>
        <w:t xml:space="preserve">ouw </w:t>
      </w:r>
      <w:r>
        <w:rPr>
          <w:b/>
          <w:i/>
        </w:rPr>
        <w:t>VPIP</w:t>
      </w:r>
      <w:r>
        <w:rPr/>
        <w:t xml:space="preserve"> meer dan </w:t>
      </w:r>
      <w:r>
        <w:rPr/>
      </w:r>
      <m:oMath xmlns:m="http://schemas.openxmlformats.org/officeDocument/2006/math">
        <m:r>
          <w:rPr>
            <w:rFonts w:ascii="Cambria Math" w:hAnsi="Cambria Math"/>
          </w:rPr>
          <m:t xml:space="preserve">30</m:t>
        </m:r>
        <m:r>
          <m:rPr>
            <m:lit/>
            <m:nor/>
          </m:rPr>
          <w:rPr>
            <w:rFonts w:ascii="Cambria Math" w:hAnsi="Cambria Math"/>
          </w:rPr>
          <m:t xml:space="preserve">%</m:t>
        </m:r>
      </m:oMath>
      <w:r>
        <w:rPr/>
        <w:t xml:space="preserve"> bedraagt, je best minder handen begint te spelen. Welk van de onderstaande spelers speelt dus het minst goed?</w:t>
      </w:r>
    </w:p>
    <w:p>
      <w:pPr>
        <w:pStyle w:val="Normal"/>
        <w:rPr/>
      </w:pPr>
      <w:r>
        <w:rPr/>
        <mc:AlternateContent>
          <mc:Choice Requires="wps">
            <w:drawing>
              <wp:anchor behindDoc="0" distT="0" distB="0" distL="114300" distR="114300" simplePos="0" locked="0" layoutInCell="1" allowOverlap="1" relativeHeight="9">
                <wp:simplePos x="0" y="0"/>
                <wp:positionH relativeFrom="page">
                  <wp:posOffset>1964055</wp:posOffset>
                </wp:positionH>
                <wp:positionV relativeFrom="paragraph">
                  <wp:posOffset>127000</wp:posOffset>
                </wp:positionV>
                <wp:extent cx="3678555" cy="1156335"/>
                <wp:effectExtent l="0" t="0" r="0" b="0"/>
                <wp:wrapSquare wrapText="bothSides"/>
                <wp:docPr id="11" name="Frame2"/>
                <a:graphic xmlns:a="http://schemas.openxmlformats.org/drawingml/2006/main">
                  <a:graphicData uri="http://schemas.microsoft.com/office/word/2010/wordprocessingShape">
                    <wps:wsp>
                      <wps:cNvSpPr/>
                      <wps:spPr>
                        <a:xfrm>
                          <a:off x="0" y="0"/>
                          <a:ext cx="3677760" cy="1155600"/>
                        </a:xfrm>
                        <a:prstGeom prst="rect">
                          <a:avLst/>
                        </a:prstGeom>
                        <a:noFill/>
                        <a:ln>
                          <a:noFill/>
                        </a:ln>
                      </wps:spPr>
                      <wps:style>
                        <a:lnRef idx="0"/>
                        <a:fillRef idx="0"/>
                        <a:effectRef idx="0"/>
                        <a:fontRef idx="minor"/>
                      </wps:style>
                      <wps:txbx>
                        <w:txbxContent>
                          <w:tbl>
                            <w:tblPr>
                              <w:tblW w:w="5763" w:type="dxa"/>
                              <w:jc w:val="left"/>
                              <w:tblInd w:w="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93" w:type="dxa"/>
                                <w:bottom w:w="0" w:type="dxa"/>
                                <w:right w:w="108" w:type="dxa"/>
                              </w:tblCellMar>
                            </w:tblPr>
                            <w:tblGrid>
                              <w:gridCol w:w="1350"/>
                              <w:gridCol w:w="1524"/>
                              <w:gridCol w:w="1452"/>
                              <w:gridCol w:w="1437"/>
                            </w:tblGrid>
                            <w:tr>
                              <w:trPr>
                                <w:trHeight w:val="340" w:hRule="atLeast"/>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21" w:name="__UnoMark__609_1764266591"/>
                                  <w:bookmarkStart w:id="22" w:name="__UnoMark__609_1764266591"/>
                                  <w:bookmarkEnd w:id="22"/>
                                  <w:r>
                                    <w:rPr>
                                      <w:color w:val="000000"/>
                                    </w:rPr>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23" w:name="__UnoMark__610_1764266591"/>
                                  <w:bookmarkStart w:id="24" w:name="__UnoMark__611_1764266591"/>
                                  <w:bookmarkEnd w:id="23"/>
                                  <w:bookmarkEnd w:id="24"/>
                                  <w:r>
                                    <w:rPr>
                                      <w:b/>
                                      <w:i/>
                                      <w:color w:val="000000"/>
                                    </w:rPr>
                                    <w:t>Speler 1</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25" w:name="__UnoMark__612_1764266591"/>
                                  <w:bookmarkStart w:id="26" w:name="__UnoMark__613_1764266591"/>
                                  <w:bookmarkEnd w:id="25"/>
                                  <w:bookmarkEnd w:id="26"/>
                                  <w:r>
                                    <w:rPr>
                                      <w:b/>
                                      <w:i/>
                                      <w:color w:val="000000"/>
                                    </w:rPr>
                                    <w:t>Speler 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27" w:name="__UnoMark__614_1764266591"/>
                                  <w:bookmarkStart w:id="28" w:name="__UnoMark__615_1764266591"/>
                                  <w:bookmarkEnd w:id="27"/>
                                  <w:bookmarkEnd w:id="28"/>
                                  <w:r>
                                    <w:rPr>
                                      <w:b/>
                                      <w:i/>
                                      <w:color w:val="000000"/>
                                    </w:rPr>
                                    <w:t>Speler 3</w:t>
                                  </w:r>
                                </w:p>
                              </w:tc>
                            </w:tr>
                            <w:tr>
                              <w:trPr>
                                <w:trHeight w:val="322" w:hRule="atLeast"/>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29" w:name="__UnoMark__616_1764266591"/>
                                  <w:bookmarkStart w:id="30" w:name="__UnoMark__617_1764266591"/>
                                  <w:bookmarkEnd w:id="29"/>
                                  <w:bookmarkEnd w:id="30"/>
                                  <w:r>
                                    <w:rPr>
                                      <w:b/>
                                      <w:i/>
                                      <w:color w:val="000000"/>
                                    </w:rPr>
                                    <w:t>Checks: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31" w:name="__UnoMark__618_1764266591"/>
                                  <w:bookmarkStart w:id="32" w:name="__UnoMark__619_1764266591"/>
                                  <w:bookmarkEnd w:id="31"/>
                                  <w:bookmarkEnd w:id="32"/>
                                  <w:r>
                                    <w:rPr>
                                      <w:color w:val="000000"/>
                                    </w:rPr>
                                    <w:t>1400</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33" w:name="__UnoMark__620_1764266591"/>
                                  <w:bookmarkStart w:id="34" w:name="__UnoMark__621_1764266591"/>
                                  <w:bookmarkEnd w:id="33"/>
                                  <w:bookmarkEnd w:id="34"/>
                                  <w:r>
                                    <w:rPr>
                                      <w:color w:val="000000"/>
                                    </w:rPr>
                                    <w:t>3422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35" w:name="__UnoMark__622_1764266591"/>
                                  <w:bookmarkStart w:id="36" w:name="__UnoMark__623_1764266591"/>
                                  <w:bookmarkEnd w:id="35"/>
                                  <w:bookmarkEnd w:id="36"/>
                                  <w:r>
                                    <w:rPr>
                                      <w:color w:val="000000"/>
                                    </w:rPr>
                                    <w:t>538</w:t>
                                  </w:r>
                                </w:p>
                              </w:tc>
                            </w:tr>
                            <w:tr>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37" w:name="__UnoMark__624_1764266591"/>
                                  <w:bookmarkStart w:id="38" w:name="__UnoMark__625_1764266591"/>
                                  <w:bookmarkEnd w:id="37"/>
                                  <w:bookmarkEnd w:id="38"/>
                                  <w:r>
                                    <w:rPr>
                                      <w:b/>
                                      <w:i/>
                                      <w:color w:val="000000"/>
                                    </w:rPr>
                                    <w:t>Calls: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39" w:name="__UnoMark__626_1764266591"/>
                                  <w:bookmarkStart w:id="40" w:name="__UnoMark__627_1764266591"/>
                                  <w:bookmarkEnd w:id="39"/>
                                  <w:bookmarkEnd w:id="40"/>
                                  <w:r>
                                    <w:rPr>
                                      <w:color w:val="000000"/>
                                    </w:rPr>
                                    <w:t>1293</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41" w:name="__UnoMark__628_1764266591"/>
                                  <w:bookmarkStart w:id="42" w:name="__UnoMark__629_1764266591"/>
                                  <w:bookmarkEnd w:id="41"/>
                                  <w:bookmarkEnd w:id="42"/>
                                  <w:r>
                                    <w:rPr>
                                      <w:color w:val="000000"/>
                                    </w:rPr>
                                    <w:t>2292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43" w:name="__UnoMark__630_1764266591"/>
                                  <w:bookmarkStart w:id="44" w:name="__UnoMark__631_1764266591"/>
                                  <w:bookmarkEnd w:id="43"/>
                                  <w:bookmarkEnd w:id="44"/>
                                  <w:r>
                                    <w:rPr>
                                      <w:color w:val="000000"/>
                                    </w:rPr>
                                    <w:t>192</w:t>
                                  </w:r>
                                </w:p>
                              </w:tc>
                            </w:tr>
                            <w:tr>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45" w:name="__UnoMark__632_1764266591"/>
                                  <w:bookmarkStart w:id="46" w:name="__UnoMark__633_1764266591"/>
                                  <w:bookmarkEnd w:id="45"/>
                                  <w:bookmarkEnd w:id="46"/>
                                  <w:r>
                                    <w:rPr>
                                      <w:b/>
                                      <w:i/>
                                      <w:color w:val="000000"/>
                                    </w:rPr>
                                    <w:t>Raises: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47" w:name="__UnoMark__634_1764266591"/>
                                  <w:bookmarkStart w:id="48" w:name="__UnoMark__635_1764266591"/>
                                  <w:bookmarkEnd w:id="47"/>
                                  <w:bookmarkEnd w:id="48"/>
                                  <w:r>
                                    <w:rPr>
                                      <w:color w:val="000000"/>
                                    </w:rPr>
                                    <w:t>440</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49" w:name="__UnoMark__636_1764266591"/>
                                  <w:bookmarkStart w:id="50" w:name="__UnoMark__637_1764266591"/>
                                  <w:bookmarkEnd w:id="49"/>
                                  <w:bookmarkEnd w:id="50"/>
                                  <w:r>
                                    <w:rPr>
                                      <w:color w:val="000000"/>
                                    </w:rPr>
                                    <w:t>12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51" w:name="__UnoMark__638_1764266591"/>
                                  <w:bookmarkStart w:id="52" w:name="__UnoMark__639_1764266591"/>
                                  <w:bookmarkEnd w:id="51"/>
                                  <w:bookmarkEnd w:id="52"/>
                                  <w:r>
                                    <w:rPr>
                                      <w:color w:val="000000"/>
                                    </w:rPr>
                                    <w:t>225</w:t>
                                  </w:r>
                                </w:p>
                              </w:tc>
                            </w:tr>
                            <w:tr>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53" w:name="__UnoMark__640_1764266591"/>
                                  <w:bookmarkStart w:id="54" w:name="__UnoMark__641_1764266591"/>
                                  <w:bookmarkEnd w:id="53"/>
                                  <w:bookmarkEnd w:id="54"/>
                                  <w:r>
                                    <w:rPr>
                                      <w:b/>
                                      <w:i/>
                                      <w:color w:val="000000"/>
                                    </w:rPr>
                                    <w:t>Folds: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55" w:name="__UnoMark__642_1764266591"/>
                                  <w:bookmarkStart w:id="56" w:name="__UnoMark__643_1764266591"/>
                                  <w:bookmarkEnd w:id="55"/>
                                  <w:bookmarkEnd w:id="56"/>
                                  <w:r>
                                    <w:rPr>
                                      <w:color w:val="000000"/>
                                    </w:rPr>
                                    <w:t>9583</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57" w:name="__UnoMark__644_1764266591"/>
                                  <w:bookmarkStart w:id="58" w:name="__UnoMark__645_1764266591"/>
                                  <w:bookmarkEnd w:id="57"/>
                                  <w:bookmarkEnd w:id="58"/>
                                  <w:r>
                                    <w:rPr>
                                      <w:color w:val="000000"/>
                                    </w:rPr>
                                    <w:t>794</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59" w:name="__UnoMark__646_1764266591"/>
                                  <w:bookmarkEnd w:id="59"/>
                                  <w:r>
                                    <w:rPr>
                                      <w:color w:val="000000"/>
                                    </w:rPr>
                                    <w:t>8038</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154.65pt;margin-top:10pt;width:289.55pt;height:90.95pt;mso-position-horizontal-relative:page">
                <w10:wrap type="none"/>
                <v:fill o:detectmouseclick="t" on="false"/>
                <v:stroke color="#3465a4" joinstyle="round" endcap="flat"/>
                <v:textbox>
                  <w:txbxContent>
                    <w:tbl>
                      <w:tblPr>
                        <w:tblW w:w="5763" w:type="dxa"/>
                        <w:jc w:val="left"/>
                        <w:tblInd w:w="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93" w:type="dxa"/>
                          <w:bottom w:w="0" w:type="dxa"/>
                          <w:right w:w="108" w:type="dxa"/>
                        </w:tblCellMar>
                      </w:tblPr>
                      <w:tblGrid>
                        <w:gridCol w:w="1350"/>
                        <w:gridCol w:w="1524"/>
                        <w:gridCol w:w="1452"/>
                        <w:gridCol w:w="1437"/>
                      </w:tblGrid>
                      <w:tr>
                        <w:trPr>
                          <w:trHeight w:val="340" w:hRule="atLeast"/>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60" w:name="__UnoMark__609_1764266591"/>
                            <w:bookmarkStart w:id="61" w:name="__UnoMark__609_1764266591"/>
                            <w:bookmarkEnd w:id="61"/>
                            <w:r>
                              <w:rPr>
                                <w:color w:val="000000"/>
                              </w:rPr>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62" w:name="__UnoMark__610_1764266591"/>
                            <w:bookmarkStart w:id="63" w:name="__UnoMark__611_1764266591"/>
                            <w:bookmarkEnd w:id="62"/>
                            <w:bookmarkEnd w:id="63"/>
                            <w:r>
                              <w:rPr>
                                <w:b/>
                                <w:i/>
                                <w:color w:val="000000"/>
                              </w:rPr>
                              <w:t>Speler 1</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64" w:name="__UnoMark__612_1764266591"/>
                            <w:bookmarkStart w:id="65" w:name="__UnoMark__613_1764266591"/>
                            <w:bookmarkEnd w:id="64"/>
                            <w:bookmarkEnd w:id="65"/>
                            <w:r>
                              <w:rPr>
                                <w:b/>
                                <w:i/>
                                <w:color w:val="000000"/>
                              </w:rPr>
                              <w:t>Speler 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66" w:name="__UnoMark__614_1764266591"/>
                            <w:bookmarkStart w:id="67" w:name="__UnoMark__615_1764266591"/>
                            <w:bookmarkEnd w:id="66"/>
                            <w:bookmarkEnd w:id="67"/>
                            <w:r>
                              <w:rPr>
                                <w:b/>
                                <w:i/>
                                <w:color w:val="000000"/>
                              </w:rPr>
                              <w:t>Speler 3</w:t>
                            </w:r>
                          </w:p>
                        </w:tc>
                      </w:tr>
                      <w:tr>
                        <w:trPr>
                          <w:trHeight w:val="322" w:hRule="atLeast"/>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68" w:name="__UnoMark__616_1764266591"/>
                            <w:bookmarkStart w:id="69" w:name="__UnoMark__617_1764266591"/>
                            <w:bookmarkEnd w:id="68"/>
                            <w:bookmarkEnd w:id="69"/>
                            <w:r>
                              <w:rPr>
                                <w:b/>
                                <w:i/>
                                <w:color w:val="000000"/>
                              </w:rPr>
                              <w:t>Checks: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70" w:name="__UnoMark__618_1764266591"/>
                            <w:bookmarkStart w:id="71" w:name="__UnoMark__619_1764266591"/>
                            <w:bookmarkEnd w:id="70"/>
                            <w:bookmarkEnd w:id="71"/>
                            <w:r>
                              <w:rPr>
                                <w:color w:val="000000"/>
                              </w:rPr>
                              <w:t>1400</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72" w:name="__UnoMark__620_1764266591"/>
                            <w:bookmarkStart w:id="73" w:name="__UnoMark__621_1764266591"/>
                            <w:bookmarkEnd w:id="72"/>
                            <w:bookmarkEnd w:id="73"/>
                            <w:r>
                              <w:rPr>
                                <w:color w:val="000000"/>
                              </w:rPr>
                              <w:t>3422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74" w:name="__UnoMark__622_1764266591"/>
                            <w:bookmarkStart w:id="75" w:name="__UnoMark__623_1764266591"/>
                            <w:bookmarkEnd w:id="74"/>
                            <w:bookmarkEnd w:id="75"/>
                            <w:r>
                              <w:rPr>
                                <w:color w:val="000000"/>
                              </w:rPr>
                              <w:t>538</w:t>
                            </w:r>
                          </w:p>
                        </w:tc>
                      </w:tr>
                      <w:tr>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76" w:name="__UnoMark__624_1764266591"/>
                            <w:bookmarkStart w:id="77" w:name="__UnoMark__625_1764266591"/>
                            <w:bookmarkEnd w:id="76"/>
                            <w:bookmarkEnd w:id="77"/>
                            <w:r>
                              <w:rPr>
                                <w:b/>
                                <w:i/>
                                <w:color w:val="000000"/>
                              </w:rPr>
                              <w:t>Calls: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78" w:name="__UnoMark__626_1764266591"/>
                            <w:bookmarkStart w:id="79" w:name="__UnoMark__627_1764266591"/>
                            <w:bookmarkEnd w:id="78"/>
                            <w:bookmarkEnd w:id="79"/>
                            <w:r>
                              <w:rPr>
                                <w:color w:val="000000"/>
                              </w:rPr>
                              <w:t>1293</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80" w:name="__UnoMark__628_1764266591"/>
                            <w:bookmarkStart w:id="81" w:name="__UnoMark__629_1764266591"/>
                            <w:bookmarkEnd w:id="80"/>
                            <w:bookmarkEnd w:id="81"/>
                            <w:r>
                              <w:rPr>
                                <w:color w:val="000000"/>
                              </w:rPr>
                              <w:t>2292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82" w:name="__UnoMark__630_1764266591"/>
                            <w:bookmarkStart w:id="83" w:name="__UnoMark__631_1764266591"/>
                            <w:bookmarkEnd w:id="82"/>
                            <w:bookmarkEnd w:id="83"/>
                            <w:r>
                              <w:rPr>
                                <w:color w:val="000000"/>
                              </w:rPr>
                              <w:t>192</w:t>
                            </w:r>
                          </w:p>
                        </w:tc>
                      </w:tr>
                      <w:tr>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84" w:name="__UnoMark__632_1764266591"/>
                            <w:bookmarkStart w:id="85" w:name="__UnoMark__633_1764266591"/>
                            <w:bookmarkEnd w:id="84"/>
                            <w:bookmarkEnd w:id="85"/>
                            <w:r>
                              <w:rPr>
                                <w:b/>
                                <w:i/>
                                <w:color w:val="000000"/>
                              </w:rPr>
                              <w:t>Raises: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86" w:name="__UnoMark__634_1764266591"/>
                            <w:bookmarkStart w:id="87" w:name="__UnoMark__635_1764266591"/>
                            <w:bookmarkEnd w:id="86"/>
                            <w:bookmarkEnd w:id="87"/>
                            <w:r>
                              <w:rPr>
                                <w:color w:val="000000"/>
                              </w:rPr>
                              <w:t>440</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88" w:name="__UnoMark__636_1764266591"/>
                            <w:bookmarkStart w:id="89" w:name="__UnoMark__637_1764266591"/>
                            <w:bookmarkEnd w:id="88"/>
                            <w:bookmarkEnd w:id="89"/>
                            <w:r>
                              <w:rPr>
                                <w:color w:val="000000"/>
                              </w:rPr>
                              <w:t>12</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90" w:name="__UnoMark__638_1764266591"/>
                            <w:bookmarkStart w:id="91" w:name="__UnoMark__639_1764266591"/>
                            <w:bookmarkEnd w:id="90"/>
                            <w:bookmarkEnd w:id="91"/>
                            <w:r>
                              <w:rPr>
                                <w:color w:val="000000"/>
                              </w:rPr>
                              <w:t>225</w:t>
                            </w:r>
                          </w:p>
                        </w:tc>
                      </w:tr>
                      <w:tr>
                        <w:trPr/>
                        <w:tc>
                          <w:tcPr>
                            <w:tcW w:w="135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b/>
                                <w:b/>
                                <w:i/>
                                <w:i/>
                                <w:color w:val="000000"/>
                              </w:rPr>
                            </w:pPr>
                            <w:bookmarkStart w:id="92" w:name="__UnoMark__640_1764266591"/>
                            <w:bookmarkStart w:id="93" w:name="__UnoMark__641_1764266591"/>
                            <w:bookmarkEnd w:id="92"/>
                            <w:bookmarkEnd w:id="93"/>
                            <w:r>
                              <w:rPr>
                                <w:b/>
                                <w:i/>
                                <w:color w:val="000000"/>
                              </w:rPr>
                              <w:t>Folds:</w:t>
                            </w:r>
                          </w:p>
                        </w:tc>
                        <w:tc>
                          <w:tcPr>
                            <w:tcW w:w="152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94" w:name="__UnoMark__642_1764266591"/>
                            <w:bookmarkStart w:id="95" w:name="__UnoMark__643_1764266591"/>
                            <w:bookmarkEnd w:id="94"/>
                            <w:bookmarkEnd w:id="95"/>
                            <w:r>
                              <w:rPr>
                                <w:color w:val="000000"/>
                              </w:rPr>
                              <w:t>9583</w:t>
                            </w:r>
                          </w:p>
                        </w:tc>
                        <w:tc>
                          <w:tcPr>
                            <w:tcW w:w="145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96" w:name="__UnoMark__644_1764266591"/>
                            <w:bookmarkStart w:id="97" w:name="__UnoMark__645_1764266591"/>
                            <w:bookmarkEnd w:id="96"/>
                            <w:bookmarkEnd w:id="97"/>
                            <w:r>
                              <w:rPr>
                                <w:color w:val="000000"/>
                              </w:rPr>
                              <w:t>794</w:t>
                            </w:r>
                          </w:p>
                        </w:tc>
                        <w:tc>
                          <w:tcPr>
                            <w:tcW w:w="1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FFFFFF" w:val="clear"/>
                            <w:tcMar>
                              <w:left w:w="93" w:type="dxa"/>
                            </w:tcMar>
                          </w:tcPr>
                          <w:p>
                            <w:pPr>
                              <w:pStyle w:val="Normal"/>
                              <w:spacing w:lineRule="auto" w:line="240"/>
                              <w:rPr>
                                <w:color w:val="000000"/>
                              </w:rPr>
                            </w:pPr>
                            <w:bookmarkStart w:id="98" w:name="__UnoMark__646_1764266591"/>
                            <w:bookmarkEnd w:id="98"/>
                            <w:r>
                              <w:rPr>
                                <w:color w:val="000000"/>
                              </w:rPr>
                              <w:t>8038</w:t>
                            </w:r>
                          </w:p>
                        </w:tc>
                      </w:tr>
                    </w:tbl>
                    <w:p>
                      <w:pPr>
                        <w:pStyle w:val="FrameContents"/>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rFonts w:eastAsia="Bree Serif"/>
          <w:b/>
          <w:b/>
          <w:i/>
          <w:i/>
        </w:rPr>
      </w:pPr>
      <w:r>
        <w:rPr>
          <w:rFonts w:eastAsia="Bree Serif"/>
          <w:b/>
          <w:i/>
        </w:rPr>
        <w:t xml:space="preserve"> </w:t>
      </w:r>
    </w:p>
    <w:p>
      <w:pPr>
        <w:pStyle w:val="Normal"/>
        <w:rPr>
          <w:rFonts w:eastAsia="Bree Serif"/>
          <w:b/>
          <w:b/>
          <w:i/>
          <w:i/>
        </w:rPr>
      </w:pPr>
      <w:r>
        <w:rPr>
          <w:rFonts w:eastAsia="Bree Serif"/>
          <w:b/>
          <w:i/>
        </w:rPr>
      </w:r>
    </w:p>
    <w:p>
      <w:pPr>
        <w:pStyle w:val="Normal"/>
        <w:rPr/>
      </w:pPr>
      <w:r>
        <w:rPr>
          <w:rFonts w:eastAsia="Bree Serif"/>
          <w:b/>
          <w:i/>
        </w:rPr>
        <w:t>VPiP</w:t>
      </w:r>
      <w:r>
        <w:rPr/>
        <w:t xml:space="preserve"> Speler 1:</w:t>
        <w:tab/>
        <w:tab/>
        <w:t>…………%</w:t>
      </w:r>
    </w:p>
    <w:p>
      <w:pPr>
        <w:pStyle w:val="Normal"/>
        <w:rPr/>
      </w:pPr>
      <w:r>
        <w:rPr>
          <w:rFonts w:eastAsia="Bree Serif"/>
          <w:b/>
          <w:i/>
        </w:rPr>
        <w:t>VPiP</w:t>
      </w:r>
      <w:r>
        <w:rPr/>
        <w:t xml:space="preserve"> Speler 2:</w:t>
        <w:tab/>
        <w:tab/>
        <w:t>…………%</w:t>
      </w:r>
    </w:p>
    <w:p>
      <w:pPr>
        <w:pStyle w:val="Normal"/>
        <w:rPr/>
      </w:pPr>
      <w:r>
        <w:rPr>
          <w:rFonts w:eastAsia="Bree Serif"/>
          <w:b/>
          <w:i/>
        </w:rPr>
        <w:t>VPiP</w:t>
      </w:r>
      <w:r>
        <w:rPr/>
        <w:t xml:space="preserve"> Speler 3:</w:t>
        <w:tab/>
        <w:tab/>
        <w:t>…………%</w:t>
      </w:r>
    </w:p>
    <w:p>
      <w:pPr>
        <w:pStyle w:val="Normal"/>
        <w:rPr/>
      </w:pPr>
      <w:bookmarkStart w:id="99" w:name="_hmnjyalkfwf0"/>
      <w:bookmarkStart w:id="100" w:name="_ucd5aubxz74w"/>
      <w:bookmarkStart w:id="101" w:name="_9tzsknxadaxx"/>
      <w:bookmarkStart w:id="102" w:name="_5nv44uni0dxw"/>
      <w:bookmarkEnd w:id="99"/>
      <w:bookmarkEnd w:id="100"/>
      <w:bookmarkEnd w:id="101"/>
      <w:bookmarkEnd w:id="102"/>
      <w:r>
        <w:rPr/>
        <w:t xml:space="preserve">Slechtste Speler: </w:t>
        <w:tab/>
        <w:tab/>
        <w:t>…………</w:t>
      </w:r>
    </w:p>
    <w:p>
      <w:pPr>
        <w:pStyle w:val="Heading3"/>
        <w:numPr>
          <w:ilvl w:val="0"/>
          <w:numId w:val="0"/>
        </w:numPr>
        <w:ind w:left="1620" w:right="0" w:hanging="0"/>
        <w:rPr/>
      </w:pPr>
      <w:r>
        <w:rPr/>
      </w:r>
    </w:p>
    <w:p>
      <w:pPr>
        <w:pStyle w:val="Heading3"/>
        <w:numPr>
          <w:ilvl w:val="0"/>
          <w:numId w:val="4"/>
        </w:numPr>
        <w:rPr/>
      </w:pPr>
      <w:bookmarkStart w:id="103" w:name="_Toc460571309"/>
      <w:bookmarkEnd w:id="103"/>
      <w:r>
        <w:rPr/>
        <w:t>Expected Value</w:t>
      </w:r>
    </w:p>
    <w:p>
      <w:pPr>
        <w:pStyle w:val="Normal"/>
        <w:rPr/>
      </w:pPr>
      <w:r>
        <w:drawing>
          <wp:anchor behindDoc="0" distT="0" distB="0" distL="114300" distR="114300" simplePos="0" locked="0" layoutInCell="1" allowOverlap="1" relativeHeight="21">
            <wp:simplePos x="0" y="0"/>
            <wp:positionH relativeFrom="margin">
              <wp:posOffset>4167505</wp:posOffset>
            </wp:positionH>
            <wp:positionV relativeFrom="margin">
              <wp:posOffset>2743200</wp:posOffset>
            </wp:positionV>
            <wp:extent cx="1575435" cy="1575435"/>
            <wp:effectExtent l="0" t="0" r="0" b="0"/>
            <wp:wrapSquare wrapText="bothSides"/>
            <wp:docPr id="13"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Downloads/student.png"/>
                    <pic:cNvPicPr>
                      <a:picLocks noChangeAspect="1" noChangeArrowheads="1"/>
                    </pic:cNvPicPr>
                  </pic:nvPicPr>
                  <pic:blipFill>
                    <a:blip r:embed="rId11"/>
                    <a:stretch>
                      <a:fillRect/>
                    </a:stretch>
                  </pic:blipFill>
                  <pic:spPr bwMode="auto">
                    <a:xfrm>
                      <a:off x="0" y="0"/>
                      <a:ext cx="1575435" cy="1575435"/>
                    </a:xfrm>
                    <a:prstGeom prst="rect">
                      <a:avLst/>
                    </a:prstGeom>
                  </pic:spPr>
                </pic:pic>
              </a:graphicData>
            </a:graphic>
          </wp:anchor>
        </w:drawing>
      </w:r>
      <w:r>
        <w:rPr/>
        <w:t>O</w:t>
      </w:r>
      <w:r>
        <w:rPr/>
        <w:t xml:space="preserve">m te weten of een regel winstgevend is op lange termijn, is het </w:t>
      </w:r>
      <w:r>
        <w:rPr/>
        <w:t>behulpzaam</w:t>
      </w:r>
      <w:r>
        <w:rPr/>
        <w:t xml:space="preserve"> om de</w:t>
      </w:r>
      <w:r>
        <w:rPr>
          <w:b/>
        </w:rPr>
        <w:t xml:space="preserve"> </w:t>
      </w:r>
      <w:r>
        <w:rPr>
          <w:b/>
          <w:i/>
        </w:rPr>
        <w:t>expected value</w:t>
      </w:r>
      <w:r>
        <w:rPr/>
        <w:t xml:space="preserve"> (of </w:t>
      </w:r>
      <w:r>
        <w:rPr>
          <w:i/>
        </w:rPr>
        <w:t>verwachtingswaarde</w:t>
      </w:r>
      <w:r>
        <w:rPr/>
        <w:t>) te berekenen. Dit komt neer op het berekenen van de gemiddelde winst per hand. We gaan hier samen door een simpel voorbeeld.</w:t>
      </w:r>
    </w:p>
    <w:p>
      <w:pPr>
        <w:pStyle w:val="Normal"/>
        <w:rPr/>
      </w:pPr>
      <w:r>
        <w:rPr/>
      </w:r>
    </w:p>
    <w:p>
      <w:pPr>
        <w:pStyle w:val="Normal"/>
        <w:rPr/>
      </w:pPr>
      <w:r>
        <w:rPr/>
        <w:t xml:space="preserve">Stel dat we aan een tafel met twee spelers zitten. </w:t>
      </w:r>
      <w:r>
        <w:rPr/>
        <w:t>Per de regels van een twee speler spel moeten we</w:t>
      </w:r>
      <w:r>
        <w:rPr/>
      </w:r>
      <m:oMath xmlns:m="http://schemas.openxmlformats.org/officeDocument/2006/math">
        <m:r>
          <w:rPr>
            <w:rFonts w:ascii="Cambria Math" w:hAnsi="Cambria Math"/>
          </w:rPr>
          <m:t xml:space="preserve">50</m:t>
        </m:r>
        <m:r>
          <m:rPr>
            <m:lit/>
            <m:nor/>
          </m:rPr>
          <w:rPr>
            <w:rFonts w:ascii="Cambria Math" w:hAnsi="Cambria Math"/>
          </w:rPr>
          <m:t xml:space="preserve">%</m:t>
        </m:r>
      </m:oMath>
      <w:r>
        <w:rPr/>
        <w:t xml:space="preserve"> van de tijd de small blind posten </w:t>
      </w:r>
      <w:r>
        <w:rPr/>
        <w:t>(1 credit in ons geval)</w:t>
      </w:r>
      <w:r>
        <w:rPr/>
        <w:t xml:space="preserve">. De andere </w:t>
      </w:r>
      <w:r>
        <w:rPr/>
      </w:r>
      <m:oMath xmlns:m="http://schemas.openxmlformats.org/officeDocument/2006/math">
        <m:r>
          <w:rPr>
            <w:rFonts w:ascii="Cambria Math" w:hAnsi="Cambria Math"/>
          </w:rPr>
          <m:t xml:space="preserve">50</m:t>
        </m:r>
        <m:r>
          <m:rPr>
            <m:lit/>
            <m:nor/>
          </m:rPr>
          <w:rPr>
            <w:rFonts w:ascii="Cambria Math" w:hAnsi="Cambria Math"/>
          </w:rPr>
          <m:t xml:space="preserve">%</m:t>
        </m:r>
      </m:oMath>
      <w:r>
        <w:rPr/>
        <w:t xml:space="preserve"> van de tijd moeten we de big blind posten </w:t>
      </w:r>
      <w:r>
        <w:rPr/>
        <w:t>(2 credits)</w:t>
      </w:r>
      <w:r>
        <w:rPr/>
        <w:t xml:space="preserve">. Wat is dan de totale kost voor </w:t>
      </w:r>
      <w:r>
        <w:rPr>
          <w:b/>
          <w:i/>
        </w:rPr>
        <w:t>10 handen</w:t>
      </w:r>
      <w:r>
        <w:rPr/>
        <w:t>?</w:t>
      </w:r>
    </w:p>
    <w:p>
      <w:pPr>
        <w:pStyle w:val="Normal"/>
        <w:rPr/>
      </w:pPr>
      <w:r>
        <w:rPr/>
      </w:r>
    </w:p>
    <w:p>
      <w:pPr>
        <w:pStyle w:val="Normal"/>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10</m:t>
            </m:r>
          </m:sub>
        </m:sSub>
      </m:oMath>
      <w:r>
        <w:rPr/>
        <w:t xml:space="preserve">: </w:t>
        <w:tab/>
        <w:t xml:space="preserve">………… </w:t>
      </w:r>
      <w:r>
        <w:rPr/>
        <w:t>credits</w:t>
      </w:r>
    </w:p>
    <w:p>
      <w:pPr>
        <w:pStyle w:val="Normal"/>
        <w:rPr/>
      </w:pPr>
      <w:r>
        <w:rPr/>
        <w:tab/>
      </w:r>
    </w:p>
    <w:p>
      <w:pPr>
        <w:pStyle w:val="Normal"/>
        <w:rPr/>
      </w:pPr>
      <w:r>
        <w:rPr/>
        <w:t>Bereken dan ook de kost per hand als je weet dat de gemiddelde kost per hand kan geschreven worden als (</w:t>
      </w:r>
      <w:r>
        <w:rPr>
          <w:i/>
        </w:rPr>
        <w:t>Met “n” een bepaald aantal handen)</w:t>
      </w:r>
      <w:r>
        <w:rPr/>
        <w:t>:</w:t>
      </w:r>
    </w:p>
    <w:p>
      <w:pPr>
        <w:pStyle w:val="Normal"/>
        <w:rPr/>
      </w:pPr>
      <w:r>
        <w:rPr/>
      </w:r>
    </w:p>
    <w:p>
      <w:pPr>
        <w:pStyle w:val="Normal"/>
        <w:rPr/>
      </w:pPr>
      <w:r>
        <w:rPr/>
      </w:r>
      <m:oMath xmlns:m="http://schemas.openxmlformats.org/officeDocument/2006/math">
        <m:sSub>
          <m:e>
            <m:r>
              <w:rPr>
                <w:rFonts w:ascii="Cambria Math" w:hAnsi="Cambria Math"/>
              </w:rPr>
              <m:t xml:space="preserve">C</m:t>
            </m:r>
          </m:e>
          <m:sub>
            <m:r>
              <w:rPr>
                <w:rFonts w:ascii="Cambria Math" w:hAnsi="Cambria Math"/>
              </w:rPr>
              <m:t xml:space="preserve">gem</m:t>
            </m:r>
          </m:sub>
        </m:sSub>
        <m:r>
          <w:rPr>
            <w:rFonts w:ascii="Cambria Math" w:hAnsi="Cambria Math"/>
          </w:rPr>
          <m:t xml:space="preserve">=</m:t>
        </m:r>
        <m:f>
          <m:num>
            <m:sSub>
              <m:e>
                <m:r>
                  <w:rPr>
                    <w:rFonts w:ascii="Cambria Math" w:hAnsi="Cambria Math"/>
                  </w:rPr>
                  <m:t xml:space="preserve">C</m:t>
                </m:r>
              </m:e>
              <m:sub>
                <m:r>
                  <w:rPr>
                    <w:rFonts w:ascii="Cambria Math" w:hAnsi="Cambria Math"/>
                  </w:rPr>
                  <m:t xml:space="preserve">n</m:t>
                </m:r>
              </m:sub>
            </m:sSub>
          </m:num>
          <m:den>
            <m:r>
              <w:rPr>
                <w:rFonts w:ascii="Cambria Math" w:hAnsi="Cambria Math"/>
              </w:rPr>
              <m:t xml:space="preserve">n</m:t>
            </m:r>
          </m:den>
        </m:f>
      </m:oMath>
    </w:p>
    <w:p>
      <w:pPr>
        <w:pStyle w:val="Normal"/>
        <w:rPr/>
      </w:pPr>
      <w:r>
        <w:rPr/>
        <w:tab/>
        <w:tab/>
      </w:r>
      <w:r>
        <w:rPr/>
      </w:r>
      <m:oMath xmlns:m="http://schemas.openxmlformats.org/officeDocument/2006/math">
        <m:sSub>
          <m:e>
            <m:r>
              <w:rPr>
                <w:rFonts w:ascii="Cambria Math" w:hAnsi="Cambria Math"/>
              </w:rPr>
              <m:t xml:space="preserve">C</m:t>
            </m:r>
          </m:e>
          <m:sub>
            <m:r>
              <w:rPr>
                <w:rFonts w:ascii="Cambria Math" w:hAnsi="Cambria Math"/>
              </w:rPr>
              <m:t xml:space="preserve">gem</m:t>
            </m:r>
          </m:sub>
        </m:sSub>
      </m:oMath>
      <w:r>
        <w:rPr>
          <w:rFonts w:ascii="Apple Symbols" w:hAnsi="Apple Symbols"/>
        </w:rPr>
        <w:t xml:space="preserve">: </w:t>
        <w:tab/>
        <w:t xml:space="preserve">………… </w:t>
      </w:r>
      <w:r>
        <w:rPr>
          <w:rFonts w:ascii="Apple Symbols" w:hAnsi="Apple Symbols"/>
        </w:rPr>
        <w:t>credits</w:t>
      </w:r>
    </w:p>
    <w:p>
      <w:pPr>
        <w:pStyle w:val="Normal"/>
        <w:rPr/>
      </w:pPr>
      <w:r>
        <w:rPr/>
      </w:r>
    </w:p>
    <w:p>
      <w:pPr>
        <w:pStyle w:val="Normal"/>
        <w:rPr/>
      </w:pPr>
      <w:r>
        <w:rPr/>
        <w:t xml:space="preserve">Stel dat we </w:t>
      </w:r>
      <w:r>
        <w:rPr>
          <w:rFonts w:eastAsia="KaiTi" w:cs="Apple Chancery" w:ascii="KaiTi" w:hAnsi="KaiTi"/>
          <w:b/>
        </w:rPr>
        <w:t>A</w:t>
      </w:r>
      <w:r>
        <w:rPr>
          <w:rFonts w:eastAsia="KaiTi" w:cs="Calibri" w:ascii="Calibri" w:hAnsi="Calibri"/>
          <w:b/>
        </w:rPr>
        <w:t xml:space="preserve">•, </w:t>
      </w:r>
      <w:r>
        <w:rPr>
          <w:rFonts w:eastAsia="KaiTi" w:cs="Apple Chancery" w:ascii="KaiTi" w:hAnsi="KaiTi"/>
          <w:b/>
        </w:rPr>
        <w:t>A</w:t>
      </w:r>
      <w:r>
        <w:rPr>
          <w:rFonts w:eastAsia="KaiTi" w:cs="Calibri" w:ascii="Calibri" w:hAnsi="Calibri"/>
          <w:b/>
        </w:rPr>
        <w:t>•</w:t>
      </w:r>
      <w:r>
        <w:rPr>
          <w:rFonts w:eastAsia="Bree Serif"/>
          <w:b/>
          <w:i/>
        </w:rPr>
        <w:t xml:space="preserve"> </w:t>
      </w:r>
      <w:r>
        <w:rPr/>
        <w:t xml:space="preserve">gedeeld krijgen en besluiten om meteen all-in te gaan voor </w:t>
      </w:r>
      <w:r>
        <w:rPr>
          <w:b/>
          <w:i/>
        </w:rPr>
        <w:t xml:space="preserve">200 </w:t>
      </w:r>
      <w:r>
        <w:rPr>
          <w:b/>
          <w:i/>
        </w:rPr>
        <w:t>credits</w:t>
      </w:r>
      <w:r>
        <w:rPr/>
        <w:t xml:space="preserve">. Laten we even aannemen dat twee Azen altijd winnen om het voorbeeld makkelijk te maken. We weten ook dat onze tegenstander altijd callt </w:t>
      </w:r>
      <w:r>
        <w:rPr/>
        <w:t>(dus meegaat door hetzelfde bedrag in te zetten)</w:t>
      </w:r>
      <w:r>
        <w:rPr/>
        <w:t>. In dit geval winnen we met onze Azen:</w:t>
      </w:r>
    </w:p>
    <w:p>
      <w:pPr>
        <w:pStyle w:val="Normal"/>
        <w:rPr/>
      </w:pPr>
      <w:r>
        <w:rPr/>
      </w:r>
    </w:p>
    <w:p>
      <w:pPr>
        <w:pStyle w:val="Normal"/>
        <w:rPr/>
      </w:pPr>
      <w:r>
        <w:rPr/>
      </w:r>
      <m:oMath xmlns:m="http://schemas.openxmlformats.org/officeDocument/2006/math">
        <m:sSub>
          <m:e>
            <m:r>
              <w:rPr>
                <w:rFonts w:ascii="Cambria Math" w:hAnsi="Cambria Math"/>
              </w:rPr>
              <m:t xml:space="preserve">W</m:t>
            </m:r>
          </m:e>
          <m:sub>
            <m:r>
              <w:rPr>
                <w:rFonts w:ascii="Cambria Math" w:hAnsi="Cambria Math"/>
              </w:rPr>
              <m:t xml:space="preserve">AA</m:t>
            </m:r>
          </m:sub>
        </m:sSub>
        <m:r>
          <w:rPr>
            <w:rFonts w:ascii="Cambria Math" w:hAnsi="Cambria Math"/>
          </w:rPr>
          <m:t xml:space="preserve">=</m:t>
        </m:r>
        <m:r>
          <w:rPr>
            <w:rFonts w:ascii="Cambria Math" w:hAnsi="Cambria Math"/>
          </w:rPr>
          <m:t xml:space="preserve">200</m:t>
        </m:r>
      </m:oMath>
    </w:p>
    <w:p>
      <w:pPr>
        <w:pStyle w:val="Normal"/>
        <w:rPr/>
      </w:pPr>
      <w:r>
        <w:rPr/>
      </w:r>
    </w:p>
    <w:p>
      <w:pPr>
        <w:pStyle w:val="Normal"/>
        <w:rPr/>
      </w:pPr>
      <w:r>
        <w:rPr/>
        <w:t xml:space="preserve">We weten al dat de kans op </w:t>
      </w:r>
      <w:r>
        <w:rPr>
          <w:rFonts w:eastAsia="KaiTi" w:cs="Apple Chancery" w:ascii="KaiTi" w:hAnsi="KaiTi"/>
          <w:b/>
        </w:rPr>
        <w:t>A</w:t>
      </w:r>
      <w:r>
        <w:rPr>
          <w:rFonts w:eastAsia="KaiTi" w:cs="Calibri" w:ascii="Calibri" w:hAnsi="Calibri"/>
          <w:b/>
        </w:rPr>
        <w:t xml:space="preserve">•, </w:t>
      </w:r>
      <w:r>
        <w:rPr>
          <w:rFonts w:eastAsia="KaiTi" w:cs="Apple Chancery" w:ascii="KaiTi" w:hAnsi="KaiTi"/>
          <w:b/>
        </w:rPr>
        <w:t>A</w:t>
      </w:r>
      <w:r>
        <w:rPr>
          <w:rFonts w:eastAsia="KaiTi" w:cs="Calibri" w:ascii="Calibri" w:hAnsi="Calibri"/>
          <w:b/>
        </w:rPr>
        <w:t>•</w:t>
      </w:r>
      <w:r>
        <w:rPr>
          <w:rFonts w:eastAsia="Bree Serif"/>
          <w:b/>
        </w:rPr>
        <w:t xml:space="preserve"> </w:t>
      </w:r>
      <w:r>
        <w:rPr/>
        <w:t xml:space="preserve">gelijk is aan </w:t>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
        </m:r>
      </m:oMath>
      <w:r>
        <w:rPr/>
        <w:t xml:space="preserve"> …… . </w:t>
      </w:r>
      <w:r>
        <w:rPr/>
        <w:t xml:space="preserve">Dit is dus de kans op winnen met die hand. De kans op verliezen is dan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m:t>
        </m:r>
        <m:r>
          <m:rPr>
            <m:lit/>
            <m:nor/>
          </m:rPr>
          <w:rPr>
            <w:rFonts w:ascii="Cambria Math" w:hAnsi="Cambria Math"/>
          </w:rPr>
          <m:t xml:space="preserve"/>
        </m:r>
      </m:oMath>
      <w:r>
        <w:rPr/>
        <w:t xml:space="preserve">…… . </w:t>
      </w:r>
      <w:r>
        <w:rPr/>
        <w:t xml:space="preserve">De winst per hand, of </w:t>
      </w:r>
      <w:r>
        <w:rPr>
          <w:b/>
          <w:i/>
        </w:rPr>
        <w:t>expected value</w:t>
      </w:r>
      <w:r>
        <w:rPr/>
        <w:t xml:space="preserve">, zal dan gelijk zijn aan </w:t>
      </w:r>
      <w:r>
        <w:rPr/>
        <w:t>de verwachte winst (kans op winst * winst) minus het verwachte verlies (kans op verlies * verlies):</w:t>
      </w:r>
    </w:p>
    <w:p>
      <w:pPr>
        <w:pStyle w:val="Normal"/>
        <w:rPr/>
      </w:pPr>
      <w:r>
        <w:rPr/>
      </w:r>
    </w:p>
    <w:p>
      <w:pPr>
        <w:pStyle w:val="Normal"/>
        <w:jc w:val="left"/>
        <w:rPr/>
      </w:pPr>
      <w:r>
        <w:rPr/>
        <w:tab/>
        <w:tab/>
      </w:r>
      <w:r>
        <w:rPr/>
      </w:r>
      <m:oMath xmlns:m="http://schemas.openxmlformats.org/officeDocument/2006/math">
        <m:r>
          <w:rPr>
            <w:rFonts w:ascii="Cambria Math" w:hAnsi="Cambria Math"/>
          </w:rPr>
          <m:t xml:space="preserve">EV</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W</m:t>
                </m:r>
              </m:e>
              <m:sub>
                <m:r>
                  <w:rPr>
                    <w:rFonts w:ascii="Cambria Math" w:hAnsi="Cambria Math"/>
                  </w:rPr>
                  <m:t xml:space="preserve">AA</m:t>
                </m:r>
              </m:sub>
            </m:sSub>
          </m:e>
        </m:d>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C</m:t>
                </m:r>
              </m:e>
              <m:sub>
                <m:r>
                  <w:rPr>
                    <w:rFonts w:ascii="Cambria Math" w:hAnsi="Cambria Math"/>
                  </w:rPr>
                  <m:t xml:space="preserve">gem</m:t>
                </m:r>
              </m:sub>
            </m:sSub>
          </m:e>
        </m:d>
        <m:r>
          <w:rPr>
            <w:rFonts w:ascii="Cambria Math" w:hAnsi="Cambria Math"/>
          </w:rPr>
          <m:t xml:space="preserve">=</m:t>
        </m:r>
        <m:r>
          <m:rPr>
            <m:lit/>
            <m:nor/>
          </m:rPr>
          <w:rPr>
            <w:rFonts w:ascii="Cambria Math" w:hAnsi="Cambria Math"/>
          </w:rPr>
          <m:t xml:space="preserve"/>
        </m:r>
      </m:oMath>
      <w:r>
        <w:rPr>
          <w:rFonts w:ascii="Apple Symbols" w:hAnsi="Apple Symbols"/>
        </w:rPr>
        <w:t xml:space="preserve"> ………</w:t>
      </w:r>
    </w:p>
    <w:p>
      <w:pPr>
        <w:pStyle w:val="Normal"/>
        <w:rPr/>
      </w:pPr>
      <w:r>
        <w:rPr/>
      </w:r>
    </w:p>
    <w:p>
      <w:pPr>
        <w:pStyle w:val="Normal"/>
        <w:rPr/>
      </w:pPr>
      <w:r>
        <w:rPr/>
        <w:t>Is deze positief? Goed! Dan zal je winst maken op lange termijn. Is dit niet het geval, dan ben je verliezend aan het spelen.</w:t>
      </w:r>
      <w:bookmarkStart w:id="104" w:name="_aivxwtnv5y0"/>
      <w:bookmarkEnd w:id="104"/>
      <w:r>
        <w:rPr>
          <w:b/>
          <w:lang w:val="en-US"/>
        </w:rPr>
        <w:t xml:space="preserve"> </w:t>
      </w:r>
    </w:p>
    <w:p>
      <w:pPr>
        <w:pStyle w:val="Heading3"/>
        <w:numPr>
          <w:ilvl w:val="0"/>
          <w:numId w:val="4"/>
        </w:numPr>
        <w:rPr/>
      </w:pPr>
      <w:bookmarkStart w:id="105" w:name="_Toc460571310"/>
      <w:bookmarkEnd w:id="105"/>
      <w:r>
        <w:rPr/>
        <w:t>Invloed van de Tafelgrootte</w:t>
      </w:r>
    </w:p>
    <w:p>
      <w:pPr>
        <w:pStyle w:val="Normal"/>
        <w:rPr/>
      </w:pPr>
      <w:r>
        <w:rPr/>
        <w:t>Laten we nu eens kijken hoe de tafelgrootte onze EV-waarde kan be</w:t>
      </w:r>
      <w:r>
        <w:rPr>
          <w:rFonts w:eastAsia="Calibri" w:cs="Calibri" w:ascii="Calibri" w:hAnsi="Calibri"/>
        </w:rPr>
        <w:t>ï</w:t>
      </w:r>
      <w:r>
        <w:rPr/>
        <w:t xml:space="preserve">nvloeden. </w:t>
      </w:r>
      <w:r>
        <w:drawing>
          <wp:anchor behindDoc="0" distT="0" distB="0" distL="114300" distR="123190" simplePos="0" locked="0" layoutInCell="1" allowOverlap="1" relativeHeight="23">
            <wp:simplePos x="0" y="0"/>
            <wp:positionH relativeFrom="column">
              <wp:posOffset>3964305</wp:posOffset>
            </wp:positionH>
            <wp:positionV relativeFrom="paragraph">
              <wp:posOffset>41910</wp:posOffset>
            </wp:positionV>
            <wp:extent cx="2124710" cy="1280795"/>
            <wp:effectExtent l="0" t="0" r="0" b="0"/>
            <wp:wrapSquare wrapText="bothSides"/>
            <wp:docPr id="14"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Downloads/poker-table.png"/>
                    <pic:cNvPicPr>
                      <a:picLocks noChangeAspect="1" noChangeArrowheads="1"/>
                    </pic:cNvPicPr>
                  </pic:nvPicPr>
                  <pic:blipFill>
                    <a:blip r:embed="rId12"/>
                    <a:srcRect l="0" t="21161" r="0" b="18434"/>
                    <a:stretch>
                      <a:fillRect/>
                    </a:stretch>
                  </pic:blipFill>
                  <pic:spPr bwMode="auto">
                    <a:xfrm>
                      <a:off x="0" y="0"/>
                      <a:ext cx="2124710" cy="1280795"/>
                    </a:xfrm>
                    <a:prstGeom prst="rect">
                      <a:avLst/>
                    </a:prstGeom>
                  </pic:spPr>
                </pic:pic>
              </a:graphicData>
            </a:graphic>
          </wp:anchor>
        </w:drawing>
      </w:r>
      <w:r>
        <w:rPr/>
        <w:t>S</w:t>
      </w:r>
      <w:r>
        <w:rPr/>
        <w:t xml:space="preserve">tel dat we met </w:t>
      </w:r>
      <w:r>
        <w:rPr>
          <w:b/>
          <w:i/>
        </w:rPr>
        <w:t>10 spelers</w:t>
      </w:r>
      <w:r>
        <w:rPr/>
        <w:t xml:space="preserve"> aan tafel zitten in plaats van </w:t>
      </w:r>
      <w:r>
        <w:rPr>
          <w:b/>
          <w:i/>
        </w:rPr>
        <w:t>2</w:t>
      </w:r>
      <w:r>
        <w:rPr/>
        <w:t xml:space="preserve">. We moeten ineens maar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t xml:space="preserve"> van de handen een small blind betalen en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t xml:space="preserve">van de handen de big blind. Dit verandert onze kost </w:t>
      </w:r>
      <w:r>
        <w:rPr/>
        <w:t xml:space="preserve">(met nog steeds een </w:t>
      </w:r>
      <w:r>
        <w:rPr/>
        <w:t xml:space="preserve">small blind gelijk is aan 1 en </w:t>
      </w:r>
      <w:r>
        <w:rPr/>
        <w:t>een</w:t>
      </w:r>
      <w:r>
        <w:rPr/>
        <w:t xml:space="preserve"> big blind aan 2</w:t>
      </w:r>
      <w:r>
        <w:rPr/>
        <w:t>) als volgt</w:t>
      </w:r>
      <w:r>
        <w:rPr/>
        <w:t>:</w:t>
      </w:r>
    </w:p>
    <w:p>
      <w:pPr>
        <w:pStyle w:val="Normal"/>
        <w:rPr/>
      </w:pPr>
      <w:r>
        <w:rPr/>
      </w:r>
    </w:p>
    <w:p>
      <w:pPr>
        <w:pStyle w:val="Normal"/>
        <w:jc w:val="left"/>
        <w:rPr/>
      </w:pPr>
      <w:r>
        <w:rPr/>
        <w:tab/>
        <w:tab/>
      </w:r>
      <w:r>
        <w:rPr/>
      </w:r>
      <m:oMath xmlns:m="http://schemas.openxmlformats.org/officeDocument/2006/math">
        <m:sSub>
          <m:e>
            <m:r>
              <w:rPr>
                <w:rFonts w:ascii="Cambria Math" w:hAnsi="Cambria Math"/>
              </w:rPr>
              <m:t xml:space="preserve">C</m:t>
            </m:r>
          </m:e>
          <m:sub>
            <m:r>
              <w:rPr>
                <w:rFonts w:ascii="Cambria Math" w:hAnsi="Cambria Math"/>
              </w:rPr>
              <m:t xml:space="preserve">10</m:t>
            </m:r>
          </m:sub>
        </m:sSub>
      </m:oMath>
      <w:r>
        <w:rPr>
          <w:rFonts w:ascii="Apple Symbols" w:hAnsi="Apple Symbols"/>
        </w:rPr>
        <w:t xml:space="preserve"> </w:t>
      </w:r>
      <w:r>
        <w:rPr>
          <w:rFonts w:ascii="Apple Symbols" w:hAnsi="Apple Symbols"/>
        </w:rPr>
        <w:t>=</w:t>
      </w:r>
      <w:r>
        <w:rPr>
          <w:rFonts w:ascii="Apple Symbols" w:hAnsi="Apple Symbols"/>
        </w:rPr>
        <w:t xml:space="preserve">  …… </w:t>
      </w:r>
      <w:r>
        <w:rPr>
          <w:rFonts w:ascii="Apple Symbols" w:hAnsi="Apple Symbols"/>
        </w:rPr>
        <w:t>credits</w:t>
      </w:r>
    </w:p>
    <w:p>
      <w:pPr>
        <w:pStyle w:val="Normal"/>
        <w:jc w:val="left"/>
        <w:rPr/>
      </w:pPr>
      <w:r>
        <w:rPr/>
        <w:tab/>
        <w:tab/>
      </w:r>
      <w:r>
        <w:rPr/>
      </w:r>
      <m:oMath xmlns:m="http://schemas.openxmlformats.org/officeDocument/2006/math">
        <m:sSub>
          <m:e>
            <m:r>
              <w:rPr>
                <w:rFonts w:ascii="Cambria Math" w:hAnsi="Cambria Math"/>
              </w:rPr>
              <m:t xml:space="preserve">C</m:t>
            </m:r>
          </m:e>
          <m:sub>
            <m:r>
              <w:rPr>
                <w:rFonts w:ascii="Cambria Math" w:hAnsi="Cambria Math"/>
              </w:rPr>
              <m:t xml:space="preserve">gem</m:t>
            </m:r>
          </m:sub>
        </m:sSub>
      </m:oMath>
      <w:r>
        <w:rPr/>
        <w:t>=</w:t>
      </w:r>
      <w:r>
        <w:rPr>
          <w:rFonts w:ascii="Apple Symbols" w:hAnsi="Apple Symbols"/>
        </w:rPr>
        <w:t xml:space="preserve">  …… </w:t>
      </w:r>
      <w:r>
        <w:rPr>
          <w:rFonts w:ascii="Apple Symbols" w:hAnsi="Apple Symbols"/>
        </w:rPr>
        <w:t>credits</w:t>
      </w:r>
    </w:p>
    <w:p>
      <w:pPr>
        <w:pStyle w:val="Normal"/>
        <w:rPr/>
      </w:pPr>
      <w:r>
        <w:rPr/>
      </w:r>
    </w:p>
    <w:p>
      <w:pPr>
        <w:pStyle w:val="Normal"/>
        <w:rPr/>
      </w:pPr>
      <w:r>
        <w:rPr/>
        <w:t xml:space="preserve">De winst blijft echter hetzelfde. Je kan nu opnieuw </w:t>
      </w:r>
      <w:r>
        <w:rPr>
          <w:b/>
          <w:i/>
        </w:rPr>
        <w:t>de expected value</w:t>
      </w:r>
      <w:r>
        <w:rPr/>
        <w:t xml:space="preserve"> berekenen.</w:t>
      </w:r>
    </w:p>
    <w:p>
      <w:pPr>
        <w:pStyle w:val="Normal"/>
        <w:rPr/>
      </w:pPr>
      <w:r>
        <w:rPr/>
      </w:r>
    </w:p>
    <w:p>
      <w:pPr>
        <w:pStyle w:val="Normal"/>
        <w:jc w:val="left"/>
        <w:rPr/>
      </w:pPr>
      <w:r>
        <w:rPr>
          <w:rFonts w:ascii="Apple Symbols" w:hAnsi="Apple Symbols"/>
        </w:rPr>
        <w:tab/>
        <w:tab/>
      </w:r>
      <w:r>
        <w:rPr>
          <w:rFonts w:ascii="Apple Symbols" w:hAnsi="Apple Symbols"/>
        </w:rPr>
      </w:r>
      <m:oMath xmlns:m="http://schemas.openxmlformats.org/officeDocument/2006/math">
        <m:r>
          <w:rPr>
            <w:rFonts w:ascii="Cambria Math" w:hAnsi="Cambria Math"/>
          </w:rPr>
          <m:t xml:space="preserve">EV</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W</m:t>
                </m:r>
              </m:e>
              <m:sub>
                <m:r>
                  <w:rPr>
                    <w:rFonts w:ascii="Cambria Math" w:hAnsi="Cambria Math"/>
                  </w:rPr>
                  <m:t xml:space="preserve">AA</m:t>
                </m:r>
              </m:sub>
            </m:sSub>
          </m:e>
        </m:d>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C</m:t>
                </m:r>
              </m:e>
              <m:sub>
                <m:r>
                  <w:rPr>
                    <w:rFonts w:ascii="Cambria Math" w:hAnsi="Cambria Math"/>
                  </w:rPr>
                  <m:t xml:space="preserve">gem</m:t>
                </m:r>
              </m:sub>
            </m:sSub>
          </m:e>
        </m:d>
        <m:r>
          <w:rPr>
            <w:rFonts w:ascii="Cambria Math" w:hAnsi="Cambria Math"/>
          </w:rPr>
          <m:t xml:space="preserve">=</m:t>
        </m:r>
        <m:r>
          <m:rPr>
            <m:lit/>
            <m:nor/>
          </m:rPr>
          <w:rPr>
            <w:rFonts w:ascii="Cambria Math" w:hAnsi="Cambria Math"/>
          </w:rPr>
          <m:t xml:space="preserve"/>
        </m:r>
      </m:oMath>
      <w:r>
        <w:rPr>
          <w:rFonts w:ascii="Apple Symbols" w:hAnsi="Apple Symbols"/>
        </w:rPr>
        <w:t xml:space="preserve"> ………</w:t>
      </w:r>
    </w:p>
    <w:p>
      <w:pPr>
        <w:pStyle w:val="Normal"/>
        <w:rPr/>
      </w:pPr>
      <w:r>
        <w:rPr/>
      </w:r>
    </w:p>
    <w:p>
      <w:pPr>
        <w:pStyle w:val="Normal"/>
        <w:rPr/>
      </w:pPr>
      <w:r>
        <w:rPr/>
        <w:t>Merk op dat het aantal spelers de uitkomst van deze regel drastisch heeft veranderd! Terwijl deze eerst een negatieve verwachtingswaarde had, is deze nu positief</w:t>
      </w:r>
      <w:bookmarkStart w:id="106" w:name="_d33ilgruc1gt"/>
      <w:bookmarkEnd w:id="106"/>
      <w:r>
        <w:rPr/>
        <w:t>. De uitkomst van bepaalde regels kan dus sterk afhangen van de tafelgrootte.</w:t>
      </w:r>
    </w:p>
    <w:p>
      <w:pPr>
        <w:pStyle w:val="Normal"/>
        <w:rPr/>
      </w:pPr>
      <w:r>
        <w:rPr/>
      </w:r>
      <w:r>
        <w:br w:type="page"/>
      </w:r>
    </w:p>
    <w:p>
      <w:pPr>
        <w:pStyle w:val="Heading3"/>
        <w:numPr>
          <w:ilvl w:val="0"/>
          <w:numId w:val="4"/>
        </w:numPr>
        <w:rPr/>
      </w:pPr>
      <w:bookmarkStart w:id="107" w:name="_Toc460571311"/>
      <w:bookmarkEnd w:id="107"/>
      <w:r>
        <w:rPr/>
        <w:t>EV: Flush-Draw</w:t>
      </w:r>
    </w:p>
    <w:p>
      <w:pPr>
        <w:pStyle w:val="Normal"/>
        <w:rPr/>
      </w:pPr>
      <w:r>
        <w:rPr/>
        <w:t>We nemen even het volgende voorbeeld:</w:t>
      </w:r>
    </w:p>
    <w:p>
      <w:pPr>
        <w:pStyle w:val="Normal"/>
        <w:rPr/>
      </w:pPr>
      <w:r>
        <w:rPr/>
      </w:r>
    </w:p>
    <w:p>
      <w:pPr>
        <w:pStyle w:val="Normal"/>
        <w:rPr/>
      </w:pPr>
      <w:r>
        <w:rPr>
          <w:b/>
        </w:rPr>
        <w:t>Speler A:</w:t>
      </w:r>
      <w:r>
        <w:rPr/>
        <w:tab/>
      </w:r>
      <w:r>
        <w:rPr>
          <w:rFonts w:eastAsia="KaiTi" w:cs="Apple Chancery" w:ascii="KaiTi" w:hAnsi="KaiTi"/>
        </w:rPr>
        <w:t>A</w:t>
      </w:r>
      <w:r>
        <w:rPr>
          <w:rFonts w:eastAsia="MS Mincho" w:cs="MS Mincho" w:ascii="MS Mincho" w:hAnsi="MS Mincho"/>
          <w:color w:val="1C1C1C"/>
          <w:lang w:val="en-US"/>
        </w:rPr>
        <w:t>♠</w:t>
      </w:r>
      <w:r>
        <w:rPr>
          <w:rFonts w:eastAsia="KaiTi" w:cs="Apple Chancery" w:ascii="KaiTi" w:hAnsi="KaiTi"/>
        </w:rPr>
        <w:t>K</w:t>
      </w:r>
      <w:r>
        <w:rPr>
          <w:rFonts w:eastAsia="MS Mincho" w:cs="MS Mincho" w:ascii="MS Mincho" w:hAnsi="MS Mincho"/>
          <w:color w:val="1C1C1C"/>
          <w:lang w:val="en-US"/>
        </w:rPr>
        <w:t>♠</w:t>
      </w:r>
    </w:p>
    <w:p>
      <w:pPr>
        <w:pStyle w:val="Normal"/>
        <w:rPr/>
      </w:pPr>
      <w:r>
        <w:rPr>
          <w:b/>
        </w:rPr>
        <w:t>Speler B:</w:t>
      </w:r>
      <w:r>
        <w:rPr/>
        <w:tab/>
      </w:r>
      <w:r>
        <w:rPr>
          <w:rFonts w:eastAsia="KaiTi" w:cs="Apple Chancery" w:ascii="KaiTi" w:hAnsi="KaiTi"/>
        </w:rPr>
        <w:t>A</w:t>
      </w:r>
      <w:r>
        <w:rPr>
          <w:rFonts w:eastAsia="MS Mincho" w:cs="MS Mincho" w:ascii="MS Mincho" w:hAnsi="MS Mincho"/>
          <w:color w:val="FB0007"/>
          <w:lang w:val="en-US"/>
        </w:rPr>
        <w:t>♥</w:t>
      </w:r>
      <w:r>
        <w:rPr>
          <w:rFonts w:eastAsia="KaiTi" w:cs="Apple Chancery" w:ascii="KaiTi" w:hAnsi="KaiTi"/>
        </w:rPr>
        <w:t>A</w:t>
      </w:r>
      <w:r>
        <w:rPr>
          <w:rFonts w:eastAsia="MS Mincho" w:cs="MS Mincho" w:ascii="MS Mincho" w:hAnsi="MS Mincho"/>
          <w:color w:val="1C1C1C"/>
          <w:lang w:val="en-US"/>
        </w:rPr>
        <w:t>♣</w:t>
      </w:r>
    </w:p>
    <w:p>
      <w:pPr>
        <w:pStyle w:val="Normal"/>
        <w:rPr/>
      </w:pPr>
      <w:r>
        <w:rPr>
          <w:b/>
        </w:rPr>
        <w:t>Tafel:</w:t>
        <w:tab/>
      </w:r>
      <w:r>
        <w:rPr>
          <w:rFonts w:eastAsia="KaiTi" w:cs="Arial Hebrew" w:ascii="KaiTi" w:hAnsi="KaiTi"/>
          <w:iCs/>
        </w:rPr>
        <w:t>2</w:t>
      </w:r>
      <w:r>
        <w:rPr>
          <w:rFonts w:eastAsia="MS Mincho" w:cs="MS Mincho" w:ascii="MS Mincho" w:hAnsi="MS Mincho"/>
          <w:color w:val="1C1C1C"/>
          <w:lang w:val="en-US"/>
        </w:rPr>
        <w:t>♠</w:t>
      </w:r>
      <w:r>
        <w:rPr>
          <w:rFonts w:eastAsia="KaiTi" w:cs="Arial Hebrew" w:ascii="KaiTi" w:hAnsi="KaiTi"/>
          <w:iCs/>
        </w:rPr>
        <w:t>9</w:t>
      </w:r>
      <w:r>
        <w:rPr>
          <w:rFonts w:eastAsia="MS Mincho" w:cs="MS Mincho" w:ascii="MS Mincho" w:hAnsi="MS Mincho"/>
          <w:color w:val="1C1C1C"/>
          <w:lang w:val="en-US"/>
        </w:rPr>
        <w:t>♠</w:t>
      </w:r>
      <w:r>
        <w:rPr>
          <w:rFonts w:eastAsia="KaiTi" w:cs="Arial Hebrew" w:ascii="KaiTi" w:hAnsi="KaiTi"/>
          <w:iCs/>
        </w:rPr>
        <w:t>3</w:t>
      </w:r>
      <w:r>
        <w:rPr>
          <w:rFonts w:eastAsia="MS Mincho" w:cs="MS Mincho" w:ascii="MS Mincho" w:hAnsi="MS Mincho"/>
          <w:color w:val="1C1C1C"/>
          <w:lang w:val="en-US"/>
        </w:rPr>
        <w:t>♣</w:t>
      </w:r>
      <w:r>
        <w:rPr>
          <w:rFonts w:eastAsia="KaiTi" w:cs="Arial Hebrew" w:ascii="KaiTi" w:hAnsi="KaiTi"/>
          <w:iCs/>
        </w:rPr>
        <w:t>T</w:t>
      </w:r>
      <w:r>
        <w:rPr>
          <w:rFonts w:eastAsia="MS Mincho" w:cs="MS Mincho" w:ascii="MS Mincho" w:hAnsi="MS Mincho"/>
          <w:color w:val="FB0007"/>
          <w:lang w:val="en-US"/>
        </w:rPr>
        <w:t>♥</w:t>
      </w:r>
    </w:p>
    <w:p>
      <w:pPr>
        <w:pStyle w:val="Normal"/>
        <w:rPr/>
      </w:pPr>
      <w:r>
        <w:rPr>
          <w:rFonts w:ascii="Calibri" w:hAnsi="Calibri"/>
          <w:b/>
        </w:rPr>
        <w:t>Situatie</w:t>
      </w:r>
      <w:r>
        <w:rPr>
          <w:b/>
        </w:rPr>
        <w:t>:</w:t>
      </w:r>
      <w:r>
        <w:rPr>
          <w:rFonts w:eastAsia="KaiTi" w:cs="Arial Hebrew" w:ascii="KaiTi" w:hAnsi="KaiTi"/>
        </w:rPr>
        <w:tab/>
      </w:r>
      <w:r>
        <w:rPr>
          <w:rFonts w:eastAsia="KaiTi"/>
        </w:rPr>
        <w:t xml:space="preserve">De potgrootte is </w:t>
      </w:r>
      <w:r>
        <w:rPr>
          <w:rFonts w:eastAsia="KaiTi"/>
          <w:b/>
          <w:i/>
        </w:rPr>
        <w:t>200 chips</w:t>
      </w:r>
      <w:r>
        <w:rPr>
          <w:rFonts w:eastAsia="KaiTi"/>
        </w:rPr>
        <w:t xml:space="preserve"> en Speler B bet </w:t>
      </w:r>
      <w:r>
        <w:rPr>
          <w:rFonts w:eastAsia="KaiTi"/>
          <w:b/>
          <w:i/>
        </w:rPr>
        <w:t>65 chips</w:t>
      </w:r>
      <w:r>
        <w:rPr>
          <w:rFonts w:eastAsia="KaiTi"/>
        </w:rPr>
        <w:t>.</w:t>
      </w:r>
    </w:p>
    <w:p>
      <w:pPr>
        <w:pStyle w:val="Normal"/>
        <w:ind w:left="720" w:right="0" w:firstLine="720"/>
        <w:rPr/>
      </w:pPr>
      <w:r>
        <w:rPr>
          <w:rFonts w:eastAsia="KaiTi"/>
        </w:rPr>
        <w:t xml:space="preserve">Wat is de </w:t>
      </w:r>
      <w:r>
        <w:rPr>
          <w:rFonts w:eastAsia="KaiTi"/>
          <w:b/>
          <w:i/>
        </w:rPr>
        <w:t>EV</w:t>
      </w:r>
      <w:r>
        <w:rPr>
          <w:rFonts w:eastAsia="KaiTi"/>
        </w:rPr>
        <w:t xml:space="preserve"> van Speler A?</w:t>
      </w:r>
    </w:p>
    <w:p>
      <w:pPr>
        <w:pStyle w:val="Normal"/>
        <w:rPr>
          <w:rFonts w:eastAsia="MS Mincho"/>
          <w:lang w:val="en-US"/>
        </w:rPr>
      </w:pPr>
      <w:r>
        <w:rPr>
          <w:rFonts w:eastAsia="MS Mincho"/>
          <w:lang w:val="en-US"/>
        </w:rPr>
      </w:r>
    </w:p>
    <w:p>
      <w:pPr>
        <w:pStyle w:val="Normal"/>
        <w:rPr/>
      </w:pPr>
      <w:r>
        <w:rPr/>
        <w:t>Beantwoord onderstaande vragen om uiteindelijk tot de oplossing te bekomen. Laat het duidelijk zijn dat Speler A aan flush moet halen om te winnen. In alle andere gevallen zal hij verliezen.</w:t>
      </w:r>
    </w:p>
    <w:p>
      <w:pPr>
        <w:pStyle w:val="Normal"/>
        <w:rPr/>
      </w:pPr>
      <w:r>
        <w:rPr/>
      </w:r>
    </w:p>
    <w:p>
      <w:pPr>
        <w:pStyle w:val="ListParagraph"/>
        <w:numPr>
          <w:ilvl w:val="0"/>
          <w:numId w:val="2"/>
        </w:numPr>
        <w:rPr/>
      </w:pPr>
      <w:r>
        <w:rPr/>
        <w:t xml:space="preserve">Hoeveel kaarten op de River bezorgen Speler A winst (dit zijn </w:t>
      </w:r>
      <w:r>
        <w:rPr>
          <w:b/>
          <w:i/>
        </w:rPr>
        <w:t>outs</w:t>
      </w:r>
      <w:r>
        <w:rPr/>
        <w:t>)?</w:t>
      </w:r>
    </w:p>
    <w:p>
      <w:pPr>
        <w:pStyle w:val="Normal"/>
        <w:rPr>
          <w:rFonts w:eastAsia="MS Mincho"/>
          <w:lang w:val="en-US"/>
        </w:rPr>
      </w:pPr>
      <w:r>
        <w:rPr>
          <w:rFonts w:eastAsia="MS Mincho"/>
          <w:lang w:val="en-US"/>
        </w:rPr>
      </w:r>
    </w:p>
    <w:p>
      <w:pPr>
        <w:pStyle w:val="Normal"/>
        <w:rPr>
          <w:rFonts w:eastAsia="MS Mincho"/>
          <w:lang w:val="en-US"/>
        </w:rPr>
      </w:pPr>
      <w:r>
        <w:rPr>
          <w:rFonts w:eastAsia="MS Mincho"/>
          <w:lang w:val="en-US"/>
        </w:rPr>
      </w:r>
    </w:p>
    <w:p>
      <w:pPr>
        <w:pStyle w:val="Normal"/>
        <w:rPr>
          <w:rFonts w:eastAsia="MS Mincho"/>
          <w:lang w:val="en-US"/>
        </w:rPr>
      </w:pPr>
      <w:r>
        <w:rPr>
          <w:rFonts w:eastAsia="MS Mincho"/>
          <w:lang w:val="en-US"/>
        </w:rPr>
      </w:r>
    </w:p>
    <w:p>
      <w:pPr>
        <w:pStyle w:val="ListParagraph"/>
        <w:numPr>
          <w:ilvl w:val="0"/>
          <w:numId w:val="2"/>
        </w:numPr>
        <w:rPr/>
      </w:pPr>
      <w:r>
        <w:rPr/>
        <w:t xml:space="preserve">Nu je het aantal outs weet, alsook dat er </w:t>
      </w:r>
      <w:r>
        <w:rPr>
          <w:b/>
          <w:i/>
        </w:rPr>
        <w:t>44 kaarten</w:t>
      </w:r>
      <w:r>
        <w:rPr/>
        <w:t xml:space="preserve"> over zijn, wat is de kans op winst voor Speler A?</w:t>
      </w:r>
    </w:p>
    <w:p>
      <w:pPr>
        <w:pStyle w:val="Normal"/>
        <w:rPr>
          <w:rFonts w:eastAsia="MS Mincho"/>
          <w:lang w:val="en-US"/>
        </w:rPr>
      </w:pPr>
      <w:r>
        <w:rPr>
          <w:rFonts w:eastAsia="MS Mincho"/>
          <w:lang w:val="en-US"/>
        </w:rPr>
      </w:r>
    </w:p>
    <w:p>
      <w:pPr>
        <w:pStyle w:val="Normal"/>
        <w:rPr>
          <w:rFonts w:eastAsia="MS Mincho"/>
          <w:lang w:val="en-US"/>
        </w:rPr>
      </w:pPr>
      <w:r>
        <w:rPr>
          <w:rFonts w:eastAsia="MS Mincho"/>
          <w:lang w:val="en-US"/>
        </w:rPr>
      </w:r>
    </w:p>
    <w:p>
      <w:pPr>
        <w:pStyle w:val="Normal"/>
        <w:rPr>
          <w:rFonts w:eastAsia="MS Mincho"/>
          <w:lang w:val="en-US"/>
        </w:rPr>
      </w:pPr>
      <w:r>
        <w:rPr>
          <w:rFonts w:eastAsia="MS Mincho"/>
          <w:lang w:val="en-US"/>
        </w:rPr>
      </w:r>
    </w:p>
    <w:p>
      <w:pPr>
        <w:pStyle w:val="ListParagraph"/>
        <w:numPr>
          <w:ilvl w:val="0"/>
          <w:numId w:val="2"/>
        </w:numPr>
        <w:rPr/>
      </w:pPr>
      <w:r>
        <w:rPr/>
        <w:t>Hoeveel chips moet speler A riskeren om mee te gaan in de pot?</w:t>
      </w:r>
    </w:p>
    <w:p>
      <w:pPr>
        <w:pStyle w:val="Normal"/>
        <w:rPr/>
      </w:pPr>
      <w:r>
        <w:rPr/>
      </w:r>
    </w:p>
    <w:p>
      <w:pPr>
        <w:pStyle w:val="Normal"/>
        <w:rPr/>
      </w:pPr>
      <w:r>
        <w:rPr/>
      </w:r>
    </w:p>
    <w:p>
      <w:pPr>
        <w:pStyle w:val="Normal"/>
        <w:rPr/>
      </w:pPr>
      <w:r>
        <w:rPr/>
      </w:r>
    </w:p>
    <w:p>
      <w:pPr>
        <w:pStyle w:val="ListParagraph"/>
        <w:numPr>
          <w:ilvl w:val="0"/>
          <w:numId w:val="2"/>
        </w:numPr>
        <w:rPr/>
      </w:pPr>
      <w:r>
        <w:rPr/>
        <w:t xml:space="preserve">Hoeveel kan Speler A winnen wanneer hij de hand wint? Let op! Dit is meer dan </w:t>
      </w:r>
      <w:r>
        <w:rPr>
          <w:b/>
          <w:i/>
        </w:rPr>
        <w:t>200 chips</w:t>
      </w:r>
      <w:r>
        <w:rPr/>
        <w:t>.</w:t>
      </w:r>
    </w:p>
    <w:p>
      <w:pPr>
        <w:pStyle w:val="Normal"/>
        <w:rPr/>
      </w:pPr>
      <w:r>
        <w:rPr/>
      </w:r>
    </w:p>
    <w:p>
      <w:pPr>
        <w:pStyle w:val="Normal"/>
        <w:rPr/>
      </w:pPr>
      <w:r>
        <w:rPr/>
      </w:r>
    </w:p>
    <w:p>
      <w:pPr>
        <w:pStyle w:val="Normal"/>
        <w:rPr/>
      </w:pPr>
      <w:r>
        <w:rPr/>
      </w:r>
    </w:p>
    <w:p>
      <w:pPr>
        <w:pStyle w:val="ListParagraph"/>
        <w:numPr>
          <w:ilvl w:val="0"/>
          <w:numId w:val="2"/>
        </w:numPr>
        <w:rPr/>
      </w:pPr>
      <w:r>
        <w:rPr/>
        <w:t xml:space="preserve">Wat is de </w:t>
      </w:r>
      <w:r>
        <w:rPr>
          <w:b/>
          <w:i/>
        </w:rPr>
        <w:t>expected value</w:t>
      </w:r>
      <w:r>
        <w:rPr/>
        <w:t xml:space="preserve"> van Speler A wanneer hij zou callen?</w:t>
      </w:r>
    </w:p>
    <w:p>
      <w:pPr>
        <w:pStyle w:val="Normal"/>
        <w:rPr>
          <w:rFonts w:eastAsia="MS Mincho"/>
          <w:lang w:val="en-US"/>
        </w:rPr>
      </w:pPr>
      <w:r>
        <w:rPr>
          <w:rFonts w:eastAsia="MS Mincho"/>
          <w:lang w:val="en-US"/>
        </w:rPr>
      </w:r>
    </w:p>
    <w:p>
      <w:pPr>
        <w:pStyle w:val="Normal"/>
        <w:rPr>
          <w:rFonts w:eastAsia="MS Mincho"/>
          <w:lang w:val="en-US"/>
        </w:rPr>
      </w:pPr>
      <w:r>
        <w:rPr>
          <w:rFonts w:eastAsia="MS Mincho"/>
          <w:lang w:val="en-US"/>
        </w:rPr>
      </w:r>
    </w:p>
    <w:p>
      <w:pPr>
        <w:pStyle w:val="Normal"/>
        <w:rPr>
          <w:rFonts w:eastAsia="MS Mincho"/>
          <w:lang w:val="en-US"/>
        </w:rPr>
      </w:pPr>
      <w:r>
        <w:rPr>
          <w:rFonts w:eastAsia="MS Mincho"/>
          <w:lang w:val="en-US"/>
        </w:rPr>
      </w:r>
    </w:p>
    <w:p>
      <w:pPr>
        <w:pStyle w:val="Normal"/>
        <w:rPr/>
      </w:pPr>
      <w:r>
        <w:rPr/>
        <w:t xml:space="preserve">We zien dat deze speler heel wat in rekening moet brengen om te weten of deze hand voordelig is voor hem of niet. Merk op dat het mogelijk is om al deze berekeningen te modeleren met de web interface. Het is dus mogelijk om zeer ver te gaan in het gebruiken van </w:t>
      </w:r>
      <w:r>
        <w:rPr>
          <w:b/>
          <w:i/>
        </w:rPr>
        <w:t>EV-berekeningen</w:t>
      </w:r>
      <w:r>
        <w:rPr/>
        <w:t>. Er zijn heel wat berekeningen die je kan uitvoeren met potgrootte, hoeveelheid om te callen, stackgrootte, enz.</w:t>
      </w:r>
    </w:p>
    <w:p>
      <w:pPr>
        <w:pStyle w:val="Normal"/>
        <w:rPr/>
      </w:pPr>
      <w:r>
        <w:rPr/>
      </w:r>
    </w:p>
    <w:p>
      <w:pPr>
        <w:pStyle w:val="Normal"/>
        <w:rPr/>
      </w:pPr>
      <w:r>
        <w:rPr/>
        <w:t>Indien je dit voorbeeld te makkelijk vond, kun je eens kijken welke invloed de volgende aanpassingen hebben op de keuze van de speler uit voorgaand vraagstuk.</w:t>
      </w:r>
    </w:p>
    <w:p>
      <w:pPr>
        <w:pStyle w:val="Normal"/>
        <w:rPr/>
      </w:pPr>
      <w:r>
        <w:rPr/>
      </w:r>
    </w:p>
    <w:p>
      <w:pPr>
        <w:pStyle w:val="Normal"/>
        <w:rPr/>
      </w:pPr>
      <w:r>
        <w:rPr>
          <w:b/>
        </w:rPr>
        <w:t xml:space="preserve">Variant 1: </w:t>
      </w:r>
      <w:r>
        <w:rPr/>
        <w:t xml:space="preserve">Stel dat Speler B niet </w:t>
      </w:r>
      <w:r>
        <w:rPr>
          <w:rFonts w:eastAsia="KaiTi" w:cs="Apple Chancery" w:ascii="KaiTi" w:hAnsi="KaiTi"/>
          <w:b/>
        </w:rPr>
        <w:t>A</w:t>
      </w:r>
      <w:r>
        <w:rPr>
          <w:rFonts w:eastAsia="MS Mincho" w:cs="MS Mincho" w:ascii="MS Mincho" w:hAnsi="MS Mincho"/>
          <w:color w:val="FB0007"/>
          <w:lang w:val="en-US"/>
        </w:rPr>
        <w:t>♥</w:t>
      </w:r>
      <w:r>
        <w:rPr>
          <w:rFonts w:eastAsia="KaiTi" w:cs="Apple Chancery" w:ascii="KaiTi" w:hAnsi="KaiTi"/>
          <w:b/>
        </w:rPr>
        <w:t>A</w:t>
      </w:r>
      <w:r>
        <w:rPr>
          <w:rFonts w:eastAsia="MS Mincho" w:cs="MS Mincho" w:ascii="MS Mincho" w:hAnsi="MS Mincho"/>
          <w:b/>
          <w:color w:val="1C1C1C"/>
          <w:lang w:val="en-US"/>
        </w:rPr>
        <w:t xml:space="preserve">♣ </w:t>
      </w:r>
      <w:r>
        <w:rPr/>
        <w:t xml:space="preserve">heeft, maar </w:t>
      </w:r>
      <w:r>
        <w:rPr>
          <w:rFonts w:eastAsia="KaiTi" w:cs="Apple Chancery" w:ascii="KaiTi" w:hAnsi="KaiTi"/>
          <w:b/>
        </w:rPr>
        <w:t>A</w:t>
      </w:r>
      <w:r>
        <w:rPr>
          <w:rFonts w:eastAsia="MS Mincho" w:cs="MS Mincho" w:ascii="MS Mincho" w:hAnsi="MS Mincho"/>
          <w:color w:val="FB0007"/>
          <w:lang w:val="en-US"/>
        </w:rPr>
        <w:t>♥</w:t>
      </w:r>
      <w:r>
        <w:rPr>
          <w:rFonts w:eastAsia="KaiTi" w:cs="Apple Chancery" w:ascii="KaiTi" w:hAnsi="KaiTi"/>
          <w:b/>
        </w:rPr>
        <w:t>A</w:t>
      </w:r>
      <w:r>
        <w:rPr>
          <w:rFonts w:eastAsia="MS Mincho" w:cs="MS Mincho" w:ascii="MS Mincho" w:hAnsi="MS Mincho"/>
          <w:color w:val="1C1C1C"/>
          <w:lang w:val="en-US"/>
        </w:rPr>
        <w:t>♠</w:t>
      </w:r>
      <w:r>
        <w:rPr/>
        <w:t>.</w:t>
      </w:r>
      <w:r>
        <w:rPr>
          <w:rFonts w:eastAsia="MS Mincho" w:cs="MS Mincho" w:ascii="MS Mincho" w:hAnsi="MS Mincho"/>
          <w:b/>
          <w:color w:val="1C1C1C"/>
          <w:lang w:val="en-US"/>
        </w:rPr>
        <w:t xml:space="preserve"> </w:t>
      </w:r>
    </w:p>
    <w:p>
      <w:pPr>
        <w:pStyle w:val="Normal"/>
        <w:rPr/>
      </w:pPr>
      <w:r>
        <w:rPr>
          <w:b/>
        </w:rPr>
        <w:t xml:space="preserve">Variant 2: </w:t>
      </w:r>
      <w:r>
        <w:rPr/>
        <w:t xml:space="preserve">Stel dat Speler B niet </w:t>
      </w:r>
      <w:r>
        <w:rPr>
          <w:b/>
          <w:i/>
        </w:rPr>
        <w:t>65 chips</w:t>
      </w:r>
      <w:r>
        <w:rPr>
          <w:b/>
        </w:rPr>
        <w:t xml:space="preserve"> </w:t>
      </w:r>
      <w:r>
        <w:rPr/>
        <w:t xml:space="preserve">bet, maar </w:t>
      </w:r>
      <w:r>
        <w:rPr>
          <w:b/>
          <w:i/>
        </w:rPr>
        <w:t>70 chips</w:t>
      </w:r>
      <w:r>
        <w:rPr/>
        <w:t>.</w:t>
      </w:r>
    </w:p>
    <w:p>
      <w:pPr>
        <w:pStyle w:val="Heading3"/>
        <w:numPr>
          <w:ilvl w:val="0"/>
          <w:numId w:val="4"/>
        </w:numPr>
        <w:rPr/>
      </w:pPr>
      <w:bookmarkStart w:id="108" w:name="_Toc460571312"/>
      <w:bookmarkEnd w:id="108"/>
      <w:r>
        <w:rPr/>
        <w:t>Extra: EV: Kleine Paren</w:t>
      </w:r>
    </w:p>
    <w:p>
      <w:pPr>
        <w:pStyle w:val="Normal"/>
        <w:rPr/>
      </w:pPr>
      <w:r>
        <w:rPr/>
        <w:t xml:space="preserve">Een ander voorbeeld wat te maken heeft met </w:t>
      </w:r>
      <w:r>
        <w:rPr>
          <w:b/>
          <w:i/>
        </w:rPr>
        <w:t>expected value</w:t>
      </w:r>
      <w:r>
        <w:rPr/>
        <w:t xml:space="preserve"> is de volgende redering. Het verschil met vorig voorbeeld is dat hier een waarde variabel is. Stel we willen een regel maken wat betreft de kleine paren (paren lager dan een 5). We volgen de volgende simpele redenering.</w:t>
      </w:r>
    </w:p>
    <w:p>
      <w:pPr>
        <w:pStyle w:val="Normal"/>
        <w:rPr/>
      </w:pPr>
      <w:r>
        <w:rPr/>
      </w:r>
    </w:p>
    <w:p>
      <w:pPr>
        <w:pStyle w:val="ListParagraph"/>
        <w:numPr>
          <w:ilvl w:val="0"/>
          <w:numId w:val="2"/>
        </w:numPr>
        <w:rPr/>
      </w:pPr>
      <w:r>
        <w:rPr/>
        <w:t>Indien we een three of a kind</w:t>
      </w:r>
      <w:r>
        <w:rPr>
          <w:rStyle w:val="FootnoteAnchor"/>
        </w:rPr>
        <w:footnoteReference w:id="2"/>
      </w:r>
      <w:r>
        <w:rPr/>
        <w:t xml:space="preserve"> maken (of beter), dan spelen we verder.</w:t>
      </w:r>
    </w:p>
    <w:p>
      <w:pPr>
        <w:pStyle w:val="ListParagraph"/>
        <w:numPr>
          <w:ilvl w:val="0"/>
          <w:numId w:val="2"/>
        </w:numPr>
        <w:rPr/>
      </w:pPr>
      <w:r>
        <w:rPr/>
        <w:t>Is dit niet het geval, dan folden we.</w:t>
      </w:r>
    </w:p>
    <w:p>
      <w:pPr>
        <w:pStyle w:val="Normal"/>
        <w:rPr/>
      </w:pPr>
      <w:r>
        <w:rPr/>
      </w:r>
    </w:p>
    <w:p>
      <w:pPr>
        <w:pStyle w:val="Normal"/>
        <w:rPr/>
      </w:pPr>
      <w:r>
        <w:rPr/>
        <w:t xml:space="preserve">Het berekenen van de </w:t>
      </w:r>
      <w:r>
        <w:rPr>
          <w:b/>
          <w:i/>
        </w:rPr>
        <w:t>expected value</w:t>
      </w:r>
      <w:r>
        <w:rPr/>
        <w:t xml:space="preserve"> is nu iets geavanceerder.</w:t>
      </w:r>
    </w:p>
    <w:p>
      <w:pPr>
        <w:pStyle w:val="Normal"/>
        <w:rPr/>
      </w:pPr>
      <w:r>
        <w:rPr/>
      </w:r>
    </w:p>
    <w:p>
      <w:pPr>
        <w:pStyle w:val="ListParagraph"/>
        <w:numPr>
          <w:ilvl w:val="0"/>
          <w:numId w:val="2"/>
        </w:numPr>
        <w:rPr/>
      </w:pPr>
      <w:r>
        <w:rPr/>
        <w:t>Wat is de kans dat we three of a kind maken (of beter)? Tip: Bereken eerst de kans dat dit niet zo is.</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ListParagraph"/>
        <w:numPr>
          <w:ilvl w:val="0"/>
          <w:numId w:val="2"/>
        </w:numPr>
        <w:rPr/>
      </w:pPr>
      <w:r>
        <w:rPr/>
        <w:t xml:space="preserve">Stel nu dat het bedrag dat we moeten callen </w:t>
      </w:r>
      <w:r>
        <w:rPr>
          <w:b/>
        </w:rPr>
        <w:t>X</w:t>
      </w:r>
      <w:r>
        <w:rPr/>
        <w:t xml:space="preserve"> is. We weten ook de kans dat we de flop missen. Wat zal dan het gemiddelde verlies per hand zijn?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rPr/>
      </w:pPr>
      <w:r>
        <w:rPr/>
        <w:t xml:space="preserve">Wat is nu de minimumwaarde </w:t>
      </w:r>
      <w:r>
        <w:rPr/>
        <w:drawing>
          <wp:inline distT="0" distB="0" distL="0" distR="0">
            <wp:extent cx="177800" cy="168275"/>
            <wp:effectExtent l="0" t="0" r="0" b="0"/>
            <wp:docPr id="15"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 descr=""/>
                    <pic:cNvPicPr>
                      <a:picLocks noChangeAspect="1" noChangeArrowheads="1"/>
                    </pic:cNvPicPr>
                  </pic:nvPicPr>
                  <pic:blipFill>
                    <a:blip r:embed="rId13"/>
                    <a:stretch>
                      <a:fillRect/>
                    </a:stretch>
                  </pic:blipFill>
                  <pic:spPr bwMode="auto">
                    <a:xfrm>
                      <a:off x="0" y="0"/>
                      <a:ext cx="177800" cy="168275"/>
                    </a:xfrm>
                    <a:prstGeom prst="rect">
                      <a:avLst/>
                    </a:prstGeom>
                  </pic:spPr>
                </pic:pic>
              </a:graphicData>
            </a:graphic>
          </wp:inline>
        </w:drawing>
      </w:r>
      <w:r>
        <w:rPr/>
        <w:t xml:space="preserve"> dat we na de flop moeten winnen wanneer we een three of a kind (of beter) maken zodat </w:t>
      </w:r>
      <w:r>
        <w:rPr/>
        <w:drawing>
          <wp:inline distT="0" distB="0" distL="0" distR="0">
            <wp:extent cx="474345" cy="168275"/>
            <wp:effectExtent l="0" t="0" r="0" b="0"/>
            <wp:docPr id="16"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 descr=""/>
                    <pic:cNvPicPr>
                      <a:picLocks noChangeAspect="1" noChangeArrowheads="1"/>
                    </pic:cNvPicPr>
                  </pic:nvPicPr>
                  <pic:blipFill>
                    <a:blip r:embed="rId14"/>
                    <a:stretch>
                      <a:fillRect/>
                    </a:stretch>
                  </pic:blipFill>
                  <pic:spPr bwMode="auto">
                    <a:xfrm>
                      <a:off x="0" y="0"/>
                      <a:ext cx="474345" cy="168275"/>
                    </a:xfrm>
                    <a:prstGeom prst="rect">
                      <a:avLst/>
                    </a:prstGeom>
                  </pic:spPr>
                </pic:pic>
              </a:graphicData>
            </a:graphic>
          </wp:inline>
        </w:drawing>
      </w:r>
      <w:r>
        <w:rPr/>
        <w:t>?</w:t>
      </w:r>
    </w:p>
    <w:p>
      <w:pPr>
        <w:pStyle w:val="Normal"/>
        <w:rPr/>
      </w:pPr>
      <w:r>
        <w:rPr/>
      </w:r>
    </w:p>
    <w:p>
      <w:pPr>
        <w:pStyle w:val="Normal"/>
        <w:rPr/>
      </w:pPr>
      <w:r>
        <w:rPr/>
      </w:r>
    </w:p>
    <w:p>
      <w:pPr>
        <w:pStyle w:val="Normal"/>
        <w:rPr/>
      </w:pPr>
      <w:r>
        <w:rPr/>
      </w:r>
    </w:p>
    <w:p>
      <w:pPr>
        <w:pStyle w:val="Normal"/>
        <w:rPr/>
      </w:pPr>
      <w:r>
        <w:rPr/>
      </w:r>
    </w:p>
    <w:p>
      <w:pPr>
        <w:pStyle w:val="Normal"/>
        <w:rPr>
          <w:rFonts w:ascii="Apple Symbols" w:hAnsi="Apple Symbols"/>
        </w:rPr>
      </w:pPr>
      <w:r>
        <w:rPr>
          <w:rFonts w:ascii="Apple Symbols" w:hAnsi="Apple Symbols"/>
        </w:rPr>
      </w:r>
    </w:p>
    <w:p>
      <w:pPr>
        <w:pStyle w:val="Normal"/>
        <w:rPr/>
      </w:pPr>
      <w:r>
        <w:rPr/>
        <mc:AlternateContent>
          <mc:Choice Requires="wps">
            <w:drawing>
              <wp:anchor behindDoc="0" distT="25400" distB="31115" distL="139700" distR="137160" simplePos="0" locked="0" layoutInCell="1" allowOverlap="1" relativeHeight="22">
                <wp:simplePos x="0" y="0"/>
                <wp:positionH relativeFrom="column">
                  <wp:posOffset>3485515</wp:posOffset>
                </wp:positionH>
                <wp:positionV relativeFrom="paragraph">
                  <wp:posOffset>34925</wp:posOffset>
                </wp:positionV>
                <wp:extent cx="2290445" cy="3196590"/>
                <wp:effectExtent l="0" t="0" r="0" b="0"/>
                <wp:wrapSquare wrapText="bothSides"/>
                <wp:docPr id="17" name="Text Box 1"/>
                <a:graphic xmlns:a="http://schemas.openxmlformats.org/drawingml/2006/main">
                  <a:graphicData uri="http://schemas.microsoft.com/office/word/2010/wordprocessingShape">
                    <wps:wsp>
                      <wps:cNvSpPr/>
                      <wps:spPr>
                        <a:xfrm>
                          <a:off x="0" y="0"/>
                          <a:ext cx="2289960" cy="3196080"/>
                        </a:xfrm>
                        <a:prstGeom prst="rect">
                          <a:avLst/>
                        </a:prstGeom>
                        <a:solidFill>
                          <a:srgbClr val="e6e9ea"/>
                        </a:solidFill>
                        <a:ln w="38160">
                          <a:solidFill>
                            <a:srgbClr val="95a6a6"/>
                          </a:solidFill>
                          <a:miter/>
                        </a:ln>
                      </wps:spPr>
                      <wps:style>
                        <a:lnRef idx="0"/>
                        <a:fillRef idx="0"/>
                        <a:effectRef idx="0"/>
                        <a:fontRef idx="minor"/>
                      </wps:style>
                      <wps:txbx>
                        <w:txbxContent>
                          <w:p>
                            <w:pPr>
                              <w:pStyle w:val="FrameContents"/>
                              <w:jc w:val="center"/>
                              <w:rPr>
                                <w:b/>
                                <w:b/>
                                <w:sz w:val="28"/>
                                <w:szCs w:val="28"/>
                              </w:rPr>
                            </w:pPr>
                            <w:r>
                              <w:rPr>
                                <w:b/>
                                <w:sz w:val="28"/>
                                <w:szCs w:val="28"/>
                              </w:rPr>
                              <w:t>Wist je dat…</w:t>
                            </w:r>
                          </w:p>
                          <w:p>
                            <w:pPr>
                              <w:pStyle w:val="FrameContents"/>
                              <w:jc w:val="center"/>
                              <w:rPr/>
                            </w:pPr>
                            <w:r>
                              <w:rPr/>
                            </w:r>
                          </w:p>
                          <w:p>
                            <w:pPr>
                              <w:pStyle w:val="FrameContents"/>
                              <w:jc w:val="center"/>
                              <w:rPr/>
                            </w:pPr>
                            <w:r>
                              <w:rPr>
                                <w:i/>
                              </w:rPr>
                              <w:t>Goedkoop</w:t>
                            </w:r>
                            <w:r>
                              <w:rPr/>
                              <w:t xml:space="preserve"> op zoek gaan naar </w:t>
                            </w:r>
                            <w:r>
                              <w:rPr>
                                <w:i/>
                              </w:rPr>
                              <w:t>Three of a kind</w:t>
                            </w:r>
                            <w:r>
                              <w:rPr/>
                              <w:t xml:space="preserve"> met lage paren ook wel bekend staat als </w:t>
                            </w:r>
                            <w:r>
                              <w:rPr>
                                <w:b/>
                                <w:i/>
                              </w:rPr>
                              <w:t>setmining</w:t>
                            </w:r>
                            <w:r>
                              <w:rPr/>
                              <w:t xml:space="preserve"> en wordt vaak gebruikt door professionele pokerspelers.</w:t>
                            </w:r>
                          </w:p>
                          <w:p>
                            <w:pPr>
                              <w:pStyle w:val="FrameContents"/>
                              <w:jc w:val="center"/>
                              <w:rPr/>
                            </w:pPr>
                            <w:r>
                              <w:rPr/>
                            </w:r>
                          </w:p>
                          <w:p>
                            <w:pPr>
                              <w:pStyle w:val="FrameContents"/>
                              <w:jc w:val="center"/>
                              <w:rPr/>
                            </w:pPr>
                            <w:r>
                              <w:rPr/>
                              <w:drawing>
                                <wp:inline distT="0" distB="0" distL="0" distR="0">
                                  <wp:extent cx="839470" cy="729615"/>
                                  <wp:effectExtent l="0" t="0" r="0" b="0"/>
                                  <wp:docPr id="19"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Desktop/miners-icon.png"/>
                                          <pic:cNvPicPr>
                                            <a:picLocks noChangeAspect="1" noChangeArrowheads="1"/>
                                          </pic:cNvPicPr>
                                        </pic:nvPicPr>
                                        <pic:blipFill>
                                          <a:blip r:embed="rId15"/>
                                          <a:stretch>
                                            <a:fillRect/>
                                          </a:stretch>
                                        </pic:blipFill>
                                        <pic:spPr bwMode="auto">
                                          <a:xfrm>
                                            <a:off x="0" y="0"/>
                                            <a:ext cx="839470" cy="72961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 fillcolor="#e6e9ea" stroked="t" style="position:absolute;margin-left:274.45pt;margin-top:2.75pt;width:180.25pt;height:251.6pt">
                <w10:wrap type="square"/>
                <v:fill o:detectmouseclick="t" type="solid" color2="#191615"/>
                <v:stroke color="#95a6a6" weight="38160" joinstyle="miter" endcap="flat"/>
                <v:textbox>
                  <w:txbxContent>
                    <w:p>
                      <w:pPr>
                        <w:pStyle w:val="FrameContents"/>
                        <w:jc w:val="center"/>
                        <w:rPr>
                          <w:b/>
                          <w:b/>
                          <w:sz w:val="28"/>
                          <w:szCs w:val="28"/>
                        </w:rPr>
                      </w:pPr>
                      <w:r>
                        <w:rPr>
                          <w:b/>
                          <w:sz w:val="28"/>
                          <w:szCs w:val="28"/>
                        </w:rPr>
                        <w:t>Wist je dat…</w:t>
                      </w:r>
                    </w:p>
                    <w:p>
                      <w:pPr>
                        <w:pStyle w:val="FrameContents"/>
                        <w:jc w:val="center"/>
                        <w:rPr/>
                      </w:pPr>
                      <w:r>
                        <w:rPr/>
                      </w:r>
                    </w:p>
                    <w:p>
                      <w:pPr>
                        <w:pStyle w:val="FrameContents"/>
                        <w:jc w:val="center"/>
                        <w:rPr/>
                      </w:pPr>
                      <w:r>
                        <w:rPr>
                          <w:i/>
                        </w:rPr>
                        <w:t>Goedkoop</w:t>
                      </w:r>
                      <w:r>
                        <w:rPr/>
                        <w:t xml:space="preserve"> op zoek gaan naar </w:t>
                      </w:r>
                      <w:r>
                        <w:rPr>
                          <w:i/>
                        </w:rPr>
                        <w:t>Three of a kind</w:t>
                      </w:r>
                      <w:r>
                        <w:rPr/>
                        <w:t xml:space="preserve"> met lage paren ook wel bekend staat als </w:t>
                      </w:r>
                      <w:r>
                        <w:rPr>
                          <w:b/>
                          <w:i/>
                        </w:rPr>
                        <w:t>setmining</w:t>
                      </w:r>
                      <w:r>
                        <w:rPr/>
                        <w:t xml:space="preserve"> en wordt vaak gebruikt door professionele pokerspelers.</w:t>
                      </w:r>
                    </w:p>
                    <w:p>
                      <w:pPr>
                        <w:pStyle w:val="FrameContents"/>
                        <w:jc w:val="center"/>
                        <w:rPr/>
                      </w:pPr>
                      <w:r>
                        <w:rPr/>
                      </w:r>
                    </w:p>
                    <w:p>
                      <w:pPr>
                        <w:pStyle w:val="FrameContents"/>
                        <w:jc w:val="center"/>
                        <w:rPr/>
                      </w:pPr>
                      <w:r>
                        <w:rPr/>
                        <w:drawing>
                          <wp:inline distT="0" distB="0" distL="0" distR="0">
                            <wp:extent cx="839470" cy="729615"/>
                            <wp:effectExtent l="0" t="0" r="0" b="0"/>
                            <wp:docPr id="20"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Desktop/miners-icon.png"/>
                                    <pic:cNvPicPr>
                                      <a:picLocks noChangeAspect="1" noChangeArrowheads="1"/>
                                    </pic:cNvPicPr>
                                  </pic:nvPicPr>
                                  <pic:blipFill>
                                    <a:blip r:embed="rId15"/>
                                    <a:stretch>
                                      <a:fillRect/>
                                    </a:stretch>
                                  </pic:blipFill>
                                  <pic:spPr bwMode="auto">
                                    <a:xfrm>
                                      <a:off x="0" y="0"/>
                                      <a:ext cx="839470" cy="729615"/>
                                    </a:xfrm>
                                    <a:prstGeom prst="rect">
                                      <a:avLst/>
                                    </a:prstGeom>
                                  </pic:spPr>
                                </pic:pic>
                              </a:graphicData>
                            </a:graphic>
                          </wp:inline>
                        </w:drawing>
                      </w:r>
                    </w:p>
                  </w:txbxContent>
                </v:textbox>
              </v:rect>
            </w:pict>
          </mc:Fallback>
        </mc:AlternateContent>
      </w:r>
    </w:p>
    <w:p>
      <w:pPr>
        <w:pStyle w:val="Normal"/>
        <w:rPr/>
      </w:pPr>
      <w:r>
        <w:rPr/>
        <w:t>Stel nu dat we, indien onze hand verbeterd op de flop, we de hele stack van de tegenstander kunnen winnen. In dit geval is het perfect mogelijk om deze complexere formule in te geven in de web interface. Je kan hier zo ver in gaan als je zelf wil.</w:t>
      </w:r>
    </w:p>
    <w:p>
      <w:pPr>
        <w:pStyle w:val="Normal"/>
        <w:rPr/>
      </w:pPr>
      <w:r>
        <w:rPr/>
      </w:r>
    </w:p>
    <w:p>
      <w:pPr>
        <w:pStyle w:val="Normal"/>
        <w:rPr/>
      </w:pPr>
      <w:r>
        <w:rPr/>
        <w:t>Probeer zelf eens formule te gebruiken in een regel die ervoor zorgen dat deze een positieve verwachtingswaarde heeft. Kun jij er zelf vinden die we nog niet hebben aangehaald in deze bundel?</w:t>
      </w:r>
    </w:p>
    <w:p>
      <w:pPr>
        <w:pStyle w:val="Normal"/>
        <w:rPr/>
      </w:pPr>
      <w:r>
        <w:rPr/>
      </w:r>
      <w:r>
        <w:br w:type="page"/>
      </w:r>
    </w:p>
    <w:p>
      <w:pPr>
        <w:pStyle w:val="Heading3"/>
        <w:numPr>
          <w:ilvl w:val="0"/>
          <w:numId w:val="4"/>
        </w:numPr>
        <w:rPr/>
      </w:pPr>
      <w:bookmarkStart w:id="109" w:name="_Toc460571313"/>
      <w:bookmarkEnd w:id="109"/>
      <w:r>
        <w:rPr/>
        <w:t>Extra: Gebruik van Positie</w:t>
      </w:r>
    </w:p>
    <w:p>
      <w:pPr>
        <w:pStyle w:val="Normal"/>
        <w:rPr/>
      </w:pPr>
      <w:r>
        <w:drawing>
          <wp:anchor behindDoc="0" distT="0" distB="0" distL="114300" distR="114300" simplePos="0" locked="0" layoutInCell="1" allowOverlap="1" relativeHeight="6">
            <wp:simplePos x="0" y="0"/>
            <wp:positionH relativeFrom="margin">
              <wp:posOffset>51435</wp:posOffset>
            </wp:positionH>
            <wp:positionV relativeFrom="margin">
              <wp:posOffset>652780</wp:posOffset>
            </wp:positionV>
            <wp:extent cx="1753235" cy="1057275"/>
            <wp:effectExtent l="0" t="0" r="0" b="0"/>
            <wp:wrapSquare wrapText="bothSides"/>
            <wp:docPr id="2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Downloads/poker-table.png"/>
                    <pic:cNvPicPr>
                      <a:picLocks noChangeAspect="1" noChangeArrowheads="1"/>
                    </pic:cNvPicPr>
                  </pic:nvPicPr>
                  <pic:blipFill>
                    <a:blip r:embed="rId16"/>
                    <a:srcRect l="0" t="21161" r="0" b="18434"/>
                    <a:stretch>
                      <a:fillRect/>
                    </a:stretch>
                  </pic:blipFill>
                  <pic:spPr bwMode="auto">
                    <a:xfrm>
                      <a:off x="0" y="0"/>
                      <a:ext cx="1753235" cy="1057275"/>
                    </a:xfrm>
                    <a:prstGeom prst="rect">
                      <a:avLst/>
                    </a:prstGeom>
                  </pic:spPr>
                </pic:pic>
              </a:graphicData>
            </a:graphic>
          </wp:anchor>
        </w:drawing>
      </w:r>
      <w:r>
        <w:rPr/>
        <w:t>E</w:t>
      </w:r>
      <w:r>
        <w:rPr/>
        <w:t xml:space="preserve">en deel van de interface die we nog niet gebruikt hebben, is de beschikbare hoeveelheid </w:t>
      </w:r>
      <w:r>
        <w:rPr>
          <w:i/>
        </w:rPr>
        <w:t>“aantal actieve spelers”</w:t>
      </w:r>
      <w:r>
        <w:rPr/>
        <w:t>. Dit kan gebruikt worden om te weten te komen hoeveel andere spelers mee in de hand zitten. Een regel die hier rekening mee houdt volgt de volgende redenering.</w:t>
      </w:r>
    </w:p>
    <w:p>
      <w:pPr>
        <w:pStyle w:val="Normal"/>
        <w:rPr/>
      </w:pPr>
      <w:r>
        <w:rPr/>
      </w:r>
    </w:p>
    <w:p>
      <w:pPr>
        <w:pStyle w:val="Normal"/>
        <w:rPr/>
      </w:pPr>
      <w:r>
        <w:rPr/>
        <w:t xml:space="preserve">Des te meer spelers in de hand, des te kleiner is de kans dat een bepaalde hand de sterkst is. Stel dat we een hand hebben die </w:t>
      </w:r>
      <w:r>
        <w:rPr/>
        <w:drawing>
          <wp:inline distT="0" distB="0" distL="0" distR="0">
            <wp:extent cx="248920" cy="168275"/>
            <wp:effectExtent l="0" t="0" r="0" b="0"/>
            <wp:docPr id="22" nam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 descr=""/>
                    <pic:cNvPicPr>
                      <a:picLocks noChangeAspect="1" noChangeArrowheads="1"/>
                    </pic:cNvPicPr>
                  </pic:nvPicPr>
                  <pic:blipFill>
                    <a:blip r:embed="rId17"/>
                    <a:stretch>
                      <a:fillRect/>
                    </a:stretch>
                  </pic:blipFill>
                  <pic:spPr bwMode="auto">
                    <a:xfrm>
                      <a:off x="0" y="0"/>
                      <a:ext cx="248920" cy="168275"/>
                    </a:xfrm>
                    <a:prstGeom prst="rect">
                      <a:avLst/>
                    </a:prstGeom>
                  </pic:spPr>
                </pic:pic>
              </a:graphicData>
            </a:graphic>
          </wp:inline>
        </w:drawing>
      </w:r>
      <w:r>
        <w:rPr/>
        <w:t xml:space="preserve"> van de tijd de beste is, de andere </w:t>
      </w:r>
      <w:r>
        <w:rPr/>
      </w:r>
      <m:oMath xmlns:m="http://schemas.openxmlformats.org/officeDocument/2006/math">
        <m:r>
          <w:rPr>
            <w:rFonts w:ascii="Cambria Math" w:hAnsi="Cambria Math"/>
          </w:rPr>
          <m:t xml:space="preserve">50</m:t>
        </m:r>
        <m:r>
          <m:rPr>
            <m:lit/>
            <m:nor/>
          </m:rPr>
          <w:rPr>
            <w:rFonts w:ascii="Cambria Math" w:hAnsi="Cambria Math"/>
          </w:rPr>
          <m:t xml:space="preserve"/>
        </m:r>
      </m:oMath>
      <w:r>
        <w:rPr/>
        <w:t xml:space="preserve"> de slechtste. Indien deze hand het opneemt tegen twee spelers, dalen zijn kansen om te winnen. Er geldt nu de volgende regel, met </w:t>
      </w:r>
      <w:r>
        <w:rPr/>
      </w:r>
      <m:oMath xmlns:m="http://schemas.openxmlformats.org/officeDocument/2006/math">
        <m:sSub>
          <m:e>
            <m:r>
              <w:rPr>
                <w:rFonts w:ascii="Cambria Math" w:hAnsi="Cambria Math"/>
              </w:rPr>
              <m:t xml:space="preserve">P</m:t>
            </m:r>
          </m:e>
          <m:sub>
            <m:r>
              <w:rPr>
                <w:rFonts w:ascii="Cambria Math" w:hAnsi="Cambria Math"/>
              </w:rPr>
              <m:t xml:space="preserve">BH</m:t>
            </m:r>
          </m:sub>
        </m:sSub>
      </m:oMath>
      <w:r>
        <w:rPr/>
        <w:t xml:space="preserve"> de kans op de beste hand en </w:t>
      </w:r>
      <w:r>
        <w:rPr/>
      </w:r>
      <m:oMath xmlns:m="http://schemas.openxmlformats.org/officeDocument/2006/math">
        <m:sSub>
          <m:e>
            <m:r>
              <w:rPr>
                <w:rFonts w:ascii="Cambria Math" w:hAnsi="Cambria Math"/>
              </w:rPr>
              <m:t xml:space="preserve">P</m:t>
            </m:r>
          </m:e>
          <m:sub>
            <m:sSub>
              <m:e>
                <m:r>
                  <w:rPr>
                    <w:rFonts w:ascii="Cambria Math" w:hAnsi="Cambria Math"/>
                  </w:rPr>
                  <m:t xml:space="preserve">B</m:t>
                </m:r>
              </m:e>
              <m:sub>
                <m:r>
                  <w:rPr>
                    <w:rFonts w:ascii="Cambria Math" w:hAnsi="Cambria Math"/>
                  </w:rPr>
                  <m:t xml:space="preserve">vs</m:t>
                </m:r>
              </m:sub>
            </m:sSub>
            <m:r>
              <w:rPr>
                <w:rFonts w:ascii="Cambria Math" w:hAnsi="Cambria Math"/>
              </w:rPr>
              <m:t xml:space="preserve">S</m:t>
            </m:r>
          </m:sub>
        </m:sSub>
      </m:oMath>
      <w:r>
        <w:rPr/>
        <w:t xml:space="preserve"> de kans op de beste hand tegen speler </w:t>
      </w:r>
      <w:r>
        <w:rPr/>
      </w:r>
      <m:oMath xmlns:m="http://schemas.openxmlformats.org/officeDocument/2006/math">
        <m:r>
          <w:rPr>
            <w:rFonts w:ascii="Cambria Math" w:hAnsi="Cambria Math"/>
          </w:rPr>
          <m:t xml:space="preserve">S</m:t>
        </m:r>
      </m:oMath>
      <w:r>
        <w:rPr/>
        <w:t>.</w:t>
      </w:r>
    </w:p>
    <w:p>
      <w:pPr>
        <w:pStyle w:val="Normal"/>
        <w:rPr/>
      </w:pPr>
      <w:r>
        <w:rPr/>
      </w:r>
    </w:p>
    <w:p>
      <w:pPr>
        <w:pStyle w:val="Normal"/>
        <w:rPr/>
      </w:pPr>
      <w:r>
        <w:rPr/>
      </w:r>
      <m:oMath xmlns:m="http://schemas.openxmlformats.org/officeDocument/2006/math">
        <m:sSub>
          <m:e>
            <m:r>
              <w:rPr>
                <w:rFonts w:ascii="Cambria Math" w:hAnsi="Cambria Math"/>
              </w:rPr>
              <m:t xml:space="preserve">P</m:t>
            </m:r>
          </m:e>
          <m:sub>
            <m:r>
              <w:rPr>
                <w:rFonts w:ascii="Cambria Math" w:hAnsi="Cambria Math"/>
              </w:rPr>
              <m:t xml:space="preserve">BH</m:t>
            </m:r>
          </m:sub>
        </m:sSub>
        <m:r>
          <w:rPr>
            <w:rFonts w:ascii="Cambria Math" w:hAnsi="Cambria Math"/>
          </w:rPr>
          <m:t xml:space="preserve">=</m:t>
        </m:r>
        <m:sSub>
          <m:e>
            <m:r>
              <w:rPr>
                <w:rFonts w:ascii="Cambria Math" w:hAnsi="Cambria Math"/>
              </w:rPr>
              <m:t xml:space="preserve">P</m:t>
            </m:r>
          </m:e>
          <m:sub>
            <m:sSub>
              <m:e>
                <m:r>
                  <w:rPr>
                    <w:rFonts w:ascii="Cambria Math" w:hAnsi="Cambria Math"/>
                  </w:rPr>
                  <m:t xml:space="preserve">B</m:t>
                </m:r>
              </m:e>
              <m:sub>
                <m:r>
                  <w:rPr>
                    <w:rFonts w:ascii="Cambria Math" w:hAnsi="Cambria Math"/>
                  </w:rPr>
                  <m:t xml:space="preserve">vs</m:t>
                </m:r>
              </m:sub>
            </m:sSub>
            <m:sSub>
              <m:e>
                <m:r>
                  <w:rPr>
                    <w:rFonts w:ascii="Cambria Math" w:hAnsi="Cambria Math"/>
                  </w:rPr>
                  <m:t xml:space="preserve">S</m:t>
                </m:r>
              </m:e>
              <m:sub>
                <m:r>
                  <w:rPr>
                    <w:rFonts w:ascii="Cambria Math" w:hAnsi="Cambria Math"/>
                  </w:rPr>
                  <m:t xml:space="preserve">1</m:t>
                </m:r>
              </m:sub>
            </m:sSub>
          </m:sub>
        </m:sSub>
        <m:sSub>
          <m:e>
            <m:r>
              <w:rPr>
                <w:rFonts w:ascii="Cambria Math" w:hAnsi="Cambria Math"/>
              </w:rPr>
              <m:t xml:space="preserve">P</m:t>
            </m:r>
          </m:e>
          <m:sub>
            <m:sSub>
              <m:e>
                <m:r>
                  <w:rPr>
                    <w:rFonts w:ascii="Cambria Math" w:hAnsi="Cambria Math"/>
                  </w:rPr>
                  <m:t xml:space="preserve">B</m:t>
                </m:r>
              </m:e>
              <m:sub>
                <m:r>
                  <w:rPr>
                    <w:rFonts w:ascii="Cambria Math" w:hAnsi="Cambria Math"/>
                  </w:rPr>
                  <m:t xml:space="preserve">vs</m:t>
                </m:r>
              </m:sub>
            </m:sSub>
            <m:sSub>
              <m:e>
                <m:r>
                  <w:rPr>
                    <w:rFonts w:ascii="Cambria Math" w:hAnsi="Cambria Math"/>
                  </w:rPr>
                  <m:t xml:space="preserve">S</m:t>
                </m:r>
              </m:e>
              <m:sub>
                <m:r>
                  <w:rPr>
                    <w:rFonts w:ascii="Cambria Math" w:hAnsi="Cambria Math"/>
                  </w:rPr>
                  <m:t xml:space="preserve">2</m:t>
                </m:r>
              </m:sub>
            </m:sSub>
          </m:sub>
        </m:sSub>
        <m:r>
          <w:rPr>
            <w:rFonts w:ascii="Cambria Math" w:hAnsi="Cambria Math"/>
          </w:rPr>
          <m:t xml:space="preserve">=</m:t>
        </m:r>
        <m:sSup>
          <m:e>
            <m:r>
              <w:rPr>
                <w:rFonts w:ascii="Cambria Math" w:hAnsi="Cambria Math"/>
              </w:rPr>
              <m:t xml:space="preserve">0.5</m:t>
            </m:r>
          </m:e>
          <m:sup>
            <m:r>
              <w:rPr>
                <w:rFonts w:ascii="Cambria Math" w:hAnsi="Cambria Math"/>
              </w:rPr>
              <m:t xml:space="preserve">2</m:t>
            </m:r>
          </m:sup>
        </m:sSup>
        <m:r>
          <w:rPr>
            <w:rFonts w:ascii="Cambria Math" w:hAnsi="Cambria Math"/>
          </w:rPr>
          <m:t xml:space="preserve">=</m:t>
        </m:r>
        <m:r>
          <w:rPr>
            <w:rFonts w:ascii="Cambria Math" w:hAnsi="Cambria Math"/>
          </w:rPr>
          <m:t xml:space="preserve">0.25</m:t>
        </m:r>
      </m:oMath>
    </w:p>
    <w:p>
      <w:pPr>
        <w:pStyle w:val="Normal"/>
        <w:rPr/>
      </w:pPr>
      <w:r>
        <w:rPr/>
      </w:r>
    </w:p>
    <w:p>
      <w:pPr>
        <w:pStyle w:val="Normal"/>
        <w:rPr/>
      </w:pPr>
      <w:r>
        <w:rPr/>
        <w:t>Het is dus mogelijk om een regel enkel te laten vuren indien het aantal aantal actieve spelers lager is dan een bepaald aantal. Probeer zelf deze componenten maar eens uit in de web interface.</w:t>
      </w:r>
    </w:p>
    <w:p>
      <w:pPr>
        <w:pStyle w:val="Heading1"/>
        <w:ind w:left="1440" w:right="0" w:hanging="0"/>
        <w:rPr/>
      </w:pPr>
      <w:r>
        <w:rPr/>
      </w:r>
    </w:p>
    <w:p>
      <w:pPr>
        <w:pStyle w:val="Heading1"/>
        <w:ind w:right="0" w:hanging="0"/>
        <w:rPr/>
      </w:pPr>
      <w:r>
        <w:rPr/>
        <w:tab/>
        <w:t>Deel 3: tegen elkaar!</w:t>
      </w:r>
    </w:p>
    <w:p>
      <w:pPr>
        <w:pStyle w:val="Normal"/>
        <w:rPr/>
      </w:pPr>
      <w:r>
        <w:rPr/>
        <w:t>De informatie uit het vorige deel kan je gebruiken om een betere poker bot te maken. Zo weet je dat je je VPIP in de gaten moet houden als je niet teveel geld wil verliezen; dat zowel de kans om een bepaalde hand te hebben uitmaakt, alsook de kans dat je met die hand wint, en dat je dit ook kan gebruiken om 'expected value' of verwachte winst te berekenen.</w:t>
      </w:r>
    </w:p>
    <w:p>
      <w:pPr>
        <w:pStyle w:val="Normal"/>
        <w:rPr/>
      </w:pPr>
      <w:r>
        <w:rPr/>
      </w:r>
    </w:p>
    <w:p>
      <w:pPr>
        <w:pStyle w:val="Normal"/>
        <w:rPr/>
      </w:pPr>
      <w:r>
        <w:rPr/>
        <w:t>Enkele tips op basis hiervan: zeer onwaarschijnlijke handen gaan nagenoeg geen invloed hebben op je winst, hoe groot de pot ook mag zijn; focus best eerst op redelijk eenvoudige handen.</w:t>
      </w:r>
    </w:p>
    <w:p>
      <w:pPr>
        <w:pStyle w:val="Normal"/>
        <w:rPr/>
      </w:pPr>
      <w:r>
        <w:rPr/>
        <w:tab/>
        <w:t>Vergeet ook niet dat een goede pokerbot meerdere regels heeft, en dat de volgorde van die regels veel kan uitmaken! Hou naast de VPIP ook in de gaten hoe vaak elke regel wordt uitgevoerd.</w:t>
      </w:r>
    </w:p>
    <w:p>
      <w:pPr>
        <w:pStyle w:val="Normal"/>
        <w:rPr/>
      </w:pPr>
      <w:r>
        <w:rPr/>
      </w:r>
    </w:p>
    <w:p>
      <w:pPr>
        <w:pStyle w:val="Normal"/>
        <w:rPr/>
      </w:pPr>
      <w:r>
        <w:rPr/>
      </w:r>
    </w:p>
    <w:p>
      <w:pPr>
        <w:pStyle w:val="Normal"/>
        <w:rPr/>
      </w:pPr>
      <w:r>
        <w:rPr/>
        <w:t>Zo, nu zijn jullie klaar om het allemaal tegen elkaar op te nemen!</w:t>
      </w:r>
    </w:p>
    <w:p>
      <w:pPr>
        <w:pStyle w:val="Normal"/>
        <w:rPr/>
      </w:pPr>
      <w:r>
        <w:rPr/>
      </w:r>
    </w:p>
    <w:p>
      <w:pPr>
        <w:pStyle w:val="Normal"/>
        <w:rPr/>
      </w:pPr>
      <w:r>
        <w:rPr/>
        <w:t>De leerkracht zal nu 1 of 2 groepstafels aanmaken (afhankelijk van de grootte van de klas), waarin je het tegen elkaar kan opnemen.</w:t>
      </w:r>
    </w:p>
    <w:p>
      <w:pPr>
        <w:pStyle w:val="Normal"/>
        <w:rPr/>
      </w:pPr>
      <w:r>
        <w:rPr/>
      </w:r>
    </w:p>
    <w:p>
      <w:pPr>
        <w:pStyle w:val="Normal"/>
        <w:rPr/>
      </w:pPr>
      <w:r>
        <w:rPr/>
        <w:t>Daarnaast staat het je ook vrij om zelf een tafel te maken, en daarop anderen uit te nodigen; vb om wat rustiger dingen uit te kunnen proberen (of juist minder rustig).</w:t>
      </w:r>
    </w:p>
    <w:p>
      <w:pPr>
        <w:pStyle w:val="Normal"/>
        <w:rPr>
          <w:sz w:val="40"/>
          <w:szCs w:val="40"/>
        </w:rPr>
      </w:pPr>
      <w:bookmarkStart w:id="110" w:name="_ybddpjmjnema"/>
      <w:bookmarkStart w:id="111" w:name="_ybddpjmjnema"/>
      <w:bookmarkEnd w:id="111"/>
      <w:r>
        <w:rPr>
          <w:sz w:val="40"/>
          <w:szCs w:val="40"/>
        </w:rPr>
      </w:r>
      <w:r>
        <w:br w:type="page"/>
      </w:r>
    </w:p>
    <w:p>
      <w:pPr>
        <w:pStyle w:val="Heading1"/>
        <w:ind w:left="1440" w:right="0" w:hanging="0"/>
        <w:rPr/>
      </w:pPr>
      <w:bookmarkStart w:id="112" w:name="_Toc460571315"/>
      <w:bookmarkEnd w:id="112"/>
      <w:r>
        <w:rPr/>
        <w:t>Appendix A. Terminologie</w:t>
      </w:r>
    </w:p>
    <w:tbl>
      <w:tblPr>
        <w:tblW w:w="9000" w:type="dxa"/>
        <w:jc w:val="left"/>
        <w:tblInd w:w="0" w:type="dxa"/>
        <w:tblBorders/>
        <w:tblCellMar>
          <w:top w:w="0" w:type="dxa"/>
          <w:left w:w="108" w:type="dxa"/>
          <w:bottom w:w="0" w:type="dxa"/>
          <w:right w:w="108" w:type="dxa"/>
        </w:tblCellMar>
      </w:tblPr>
      <w:tblGrid>
        <w:gridCol w:w="1845"/>
        <w:gridCol w:w="7155"/>
      </w:tblGrid>
      <w:tr>
        <w:trPr>
          <w:trHeight w:val="480" w:hRule="atLeast"/>
        </w:trPr>
        <w:tc>
          <w:tcPr>
            <w:tcW w:w="1845" w:type="dxa"/>
            <w:tcBorders/>
            <w:shd w:fill="FFFFFF" w:val="clear"/>
          </w:tcPr>
          <w:p>
            <w:pPr>
              <w:pStyle w:val="Normal"/>
              <w:spacing w:lineRule="auto" w:line="240"/>
              <w:rPr>
                <w:sz w:val="21"/>
                <w:szCs w:val="21"/>
              </w:rPr>
            </w:pPr>
            <w:r>
              <w:rPr>
                <w:sz w:val="21"/>
                <w:szCs w:val="21"/>
              </w:rPr>
              <w:t>Big Blind</w:t>
            </w:r>
          </w:p>
        </w:tc>
        <w:tc>
          <w:tcPr>
            <w:tcW w:w="7155" w:type="dxa"/>
            <w:tcBorders/>
            <w:shd w:fill="FFFFFF" w:val="clear"/>
          </w:tcPr>
          <w:p>
            <w:pPr>
              <w:pStyle w:val="Normal"/>
              <w:spacing w:lineRule="auto" w:line="240"/>
              <w:rPr>
                <w:sz w:val="21"/>
                <w:szCs w:val="21"/>
              </w:rPr>
            </w:pPr>
            <w:r>
              <w:rPr>
                <w:sz w:val="21"/>
                <w:szCs w:val="21"/>
              </w:rPr>
              <w:t>Voordat de kaarten worden gedeeld, moet de tweede speler links van de deler een verplichte inzet plaatsen, de zogenaamde ‘big blind’. Indien er maar twee spelers zijn, is de speler links van de deler de big blind.</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Call</w:t>
            </w:r>
          </w:p>
        </w:tc>
        <w:tc>
          <w:tcPr>
            <w:tcW w:w="7155" w:type="dxa"/>
            <w:tcBorders/>
            <w:shd w:fill="FFFFFF" w:val="clear"/>
          </w:tcPr>
          <w:p>
            <w:pPr>
              <w:pStyle w:val="Normal"/>
              <w:spacing w:lineRule="auto" w:line="240"/>
              <w:rPr>
                <w:sz w:val="21"/>
                <w:szCs w:val="21"/>
              </w:rPr>
            </w:pPr>
            <w:r>
              <w:rPr>
                <w:sz w:val="21"/>
                <w:szCs w:val="21"/>
              </w:rPr>
              <w:t>Je gaat mee met de bet of raise van de tegenstander.</w:t>
            </w:r>
          </w:p>
        </w:tc>
      </w:tr>
      <w:tr>
        <w:trPr>
          <w:trHeight w:val="480" w:hRule="atLeast"/>
        </w:trPr>
        <w:tc>
          <w:tcPr>
            <w:tcW w:w="1845" w:type="dxa"/>
            <w:tcBorders/>
            <w:shd w:fill="FFFFFF" w:val="clear"/>
          </w:tcPr>
          <w:p>
            <w:pPr>
              <w:pStyle w:val="Normal"/>
              <w:spacing w:lineRule="auto" w:line="240"/>
              <w:rPr>
                <w:sz w:val="21"/>
                <w:szCs w:val="21"/>
              </w:rPr>
            </w:pPr>
            <w:r>
              <w:rPr>
                <w:sz w:val="21"/>
                <w:szCs w:val="21"/>
              </w:rPr>
              <w:t>Check</w:t>
            </w:r>
          </w:p>
        </w:tc>
        <w:tc>
          <w:tcPr>
            <w:tcW w:w="7155" w:type="dxa"/>
            <w:tcBorders/>
            <w:shd w:fill="FFFFFF" w:val="clear"/>
          </w:tcPr>
          <w:p>
            <w:pPr>
              <w:pStyle w:val="Normal"/>
              <w:spacing w:lineRule="auto" w:line="240"/>
              <w:rPr>
                <w:sz w:val="21"/>
                <w:szCs w:val="21"/>
              </w:rPr>
            </w:pPr>
            <w:r>
              <w:rPr>
                <w:sz w:val="21"/>
                <w:szCs w:val="21"/>
              </w:rPr>
              <w:t>Als een speler aan de beurt is, en er voor zijn beurt nog niet is gebet of geraised en hij dat zo wil laten, dan checked hij. De beurt gaat dan naar de volgende speler.</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Dealer</w:t>
            </w:r>
          </w:p>
        </w:tc>
        <w:tc>
          <w:tcPr>
            <w:tcW w:w="7155" w:type="dxa"/>
            <w:tcBorders/>
            <w:shd w:fill="FFFFFF" w:val="clear"/>
          </w:tcPr>
          <w:p>
            <w:pPr>
              <w:pStyle w:val="Normal"/>
              <w:spacing w:lineRule="auto" w:line="240"/>
              <w:rPr>
                <w:sz w:val="21"/>
                <w:szCs w:val="21"/>
              </w:rPr>
            </w:pPr>
            <w:r>
              <w:rPr>
                <w:sz w:val="21"/>
                <w:szCs w:val="21"/>
              </w:rPr>
              <w:t>Om de beurt is iedereen deler. Deze beurt wordt met de klok mee doorgegeven. Dit zorgt ervoor dat de volgorde van de spelers telkens veranderd, alsook dat iedereen eens de blinds moet betalen.</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Expected Value</w:t>
            </w:r>
          </w:p>
        </w:tc>
        <w:tc>
          <w:tcPr>
            <w:tcW w:w="7155" w:type="dxa"/>
            <w:tcBorders/>
            <w:shd w:fill="FFFFFF" w:val="clear"/>
          </w:tcPr>
          <w:p>
            <w:pPr>
              <w:pStyle w:val="Normal"/>
              <w:spacing w:lineRule="auto" w:line="240"/>
              <w:rPr>
                <w:sz w:val="21"/>
                <w:szCs w:val="21"/>
              </w:rPr>
            </w:pPr>
            <w:r>
              <w:rPr>
                <w:sz w:val="21"/>
                <w:szCs w:val="21"/>
              </w:rPr>
              <w:t>De verwachte uitkomst van een hand op lange termijn.</w:t>
            </w:r>
          </w:p>
        </w:tc>
      </w:tr>
      <w:tr>
        <w:trPr>
          <w:trHeight w:val="676" w:hRule="atLeast"/>
        </w:trPr>
        <w:tc>
          <w:tcPr>
            <w:tcW w:w="1845" w:type="dxa"/>
            <w:tcBorders/>
            <w:shd w:fill="FFFFFF" w:val="clear"/>
          </w:tcPr>
          <w:p>
            <w:pPr>
              <w:pStyle w:val="Normal"/>
              <w:spacing w:lineRule="auto" w:line="240"/>
              <w:rPr>
                <w:sz w:val="21"/>
                <w:szCs w:val="21"/>
              </w:rPr>
            </w:pPr>
            <w:r>
              <w:rPr>
                <w:sz w:val="21"/>
                <w:szCs w:val="21"/>
              </w:rPr>
              <w:t>Flop</w:t>
            </w:r>
          </w:p>
        </w:tc>
        <w:tc>
          <w:tcPr>
            <w:tcW w:w="7155" w:type="dxa"/>
            <w:tcBorders/>
            <w:shd w:fill="FFFFFF" w:val="clear"/>
          </w:tcPr>
          <w:p>
            <w:pPr>
              <w:pStyle w:val="Normal"/>
              <w:spacing w:lineRule="auto" w:line="240"/>
              <w:rPr>
                <w:sz w:val="21"/>
                <w:szCs w:val="21"/>
              </w:rPr>
            </w:pPr>
            <w:r>
              <w:rPr>
                <w:sz w:val="21"/>
                <w:szCs w:val="21"/>
              </w:rPr>
              <w:t>De eerste drie gemeenschappelijke kaarten die worden gedeeld, waarna een nieuwe inzetronde volgt.</w:t>
            </w:r>
          </w:p>
        </w:tc>
      </w:tr>
      <w:tr>
        <w:trPr>
          <w:trHeight w:val="480" w:hRule="atLeast"/>
        </w:trPr>
        <w:tc>
          <w:tcPr>
            <w:tcW w:w="1845" w:type="dxa"/>
            <w:tcBorders/>
            <w:shd w:fill="FFFFFF" w:val="clear"/>
          </w:tcPr>
          <w:p>
            <w:pPr>
              <w:pStyle w:val="Normal"/>
              <w:spacing w:lineRule="auto" w:line="240"/>
              <w:rPr>
                <w:sz w:val="21"/>
                <w:szCs w:val="21"/>
              </w:rPr>
            </w:pPr>
            <w:r>
              <w:rPr>
                <w:sz w:val="21"/>
                <w:szCs w:val="21"/>
              </w:rPr>
              <w:t>Fold</w:t>
            </w:r>
          </w:p>
        </w:tc>
        <w:tc>
          <w:tcPr>
            <w:tcW w:w="7155" w:type="dxa"/>
            <w:tcBorders/>
            <w:shd w:fill="FFFFFF" w:val="clear"/>
          </w:tcPr>
          <w:p>
            <w:pPr>
              <w:pStyle w:val="Normal"/>
              <w:spacing w:lineRule="auto" w:line="240"/>
              <w:rPr>
                <w:sz w:val="21"/>
                <w:szCs w:val="21"/>
              </w:rPr>
            </w:pPr>
            <w:r>
              <w:rPr>
                <w:sz w:val="21"/>
                <w:szCs w:val="21"/>
              </w:rPr>
              <w:t>Je kaarten weggooien. Je hebt te slechte kaarten, waardoor je niet mee speelt en je inzet accepteert als verlies.</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Postflop</w:t>
            </w:r>
          </w:p>
        </w:tc>
        <w:tc>
          <w:tcPr>
            <w:tcW w:w="7155" w:type="dxa"/>
            <w:tcBorders/>
            <w:shd w:fill="FFFFFF" w:val="clear"/>
          </w:tcPr>
          <w:p>
            <w:pPr>
              <w:pStyle w:val="Normal"/>
              <w:spacing w:lineRule="auto" w:line="240"/>
              <w:rPr>
                <w:sz w:val="21"/>
                <w:szCs w:val="21"/>
              </w:rPr>
            </w:pPr>
            <w:r>
              <w:rPr>
                <w:sz w:val="21"/>
                <w:szCs w:val="21"/>
              </w:rPr>
              <w:t>De situatie nadat de flop is gedeeld. Zowel de flop, turn als River zijn postflop.</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Potgrootte</w:t>
            </w:r>
          </w:p>
        </w:tc>
        <w:tc>
          <w:tcPr>
            <w:tcW w:w="7155" w:type="dxa"/>
            <w:tcBorders/>
            <w:shd w:fill="FFFFFF" w:val="clear"/>
          </w:tcPr>
          <w:p>
            <w:pPr>
              <w:pStyle w:val="Normal"/>
              <w:spacing w:lineRule="auto" w:line="240"/>
              <w:rPr>
                <w:sz w:val="21"/>
                <w:szCs w:val="21"/>
              </w:rPr>
            </w:pPr>
            <w:r>
              <w:rPr>
                <w:sz w:val="21"/>
                <w:szCs w:val="21"/>
              </w:rPr>
              <w:t>De grootte van de pot.</w:t>
            </w:r>
          </w:p>
        </w:tc>
      </w:tr>
      <w:tr>
        <w:trPr>
          <w:trHeight w:val="480" w:hRule="atLeast"/>
        </w:trPr>
        <w:tc>
          <w:tcPr>
            <w:tcW w:w="1845" w:type="dxa"/>
            <w:tcBorders/>
            <w:shd w:fill="FFFFFF" w:val="clear"/>
          </w:tcPr>
          <w:p>
            <w:pPr>
              <w:pStyle w:val="Normal"/>
              <w:spacing w:lineRule="auto" w:line="240"/>
              <w:rPr>
                <w:sz w:val="21"/>
                <w:szCs w:val="21"/>
              </w:rPr>
            </w:pPr>
            <w:r>
              <w:rPr>
                <w:sz w:val="21"/>
                <w:szCs w:val="21"/>
              </w:rPr>
              <w:t>Preflop</w:t>
            </w:r>
          </w:p>
        </w:tc>
        <w:tc>
          <w:tcPr>
            <w:tcW w:w="7155" w:type="dxa"/>
            <w:tcBorders/>
            <w:shd w:fill="FFFFFF" w:val="clear"/>
          </w:tcPr>
          <w:p>
            <w:pPr>
              <w:pStyle w:val="Normal"/>
              <w:spacing w:lineRule="auto" w:line="240"/>
              <w:rPr>
                <w:sz w:val="21"/>
                <w:szCs w:val="21"/>
              </w:rPr>
            </w:pPr>
            <w:r>
              <w:rPr>
                <w:sz w:val="21"/>
                <w:szCs w:val="21"/>
              </w:rPr>
              <w:t>De situatie alvorens de flop is gedeeld. Voorbeeld: “Ik ging preflop all-in” houdt in dat je all-in ging alvorens de flop was gedeeld.</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Raise</w:t>
            </w:r>
          </w:p>
        </w:tc>
        <w:tc>
          <w:tcPr>
            <w:tcW w:w="7155" w:type="dxa"/>
            <w:tcBorders/>
            <w:shd w:fill="FFFFFF" w:val="clear"/>
          </w:tcPr>
          <w:p>
            <w:pPr>
              <w:pStyle w:val="Normal"/>
              <w:spacing w:lineRule="auto" w:line="240"/>
              <w:rPr>
                <w:sz w:val="21"/>
                <w:szCs w:val="21"/>
              </w:rPr>
            </w:pPr>
            <w:r>
              <w:rPr>
                <w:sz w:val="21"/>
                <w:szCs w:val="21"/>
              </w:rPr>
              <w:t>Het verhogen van een bet of raise van de tegenstander.</w:t>
            </w:r>
          </w:p>
        </w:tc>
      </w:tr>
      <w:tr>
        <w:trPr>
          <w:trHeight w:val="480" w:hRule="atLeast"/>
        </w:trPr>
        <w:tc>
          <w:tcPr>
            <w:tcW w:w="1845" w:type="dxa"/>
            <w:tcBorders/>
            <w:shd w:fill="FFFFFF" w:val="clear"/>
          </w:tcPr>
          <w:p>
            <w:pPr>
              <w:pStyle w:val="Normal"/>
              <w:spacing w:lineRule="auto" w:line="240"/>
              <w:rPr>
                <w:sz w:val="21"/>
                <w:szCs w:val="21"/>
              </w:rPr>
            </w:pPr>
            <w:r>
              <w:rPr>
                <w:sz w:val="21"/>
                <w:szCs w:val="21"/>
              </w:rPr>
              <w:t>River</w:t>
            </w:r>
          </w:p>
        </w:tc>
        <w:tc>
          <w:tcPr>
            <w:tcW w:w="7155" w:type="dxa"/>
            <w:tcBorders/>
            <w:shd w:fill="FFFFFF" w:val="clear"/>
          </w:tcPr>
          <w:p>
            <w:pPr>
              <w:pStyle w:val="Normal"/>
              <w:spacing w:lineRule="auto" w:line="240"/>
              <w:rPr>
                <w:sz w:val="21"/>
                <w:szCs w:val="21"/>
              </w:rPr>
            </w:pPr>
            <w:r>
              <w:rPr>
                <w:sz w:val="21"/>
                <w:szCs w:val="21"/>
              </w:rPr>
              <w:t>De vijfde en laatste kaart die open wordt gelegd op de tafel. Hierna volgt weer een inzetronde.</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Small Blind</w:t>
            </w:r>
          </w:p>
        </w:tc>
        <w:tc>
          <w:tcPr>
            <w:tcW w:w="7155" w:type="dxa"/>
            <w:tcBorders/>
            <w:shd w:fill="FFFFFF" w:val="clear"/>
          </w:tcPr>
          <w:p>
            <w:pPr>
              <w:pStyle w:val="Normal"/>
              <w:spacing w:lineRule="auto" w:line="240"/>
              <w:rPr>
                <w:sz w:val="21"/>
                <w:szCs w:val="21"/>
              </w:rPr>
            </w:pPr>
            <w:r>
              <w:rPr>
                <w:sz w:val="21"/>
                <w:szCs w:val="21"/>
              </w:rPr>
              <w:t>Voordat de kaarten worden gedeeld, moet de eerste speler die direct links van de deler zit een verplichte inzet plaatsen, de zogenaamde ‘small blind’. Indien er maar twee spelers zijn, is de deler de small blind.</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Stackgrootte</w:t>
            </w:r>
          </w:p>
        </w:tc>
        <w:tc>
          <w:tcPr>
            <w:tcW w:w="7155" w:type="dxa"/>
            <w:tcBorders/>
            <w:shd w:fill="FFFFFF" w:val="clear"/>
          </w:tcPr>
          <w:p>
            <w:pPr>
              <w:pStyle w:val="Normal"/>
              <w:spacing w:lineRule="auto" w:line="240"/>
              <w:rPr>
                <w:sz w:val="21"/>
                <w:szCs w:val="21"/>
              </w:rPr>
            </w:pPr>
            <w:r>
              <w:rPr>
                <w:sz w:val="21"/>
                <w:szCs w:val="21"/>
              </w:rPr>
              <w:t>Het aantal chips in jouw bezit. Wanneer je al deze chips bet of raised, dan ben je all-in.</w:t>
            </w:r>
          </w:p>
          <w:p>
            <w:pPr>
              <w:pStyle w:val="Normal"/>
              <w:spacing w:lineRule="auto" w:line="240"/>
              <w:rPr>
                <w:sz w:val="21"/>
                <w:szCs w:val="21"/>
              </w:rPr>
            </w:pPr>
            <w:r>
              <w:rPr>
                <w:sz w:val="21"/>
                <w:szCs w:val="21"/>
              </w:rPr>
            </w:r>
          </w:p>
        </w:tc>
      </w:tr>
      <w:tr>
        <w:trPr>
          <w:trHeight w:val="480" w:hRule="atLeast"/>
        </w:trPr>
        <w:tc>
          <w:tcPr>
            <w:tcW w:w="1845" w:type="dxa"/>
            <w:tcBorders/>
            <w:shd w:fill="FFFFFF" w:val="clear"/>
          </w:tcPr>
          <w:p>
            <w:pPr>
              <w:pStyle w:val="Normal"/>
              <w:spacing w:lineRule="auto" w:line="240"/>
              <w:rPr>
                <w:sz w:val="21"/>
                <w:szCs w:val="21"/>
              </w:rPr>
            </w:pPr>
            <w:r>
              <w:rPr>
                <w:sz w:val="21"/>
                <w:szCs w:val="21"/>
              </w:rPr>
              <w:t>Turn</w:t>
            </w:r>
          </w:p>
        </w:tc>
        <w:tc>
          <w:tcPr>
            <w:tcW w:w="7155" w:type="dxa"/>
            <w:tcBorders/>
            <w:shd w:fill="FFFFFF" w:val="clear"/>
          </w:tcPr>
          <w:p>
            <w:pPr>
              <w:pStyle w:val="Normal"/>
              <w:spacing w:lineRule="auto" w:line="240"/>
              <w:rPr>
                <w:sz w:val="21"/>
                <w:szCs w:val="21"/>
              </w:rPr>
            </w:pPr>
            <w:r>
              <w:rPr>
                <w:sz w:val="21"/>
                <w:szCs w:val="21"/>
              </w:rPr>
              <w:t>De vierde gemeenschappelijke kaart, gevolgd door een inzetronde.</w:t>
            </w:r>
          </w:p>
        </w:tc>
      </w:tr>
      <w:tr>
        <w:trPr>
          <w:trHeight w:val="480" w:hRule="atLeast"/>
        </w:trPr>
        <w:tc>
          <w:tcPr>
            <w:tcW w:w="1845" w:type="dxa"/>
            <w:tcBorders/>
            <w:shd w:fill="FFFFFF" w:val="clear"/>
          </w:tcPr>
          <w:p>
            <w:pPr>
              <w:pStyle w:val="Normal"/>
              <w:spacing w:lineRule="auto" w:line="240"/>
              <w:rPr>
                <w:sz w:val="21"/>
                <w:szCs w:val="21"/>
              </w:rPr>
            </w:pPr>
            <w:r>
              <w:rPr>
                <w:sz w:val="21"/>
                <w:szCs w:val="21"/>
              </w:rPr>
              <w:t>VPIP</w:t>
            </w:r>
          </w:p>
        </w:tc>
        <w:tc>
          <w:tcPr>
            <w:tcW w:w="7155" w:type="dxa"/>
            <w:tcBorders/>
            <w:shd w:fill="FFFFFF" w:val="clear"/>
          </w:tcPr>
          <w:p>
            <w:pPr>
              <w:pStyle w:val="Normal"/>
              <w:spacing w:lineRule="auto" w:line="240"/>
              <w:rPr>
                <w:sz w:val="21"/>
                <w:szCs w:val="21"/>
              </w:rPr>
            </w:pPr>
            <w:r>
              <w:rPr>
                <w:sz w:val="21"/>
                <w:szCs w:val="21"/>
              </w:rPr>
              <w:t>Afkomstig van Voluntarily Put $ In Pot. Dit getal duidt aan hoeveel procent van de handen een speler speelt. Hieruit kan worden afgeleid welke mogelijke handen hij kan hebben.</w:t>
            </w:r>
          </w:p>
        </w:tc>
      </w:tr>
    </w:tbl>
    <w:p>
      <w:pPr>
        <w:pStyle w:val="Heading1"/>
        <w:ind w:left="1440" w:right="0" w:hanging="0"/>
        <w:rPr/>
      </w:pPr>
      <w:bookmarkStart w:id="113" w:name="_Toc460571316"/>
      <w:bookmarkEnd w:id="113"/>
      <w:r>
        <w:rPr/>
        <w:t>Appendix B. Handrankings</w:t>
      </w:r>
    </w:p>
    <w:p>
      <w:pPr>
        <w:pStyle w:val="Normal"/>
        <w:rPr/>
      </w:pPr>
      <w:r>
        <w:rPr/>
        <w:t>Van links naar rechts en boven naar onder, royal flush is het beste wat je kan halen, een hoge hand het minst goede.</w:t>
      </w:r>
    </w:p>
    <w:p>
      <w:pPr>
        <w:pStyle w:val="Normal"/>
        <w:rPr/>
      </w:pPr>
      <w:r>
        <w:rPr/>
      </w:r>
    </w:p>
    <w:p>
      <w:pPr>
        <w:pStyle w:val="Normal"/>
        <w:rPr/>
      </w:pPr>
      <w:r>
        <w:rPr/>
        <w:drawing>
          <wp:inline distT="0" distB="0" distL="0" distR="0">
            <wp:extent cx="5730875" cy="3509010"/>
            <wp:effectExtent l="0" t="0" r="0" b="0"/>
            <wp:docPr id="23"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Desktop/handranks.jpg"/>
                    <pic:cNvPicPr>
                      <a:picLocks noChangeAspect="1" noChangeArrowheads="1"/>
                    </pic:cNvPicPr>
                  </pic:nvPicPr>
                  <pic:blipFill>
                    <a:blip r:embed="rId18"/>
                    <a:stretch>
                      <a:fillRect/>
                    </a:stretch>
                  </pic:blipFill>
                  <pic:spPr bwMode="auto">
                    <a:xfrm>
                      <a:off x="0" y="0"/>
                      <a:ext cx="5730875" cy="3509010"/>
                    </a:xfrm>
                    <a:prstGeom prst="rect">
                      <a:avLst/>
                    </a:prstGeom>
                  </pic:spPr>
                </pic:pic>
              </a:graphicData>
            </a:graphic>
          </wp:inline>
        </w:drawing>
      </w:r>
    </w:p>
    <w:p>
      <w:pPr>
        <w:pStyle w:val="Normal"/>
        <w:rPr/>
      </w:pPr>
      <w:r>
        <w:rPr/>
      </w:r>
    </w:p>
    <w:p>
      <w:pPr>
        <w:pStyle w:val="Normal"/>
        <w:rPr/>
      </w:pPr>
      <w:r>
        <w:rPr/>
        <w:t>Zoals je wel kan verwachten is de kans op een goede hand veel kleiner dan de kans op een minder goede hand...</w:t>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venir Next">
    <w:charset w:val="01"/>
    <w:family w:val="swiss"/>
    <w:pitch w:val="default"/>
  </w:font>
  <w:font w:name="FreeSans">
    <w:charset w:val="01"/>
    <w:family w:val="swiss"/>
    <w:pitch w:val="default"/>
  </w:font>
  <w:font w:name="Arial">
    <w:charset w:val="01"/>
    <w:family w:val="swiss"/>
    <w:pitch w:val="default"/>
  </w:font>
  <w:font w:name="Apple Chancery">
    <w:charset w:val="01"/>
    <w:family w:val="swiss"/>
    <w:pitch w:val="default"/>
  </w:font>
  <w:font w:name="Calibri Light">
    <w:charset w:val="01"/>
    <w:family w:val="swiss"/>
    <w:pitch w:val="default"/>
  </w:font>
  <w:font w:name="Calibri">
    <w:charset w:val="01"/>
    <w:family w:val="swiss"/>
    <w:pitch w:val="default"/>
  </w:font>
  <w:font w:name="KaiTi">
    <w:charset w:val="01"/>
    <w:family w:val="swiss"/>
    <w:pitch w:val="default"/>
  </w:font>
  <w:font w:name="MS Mincho">
    <w:charset w:val="01"/>
    <w:family w:val="swiss"/>
    <w:pitch w:val="default"/>
  </w:font>
  <w:font w:name="Bree Serif">
    <w:charset w:val="01"/>
    <w:family w:val="swiss"/>
    <w:pitch w:val="default"/>
  </w:font>
  <w:font w:name="Apple Symbols">
    <w:charset w:val="01"/>
    <w:family w:val="swiss"/>
    <w:pitch w:val="default"/>
  </w:font>
  <w:font w:name="Apple Symbol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lang w:val="nl-BE"/>
        </w:rPr>
        <w:footnoteRef/>
        <w:tab/>
        <w:t xml:space="preserve">Een </w:t>
      </w:r>
      <w:r>
        <w:rPr>
          <w:i/>
          <w:lang w:val="nl-BE"/>
        </w:rPr>
        <w:t>Three of a kind</w:t>
      </w:r>
      <w:r>
        <w:rPr>
          <w:lang w:val="nl-BE"/>
        </w:rPr>
        <w:t xml:space="preserve"> waarvan </w:t>
      </w:r>
      <w:r>
        <w:rPr>
          <w:i/>
          <w:lang w:val="nl-BE"/>
        </w:rPr>
        <w:t>2</w:t>
      </w:r>
      <w:r>
        <w:rPr>
          <w:lang w:val="nl-BE"/>
        </w:rPr>
        <w:t xml:space="preserve"> van de </w:t>
      </w:r>
      <w:r>
        <w:rPr>
          <w:i/>
          <w:lang w:val="nl-BE"/>
        </w:rPr>
        <w:t>3</w:t>
      </w:r>
      <w:r>
        <w:rPr>
          <w:lang w:val="nl-BE"/>
        </w:rPr>
        <w:t xml:space="preserve"> kaarten in je hand zitten, noemt men ook een </w:t>
      </w:r>
      <w:r>
        <w:rPr>
          <w:i/>
          <w:lang w:val="nl-BE"/>
        </w:rPr>
        <w:t>set</w:t>
      </w:r>
      <w:r>
        <w:rPr>
          <w:lang w:val="nl-BE"/>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upperRoman"/>
      <w:lvlText w:val="%1."/>
      <w:lvlJc w:val="right"/>
      <w:pPr>
        <w:ind w:left="720" w:hanging="18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Apple Symbols" w:hAnsi="Apple Symbols" w:cs="Apple Symbols" w:hint="default"/>
        <w:rFonts w:cs="Apple Symbols"/>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isplayBackgroundShape/>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venir Next" w:hAnsi="Avenir Next" w:eastAsia="Times New Roman" w:cs="Apple Symbols"/>
      <w:color w:val="000000"/>
      <w:sz w:val="24"/>
      <w:szCs w:val="24"/>
      <w:lang w:val="nl-NL" w:eastAsia="en-US" w:bidi="ar-SA"/>
    </w:rPr>
  </w:style>
  <w:style w:type="paragraph" w:styleId="Heading1">
    <w:name w:val="Heading 1"/>
    <w:basedOn w:val="Normal"/>
    <w:next w:val="Normal"/>
    <w:qFormat/>
    <w:pPr>
      <w:keepNext/>
      <w:keepLines/>
      <w:spacing w:before="400" w:after="600"/>
      <w:ind w:left="1077" w:right="0" w:hanging="357"/>
      <w:contextualSpacing/>
      <w:jc w:val="left"/>
    </w:pPr>
    <w:rPr>
      <w:sz w:val="40"/>
      <w:szCs w:val="40"/>
    </w:rPr>
  </w:style>
  <w:style w:type="paragraph" w:styleId="Heading2">
    <w:name w:val="Heading 2"/>
    <w:basedOn w:val="Normal"/>
    <w:next w:val="Normal"/>
    <w:qFormat/>
    <w:pPr>
      <w:keepNext/>
      <w:keepLines/>
      <w:spacing w:before="360" w:after="480"/>
      <w:ind w:left="714" w:right="0" w:hanging="357"/>
      <w:contextualSpacing/>
    </w:pPr>
    <w:rPr>
      <w:sz w:val="32"/>
      <w:szCs w:val="32"/>
    </w:rPr>
  </w:style>
  <w:style w:type="paragraph" w:styleId="Heading3">
    <w:name w:val="Heading 3"/>
    <w:basedOn w:val="Normal"/>
    <w:next w:val="Normal"/>
    <w:qFormat/>
    <w:pPr>
      <w:keepNext/>
      <w:keepLines/>
      <w:numPr>
        <w:ilvl w:val="0"/>
        <w:numId w:val="1"/>
      </w:numPr>
      <w:spacing w:before="320" w:after="360"/>
      <w:ind w:left="900" w:right="0" w:hanging="0"/>
      <w:contextualSpacing/>
      <w:outlineLvl w:val="0"/>
      <w:outlineLvl w:val="0"/>
    </w:pPr>
    <w:rPr>
      <w:color w:val="000000"/>
      <w:sz w:val="28"/>
      <w:szCs w:val="28"/>
    </w:rPr>
  </w:style>
  <w:style w:type="paragraph" w:styleId="Heading4">
    <w:name w:val="Heading 4"/>
    <w:basedOn w:val="Normal"/>
    <w:next w:val="Normal"/>
    <w:qFormat/>
    <w:pPr>
      <w:keepNext/>
      <w:keepLines/>
      <w:numPr>
        <w:ilvl w:val="0"/>
        <w:numId w:val="0"/>
      </w:numPr>
      <w:spacing w:before="280" w:after="80"/>
      <w:contextualSpacing/>
      <w:outlineLvl w:val="3"/>
    </w:pPr>
    <w:rPr>
      <w:color w:val="666666"/>
    </w:rPr>
  </w:style>
  <w:style w:type="paragraph" w:styleId="Heading5">
    <w:name w:val="Heading 5"/>
    <w:basedOn w:val="Normal"/>
    <w:next w:val="Normal"/>
    <w:qFormat/>
    <w:pPr>
      <w:keepNext/>
      <w:keepLines/>
      <w:numPr>
        <w:ilvl w:val="0"/>
        <w:numId w:val="0"/>
      </w:numPr>
      <w:spacing w:before="240" w:after="80"/>
      <w:contextualSpacing/>
      <w:outlineLvl w:val="4"/>
    </w:pPr>
    <w:rPr>
      <w:color w:val="666666"/>
    </w:rPr>
  </w:style>
  <w:style w:type="paragraph" w:styleId="Heading6">
    <w:name w:val="Heading 6"/>
    <w:basedOn w:val="Normal"/>
    <w:next w:val="Normal"/>
    <w:qFormat/>
    <w:pPr>
      <w:keepNext/>
      <w:keepLines/>
      <w:numPr>
        <w:ilvl w:val="0"/>
        <w:numId w:val="0"/>
      </w:numPr>
      <w:spacing w:before="240" w:after="80"/>
      <w:contextualSpacing/>
      <w:outlineLvl w:val="5"/>
    </w:pPr>
    <w:rPr>
      <w:i/>
      <w:color w:val="666666"/>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InternetLink">
    <w:name w:val="Internet Link"/>
    <w:basedOn w:val="DefaultParagraphFont"/>
    <w:rPr>
      <w:color w:val="0563C1"/>
      <w:u w:val="single"/>
    </w:rPr>
  </w:style>
  <w:style w:type="character" w:styleId="DocumentMapChar">
    <w:name w:val="Document Map Char"/>
    <w:basedOn w:val="DefaultParagraphFont"/>
    <w:qFormat/>
    <w:rPr>
      <w:sz w:val="24"/>
      <w:szCs w:val="24"/>
      <w:lang w:val="nl-NL"/>
    </w:rPr>
  </w:style>
  <w:style w:type="character" w:styleId="Heading2Char">
    <w:name w:val="Heading 2 Char"/>
    <w:basedOn w:val="DefaultParagraphFont"/>
    <w:qFormat/>
    <w:rPr>
      <w:rFonts w:ascii="Avenir Next" w:hAnsi="Avenir Next" w:cs="Apple Symbols"/>
      <w:sz w:val="32"/>
      <w:szCs w:val="32"/>
      <w:lang w:val="nl-NL"/>
    </w:rPr>
  </w:style>
  <w:style w:type="character" w:styleId="FootnoteTextChar">
    <w:name w:val="Footnote Text Char"/>
    <w:basedOn w:val="DefaultParagraphFont"/>
    <w:qFormat/>
    <w:rPr>
      <w:sz w:val="24"/>
      <w:szCs w:val="24"/>
      <w:lang w:val="nl-NL"/>
    </w:rPr>
  </w:style>
  <w:style w:type="character" w:styleId="Footnotereference">
    <w:name w:val="footnote reference"/>
    <w:basedOn w:val="DefaultParagraphFont"/>
    <w:qFormat/>
    <w:rPr>
      <w:vertAlign w:val="superscript"/>
    </w:rPr>
  </w:style>
  <w:style w:type="character" w:styleId="HeaderChar">
    <w:name w:val="Header Char"/>
    <w:basedOn w:val="DefaultParagraphFont"/>
    <w:qFormat/>
    <w:rPr>
      <w:lang w:val="nl-NL"/>
    </w:rPr>
  </w:style>
  <w:style w:type="character" w:styleId="FooterChar">
    <w:name w:val="Footer Char"/>
    <w:basedOn w:val="DefaultParagraphFont"/>
    <w:qFormat/>
    <w:rPr>
      <w:lang w:val="nl-NL"/>
    </w:rPr>
  </w:style>
  <w:style w:type="character" w:styleId="Heading1Char">
    <w:name w:val="Heading 1 Char"/>
    <w:basedOn w:val="DefaultParagraphFont"/>
    <w:qFormat/>
    <w:rPr>
      <w:rFonts w:ascii="Avenir Next" w:hAnsi="Avenir Next" w:cs="Apple Symbols"/>
      <w:sz w:val="40"/>
      <w:szCs w:val="40"/>
      <w:lang w:val="nl-NL"/>
    </w:rPr>
  </w:style>
  <w:style w:type="character" w:styleId="FollowedHyperlink">
    <w:name w:val="FollowedHyperlink"/>
    <w:basedOn w:val="DefaultParagraphFont"/>
    <w:qFormat/>
    <w:rPr>
      <w:color w:val="954F72"/>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pple Symbols"/>
      <w:color w:val="00000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9">
    <w:name w:val="ListLabel 9"/>
    <w:qFormat/>
    <w:rPr>
      <w:rFonts w:cs="Apple Symbols"/>
      <w:color w:val="000000"/>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Apple Symbols"/>
      <w:color w:val="00000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name w:val="Heading"/>
    <w:basedOn w:val="Normal"/>
    <w:next w:val="TextBody"/>
    <w:qFormat/>
    <w:pPr>
      <w:keepNext/>
      <w:spacing w:before="240" w:after="120"/>
    </w:pPr>
    <w:rPr>
      <w:rFonts w:ascii="FreeSans" w:hAnsi="Free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eeSans" w:hAnsi="FreeSans" w:cs="FreeSans"/>
    </w:rPr>
  </w:style>
  <w:style w:type="paragraph" w:styleId="Caption">
    <w:name w:val="Caption"/>
    <w:basedOn w:val="Normal"/>
    <w:qFormat/>
    <w:pPr>
      <w:suppressLineNumbers/>
      <w:spacing w:before="120" w:after="120"/>
    </w:pPr>
    <w:rPr>
      <w:rFonts w:ascii="FreeSans" w:hAnsi="FreeSans" w:cs="FreeSans"/>
      <w:i/>
      <w:iCs/>
      <w:sz w:val="24"/>
      <w:szCs w:val="24"/>
    </w:rPr>
  </w:style>
  <w:style w:type="paragraph" w:styleId="Index">
    <w:name w:val="Index"/>
    <w:basedOn w:val="Normal"/>
    <w:qFormat/>
    <w:pPr>
      <w:suppressLineNumbers/>
    </w:pPr>
    <w:rPr>
      <w:rFonts w:ascii="FreeSans" w:hAnsi="FreeSan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rFonts w:ascii="Arial" w:hAnsi="Arial" w:eastAsia="Arial" w:cs="Arial"/>
      <w:color w:val="666666"/>
      <w:sz w:val="30"/>
      <w:szCs w:val="30"/>
    </w:rPr>
  </w:style>
  <w:style w:type="paragraph" w:styleId="Cards">
    <w:name w:val="Cards"/>
    <w:basedOn w:val="Normal"/>
    <w:qFormat/>
    <w:pPr/>
    <w:rPr>
      <w:rFonts w:ascii="Apple Chancery" w:hAnsi="Apple Chancery" w:eastAsia="Bree Serif" w:cs="Apple Chancery"/>
      <w:b/>
    </w:rPr>
  </w:style>
  <w:style w:type="paragraph" w:styleId="DocumentMap">
    <w:name w:val="Document Map"/>
    <w:basedOn w:val="Normal"/>
    <w:qFormat/>
    <w:pPr>
      <w:spacing w:lineRule="auto" w:line="240"/>
    </w:pPr>
    <w:rPr/>
  </w:style>
  <w:style w:type="paragraph" w:styleId="ListParagraph">
    <w:name w:val="List Paragraph"/>
    <w:basedOn w:val="Normal"/>
    <w:qFormat/>
    <w:pPr>
      <w:spacing w:before="0" w:after="0"/>
      <w:ind w:left="720" w:right="0" w:hanging="0"/>
      <w:contextualSpacing/>
    </w:pPr>
    <w:rPr/>
  </w:style>
  <w:style w:type="paragraph" w:styleId="TOCHeading">
    <w:name w:val="TOC Heading"/>
    <w:basedOn w:val="Heading1"/>
    <w:next w:val="Normal"/>
    <w:qFormat/>
    <w:pPr>
      <w:spacing w:before="480" w:after="0"/>
      <w:ind w:left="1077" w:right="0" w:hanging="357"/>
      <w:contextualSpacing/>
    </w:pPr>
    <w:rPr>
      <w:rFonts w:ascii="Calibri Light" w:hAnsi="Calibri Light" w:eastAsia="Times New Roman" w:cs="Times New Roman"/>
      <w:b/>
      <w:bCs/>
      <w:color w:val="2E74B5"/>
      <w:sz w:val="28"/>
      <w:szCs w:val="28"/>
      <w:lang w:val="en-US"/>
    </w:rPr>
  </w:style>
  <w:style w:type="paragraph" w:styleId="Contents1">
    <w:name w:val="TOC 1"/>
    <w:basedOn w:val="Normal"/>
    <w:next w:val="Normal"/>
    <w:autoRedefine/>
    <w:pPr>
      <w:spacing w:before="120" w:after="0"/>
      <w:jc w:val="left"/>
    </w:pPr>
    <w:rPr>
      <w:rFonts w:ascii="Calibri" w:hAnsi="Calibri"/>
      <w:b/>
    </w:rPr>
  </w:style>
  <w:style w:type="paragraph" w:styleId="Contents2">
    <w:name w:val="TOC 2"/>
    <w:basedOn w:val="Normal"/>
    <w:next w:val="Normal"/>
    <w:autoRedefine/>
    <w:pPr>
      <w:ind w:left="220" w:right="0" w:hanging="0"/>
      <w:jc w:val="left"/>
    </w:pPr>
    <w:rPr>
      <w:rFonts w:ascii="Calibri" w:hAnsi="Calibri"/>
      <w:b/>
    </w:rPr>
  </w:style>
  <w:style w:type="paragraph" w:styleId="Contents3">
    <w:name w:val="TOC 3"/>
    <w:basedOn w:val="Normal"/>
    <w:next w:val="Normal"/>
    <w:autoRedefine/>
    <w:pPr>
      <w:ind w:left="440" w:right="0" w:hanging="0"/>
      <w:jc w:val="left"/>
    </w:pPr>
    <w:rPr>
      <w:rFonts w:ascii="Calibri" w:hAnsi="Calibri"/>
    </w:rPr>
  </w:style>
  <w:style w:type="paragraph" w:styleId="Contents4">
    <w:name w:val="TOC 4"/>
    <w:basedOn w:val="Normal"/>
    <w:next w:val="Normal"/>
    <w:autoRedefine/>
    <w:pPr>
      <w:ind w:left="660" w:right="0" w:hanging="0"/>
      <w:jc w:val="left"/>
    </w:pPr>
    <w:rPr>
      <w:rFonts w:ascii="Calibri" w:hAnsi="Calibri"/>
      <w:sz w:val="20"/>
      <w:szCs w:val="20"/>
    </w:rPr>
  </w:style>
  <w:style w:type="paragraph" w:styleId="Contents5">
    <w:name w:val="TOC 5"/>
    <w:basedOn w:val="Normal"/>
    <w:next w:val="Normal"/>
    <w:autoRedefine/>
    <w:pPr>
      <w:ind w:left="880" w:right="0" w:hanging="0"/>
      <w:jc w:val="left"/>
    </w:pPr>
    <w:rPr>
      <w:rFonts w:ascii="Calibri" w:hAnsi="Calibri"/>
      <w:sz w:val="20"/>
      <w:szCs w:val="20"/>
    </w:rPr>
  </w:style>
  <w:style w:type="paragraph" w:styleId="Contents6">
    <w:name w:val="TOC 6"/>
    <w:basedOn w:val="Normal"/>
    <w:next w:val="Normal"/>
    <w:autoRedefine/>
    <w:pPr>
      <w:ind w:left="1100" w:right="0" w:hanging="0"/>
      <w:jc w:val="left"/>
    </w:pPr>
    <w:rPr>
      <w:rFonts w:ascii="Calibri" w:hAnsi="Calibri"/>
      <w:sz w:val="20"/>
      <w:szCs w:val="20"/>
    </w:rPr>
  </w:style>
  <w:style w:type="paragraph" w:styleId="Contents7">
    <w:name w:val="TOC 7"/>
    <w:basedOn w:val="Normal"/>
    <w:next w:val="Normal"/>
    <w:autoRedefine/>
    <w:pPr>
      <w:ind w:left="1320" w:right="0" w:hanging="0"/>
      <w:jc w:val="left"/>
    </w:pPr>
    <w:rPr>
      <w:rFonts w:ascii="Calibri" w:hAnsi="Calibri"/>
      <w:sz w:val="20"/>
      <w:szCs w:val="20"/>
    </w:rPr>
  </w:style>
  <w:style w:type="paragraph" w:styleId="Contents8">
    <w:name w:val="TOC 8"/>
    <w:basedOn w:val="Normal"/>
    <w:next w:val="Normal"/>
    <w:autoRedefine/>
    <w:pPr>
      <w:ind w:left="1540" w:right="0" w:hanging="0"/>
      <w:jc w:val="left"/>
    </w:pPr>
    <w:rPr>
      <w:rFonts w:ascii="Calibri" w:hAnsi="Calibri"/>
      <w:sz w:val="20"/>
      <w:szCs w:val="20"/>
    </w:rPr>
  </w:style>
  <w:style w:type="paragraph" w:styleId="Contents9">
    <w:name w:val="TOC 9"/>
    <w:basedOn w:val="Normal"/>
    <w:next w:val="Normal"/>
    <w:autoRedefine/>
    <w:pPr>
      <w:ind w:left="1760" w:right="0" w:hanging="0"/>
      <w:jc w:val="left"/>
    </w:pPr>
    <w:rPr>
      <w:rFonts w:ascii="Calibri" w:hAnsi="Calibri"/>
      <w:sz w:val="20"/>
      <w:szCs w:val="20"/>
    </w:rPr>
  </w:style>
  <w:style w:type="paragraph" w:styleId="NoSpacing">
    <w:name w:val="No Spacing"/>
    <w:qFormat/>
    <w:pPr>
      <w:widowControl/>
      <w:kinsoku w:val="true"/>
      <w:overflowPunct w:val="true"/>
      <w:autoSpaceDE w:val="true"/>
      <w:bidi w:val="0"/>
      <w:spacing w:lineRule="auto" w:line="240"/>
      <w:jc w:val="left"/>
    </w:pPr>
    <w:rPr>
      <w:rFonts w:ascii="Times New Roman" w:hAnsi="Times New Roman" w:eastAsia="Times New Roman" w:cs="Times New Roman"/>
      <w:color w:val="000000"/>
      <w:sz w:val="24"/>
      <w:szCs w:val="22"/>
      <w:lang w:val="nl-NL" w:eastAsia="en-US" w:bidi="ar-SA"/>
    </w:rPr>
  </w:style>
  <w:style w:type="paragraph" w:styleId="Footnotetext">
    <w:name w:val="footnote text"/>
    <w:basedOn w:val="Normal"/>
    <w:qFormat/>
    <w:pPr>
      <w:spacing w:lineRule="auto" w:line="240"/>
    </w:pPr>
    <w:rPr/>
  </w:style>
  <w:style w:type="paragraph" w:styleId="Header">
    <w:name w:val="Header"/>
    <w:basedOn w:val="Normal"/>
    <w:pPr>
      <w:tabs>
        <w:tab w:val="center" w:pos="4680" w:leader="none"/>
        <w:tab w:val="right" w:pos="9360" w:leader="none"/>
      </w:tabs>
      <w:spacing w:lineRule="auto" w:line="240"/>
    </w:pPr>
    <w:rPr/>
  </w:style>
  <w:style w:type="paragraph" w:styleId="Footer">
    <w:name w:val="Footer"/>
    <w:basedOn w:val="Normal"/>
    <w:pPr>
      <w:tabs>
        <w:tab w:val="center" w:pos="4680" w:leader="none"/>
        <w:tab w:val="right" w:pos="9360" w:leader="none"/>
      </w:tabs>
      <w:spacing w:lineRule="auto" w:line="240"/>
    </w:pPr>
    <w:rPr/>
  </w:style>
  <w:style w:type="paragraph" w:styleId="Revision">
    <w:name w:val="Revision"/>
    <w:qFormat/>
    <w:pPr>
      <w:widowControl/>
      <w:kinsoku w:val="true"/>
      <w:overflowPunct w:val="true"/>
      <w:autoSpaceDE w:val="true"/>
      <w:bidi w:val="0"/>
      <w:spacing w:lineRule="auto" w:line="240"/>
      <w:jc w:val="left"/>
    </w:pPr>
    <w:rPr>
      <w:rFonts w:ascii="Times New Roman" w:hAnsi="Times New Roman" w:eastAsia="Times New Roman" w:cs="Times New Roman"/>
      <w:color w:val="000000"/>
      <w:sz w:val="24"/>
      <w:szCs w:val="22"/>
      <w:lang w:val="nl-NL" w:eastAsia="en-US" w:bidi="ar-SA"/>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tai.cs.kuleuven.be/pokerbot" TargetMode="External"/><Relationship Id="rId5" Type="http://schemas.openxmlformats.org/officeDocument/2006/relationships/hyperlink" Target="http://dtai.cs.kuleuven.be/pokerbot" TargetMode="Externa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emf"/><Relationship Id="rId14" Type="http://schemas.openxmlformats.org/officeDocument/2006/relationships/image" Target="media/image11.emf"/><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emf"/><Relationship Id="rId18" Type="http://schemas.openxmlformats.org/officeDocument/2006/relationships/image" Target="media/image15.jpe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1626</TotalTime>
  <Application>LibreOffice/5.1.5.1$Linux_X86_64 LibreOffice_project/10m0$Build-1</Application>
  <Pages>16</Pages>
  <Words>3504</Words>
  <Characters>16529</Characters>
  <CharactersWithSpaces>19894</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2016-09-02T12:03:00Z</dcterms:created>
  <dc:creator/>
  <dc:description/>
  <dc:language>en-US</dc:language>
  <cp:lastModifiedBy>tias </cp:lastModifiedBy>
  <cp:lastPrinted>2016-09-02T09:54:00Z</cp:lastPrinted>
  <dcterms:modified xsi:type="dcterms:W3CDTF">2016-10-23T23:45:29Z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