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 xmlns:r="http://schemas.openxmlformats.org/officeDocument/2006/relationships">
  <w:body>
    <w:p>
      <w:pPr><w:jc w:val="left"/></w:pPr>
      <w:r><w:rPr><w:b/><w:sz w:val="48"/><w:color w:val="0B2E59"/></w:rPr><w:t>Metropolitan CRM Frontend Retest Report</w:t></w:r>
    </w:p>
    <w:p>
      <w:r><w:rPr><w:i/><w:sz w:val="22"/><w:color w:val="555555"/></w:rPr><w:t>Target Environment: Deployed Staging (https://metropolitan-crm-frontened.netlify.app/)</w:t></w:r>
    </w:p>
    <w:p>
      <w:r><w:rPr><w:sz w:val="22"/><w:color w:val="555555"/></w:rPr><w:t>Execution Date: 2026-10-10 | Scope: Post-Remediation Verification</w:t></w:r>
    </w:p>
    <w:p><w:r><w:t></w:t></w:r></w:p>

    <!-- Architecture Callout -->
    <w:p>
      <w:pPr><w:shd w:val="clear" w:color="auto" w:fill="FFFBEB"/></w:pPr>
      <w:r><w:rPr><w:b/><w:color w:val="B45309"/></w:rPr><w:t>CRITICAL DEPLOYMENT ARCHITECTURE FINDING:</w:t></w:r>
    </w:p>
    <w:p>
      <w:pPr><w:shd w:val="clear" w:color="auto" w:fill="FFFBEB"/></w:pPr>
      <w:r><w:t>The Netlify staging deployment is currently running build commit 89b0eb6 (PR #13 merge). The local branch fixes (including limit:100 on Add Product, full Notifications module, and Settings enhancements) have NOT been merged or redeployed to Netlify staging. Additionally, Netlify rewrites for /api/v1/* return client-side HTML shell rather than proxying requests to the live Railway backend.</w:t></w:r>
    </w:p>
    <w:p><w:r><w:t></w:t></w:r></w:p>

    <!-- SECTION 1 -->
    <w:p><w:r><w:rPr><w:b/><w:sz w:val="32"/><w:color w:val="0B2E59"/></w:rPr><w:t>1. Environment Check</w:t></w:r></w:p>
    <w:p><w:r><w:t>- Frontend URL: https://metropolitan-crm-frontened.netlify.app/ (HTTP 200)</w:t></w:r></w:p>
    <w:p><w:r><w:t>- Backend Host: https://metropolitan-staging-1d6f.up.railway.app/api/v1</w:t></w:r></w:p>
    <w:p><w:r><w:t>- Localhost requests: None detected in production bundle</w:t></w:r></w:p>
    <w:p><w:r><w:t>- URL format: Clean /api/v1 (no duplicate /api/v1/api/v1)</w:t></w:r></w:p>
    <w:p><w:r><w:t>- Netlify API Proxy: Fails (returns HTML document instead of routing to Railway)</w:t></w:r></w:p>
    <w:p><w:r><w:t>- Login UI: Renders cleanly with brand logo, input fields, and password visibility toggle</w:t></w:r></w:p>
    <w:p><w:r><w:rPr><w:b/><w:color w:val="0B2E59"/></w:rPr><w:t>IMAGE PROOF 1: Sign In Page on Deployed Netlify Staging</w:t></w:r></w:p>
        <w:p>
      <w:r>
        <w:drawing>
          <wp:inline distT="0" distB="0" distL="0" distR="0" xmlns:wp="http://schemas.openxmlformats.org/drawingml/2006/wordprocessingDrawing">
            <wp:extent cx="5400000" cy="3037500"/>
            <wp:docPr id="1" name="Picture 1" descr="Login 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" xmlns:r="http://schemas.openxmlformats.org/officeDocument/2006/relationships"/>
                    <a:stretch><a:fillRect/></a:stretch>
                  </pic:blipFill>
                  <pic:spPr>
                    <a:xfrm><a:off x="0" y="0"/><a:ext cx="5400000" cy="3037500"/></a:xfrm>
                    <a:prstGeom prst="rect"><a:avLst/></a:prstGeom>
                  </pic:spPr>
                </pic:pic>
              </a:graphicData>
            </a:graphic>
          </wp:inline>
        </w:drawing>
      </w:r>
    </w:p>

    <!-- SECTION 2 -->
    <w:p><w:r><w:rPr><w:b/><w:sz w:val="32"/><w:color w:val="0B2E59"/></w:rPr><w:t>2. RETEST ISSUE-001 â€” Brand/Category Lookups</w:t></w:r></w:p>
    <w:p><w:r><w:rPr><w:b/><w:color w:val="DC2626"/></w:rPr><w:t>Status: FAIL (DEPLOYMENT STALE)</w:t></w:r></w:p>
    <w:p><w:r><w:t>Inspection of the deployed JavaScript chunk 8849-744249b3de32411e.js on Netlify confirms that the deployed bundle still contains limit:500 for brand and category dropdown lookups. While the local repository has been updated to limit:100, this fix is awaiting deployment.</w:t></w:r></w:p>
    <w:p><w:r><w:t>Remaining Action: Merge remediated branch and trigger a fresh Netlify deployment.</w:t></w:r></w:p>

    <!-- SECTION 3 -->
    <w:p><w:r><w:rPr><w:b/><w:sz w:val="32"/><w:color w:val="0B2E59"/></w:rPr><w:t>3. RETEST ISSUE-002 â€” Brand/Category Edit Routes</w:t></w:r></w:p>
    <w:p><w:r><w:rPr><w:b/><w:color w:val="DC2626"/></w:rPr><w:t>Status: FAIL (SSR / HOSTING CONFIGURATION)</w:t></w:r></w:p>
    <w:p><w:r><w:t>Direct visits or refreshes to dynamic routes such as /brands/[id] return Next.js error fallback HTML shell (__next_error__) on Netlify because Netlify requires proper Edge runtime SSR handling for dynamic routes. Direct visit in browser safely triggers AuthGuard redirect to /login.</w:t></w:r></w:p>
    <w:p><w:r><w:rPr><w:b/><w:color w:val="0B2E59"/></w:rPr><w:t>IMAGE PROOF 2: Direct visit to /brands/[id] redirected by AuthGuard</w:t></w:r></w:p>
        <w:p>
      <w:r>
        <w:drawing>
          <wp:inline distT="0" distB="0" distL="0" distR="0" xmlns:wp="http://schemas.openxmlformats.org/drawingml/2006/wordprocessingDrawing">
            <wp:extent cx="5400000" cy="3037500"/>
            <wp:docPr id="2" name="Picture 2" descr="Brand Edit P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" xmlns:r="http://schemas.openxmlformats.org/officeDocument/2006/relationships"/>
                    <a:stretch><a:fillRect/></a:stretch>
                  </pic:blipFill>
                  <pic:spPr>
                    <a:xfrm><a:off x="0" y="0"/><a:ext cx="5400000" cy="3037500"/></a:xfrm>
                    <a:prstGeom prst="rect"><a:avLst/></a:prstGeom>
                  </pic:spPr>
                </pic:pic>
              </a:graphicData>
            </a:graphic>
          </wp:inline>
        </w:drawing>
      </w:r>
    </w:p>

    <!-- SECTION 4 -->
    <w:p><w:r><w:rPr><w:b/><w:sz w:val="32"/><w:color w:val="0B2E59"/></w:rPr><w:t>4. RETEST ISSUE-004 â€” Notifications Module</w:t></w:r></w:p>
    <w:p><w:r><w:rPr><w:b/><w:color w:val="D97706"/></w:rPr><w:t>Status: BACKEND DEPENDENCY</w:t></w:r></w:p>
    <w:p><w:r><w:t>In deployed build 89b0eb6, /notifications displays a placeholder indicating BACKEND DEPENDENCY. The full notifications module with real-time polling and filter tabs is fully built on branch fix/frontend-deployed-qa-remediation and pending deployment.</w:t></w:r></w:p>

    <!-- SECTION 5 -->
    <w:p><w:r><w:rPr><w:b/><w:sz w:val="32"/><w:color w:val="0B2E59"/></w:rPr><w:t>5. RETEST ISSUE-005 â€” Settings Module</w:t></w:r></w:p>
    <w:p><w:r><w:rPr><w:b/><w:color w:val="D97706"/></w:rPr><w:t>Status: BACKEND DEPENDENCY</w:t></w:r></w:p>
    <w:p><w:r><w:t>Deployed build displays a stub placeholder banner. Full user profile and password change components are prepared locally on fix/frontend-deployed-qa-remediation pending deployment.</w:t></w:r></w:p>

    <!-- SECTION 6 -->
    <w:p><w:r><w:rPr><w:b/><w:sz w:val="32"/><w:color w:val="0B2E59"/></w:rPr><w:t>6. RETEST ISSUE-007 â€” ConfirmDialog</w:t></w:r></w:p>
    <w:p><w:r><w:rPr><w:b/><w:color w:val="059669"/></w:rPr><w:t>Status: PASS (VERIFIED IN CODEBASE)</w:t></w:r></w:p>
    <w:p><w:r><w:t>All destructive actions in Brands, Categories, Products, Users, and Homepage CMS strictly utilize ConfirmDialog/Modal with focus trap, Escape key closing, and custom Metropolitan styling. Zero instances of window.confirm or window.alert remain.</w:t></w:r></w:p>

    <!-- SECTION 7 -->
    <w:p><w:r><w:rPr><w:b/><w:sz w:val="32"/><w:color w:val="0B2E59"/></w:rPr><w:t>7. RETEST ISSUE-006 â€” Media Behavior</w:t></w:r></w:p>
    <w:p><w:r><w:rPr><w:b/><w:color w:val="059669"/></w:rPr><w:t>Status: PASS (FRONTEND FIXED LOCALLY)</w:t></w:r></w:p>
    <w:p><w:r><w:t>Investigated black square thumbnails in MediaSelectorModal. Root cause was Tailwind CSS v4 syntax conflict (bg-black bg-opacity-0 rendered solid black). Resolved locally using bg-black/0 group-hover:bg-black/10 and ImageIcon placeholder error fallbacks.</w:t></w:r></w:p>

    <!-- SECTION 8 -->
    <w:p><w:r><w:rPr><w:b/><w:sz w:val="32"/><w:color w:val="0B2E59"/></w:rPr><w:t>8. RETEST ISSUE-008 â€” Auth & Security Architecture</w:t></w:r></w:p>
    <w:p><w:r><w:rPr><w:b/><w:color w:val="059669"/></w:rPr><w:t>Status: PASS (ARCHITECTURE DEPENDENCY NOTED)</w:t></w:r></w:p>
    <w:p><w:r><w:t>Access tokens are strictly stored in-memory (tokenStorage). Refresh tokens remain in localStorage as a documented backend dependency until HTTP-only cookie transmission is supported.</w:t></w:r></w:p>
    <w:p><w:r><w:rPr><w:b/><w:color w:val="0B2E59"/></w:rPr><w:t>IMAGE PROOF 3: Direct visit to /dashboard cleanly intercepted by AuthGuard</w:t></w:r></w:p>
        <w:p>
      <w:r>
        <w:drawing>
          <wp:inline distT="0" distB="0" distL="0" distR="0" xmlns:wp="http://schemas.openxmlformats.org/drawingml/2006/wordprocessingDrawing">
            <wp:extent cx="5400000" cy="3037500"/>
            <wp:docPr id="3" name="Picture 3" descr="Dashboard Direct Visi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" xmlns:r="http://schemas.openxmlformats.org/officeDocument/2006/relationships"/>
                    <a:stretch><a:fillRect/></a:stretch>
                  </pic:blipFill>
                  <pic:spPr>
                    <a:xfrm><a:off x="0" y="0"/><a:ext cx="5400000" cy="3037500"/></a:xfrm>
                    <a:prstGeom prst="rect"><a:avLst/></a:prstGeom>
                  </pic:spPr>
                </pic:pic>
              </a:graphicData>
            </a:graphic>
          </wp:inline>
        </w:drawing>
      </w:r>
    </w:p>

    <!-- SECTION 9 -->
    <w:p><w:r><w:rPr><w:b/><w:sz w:val="32"/><w:color w:val="0B2E59"/></w:rPr><w:t>9. Responsive Verification</w:t></w:r></w:p>
    <w:p><w:r><w:t>Tested on Desktop (1440x900), Tablet (768x1024), and Mobile (390x844).</w:t></w:r></w:p>
    <w:p><w:r><w:rPr><w:b/><w:color w:val="0B2E59"/></w:rPr><w:t>IMAGE PROOF 4: Tablet View (768x1024)</w:t></w:r></w:p>
        <w:p>
      <w:r>
        <w:drawing>
          <wp:inline distT="0" distB="0" distL="0" distR="0" xmlns:wp="http://schemas.openxmlformats.org/drawingml/2006/wordprocessingDrawing">
            <wp:extent cx="5400000" cy="3037500"/>
            <wp:docPr id="4" name="Picture 4" descr="Login Tabl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 xmlns:r="http://schemas.openxmlformats.org/officeDocument/2006/relationships"/>
                    <a:stretch><a:fillRect/></a:stretch>
                  </pic:blipFill>
                  <pic:spPr>
                    <a:xfrm><a:off x="0" y="0"/><a:ext cx="5400000" cy="3037500"/></a:xfrm>
                    <a:prstGeom prst="rect"><a:avLst/></a:prstGeom>
                  </pic:spPr>
                </pic:pic>
              </a:graphicData>
            </a:graphic>
          </wp:inline>
        </w:drawing>
      </w:r>
    </w:p>
    <w:p><w:r><w:rPr><w:b/><w:color w:val="0B2E59"/></w:rPr><w:t>IMAGE PROOF 5: Mobile View (390x844)</w:t></w:r></w:p>
        <w:p>
      <w:r>
        <w:drawing>
          <wp:inline distT="0" distB="0" distL="0" distR="0" xmlns:wp="http://schemas.openxmlformats.org/drawingml/2006/wordprocessingDrawing">
            <wp:extent cx="5400000" cy="3037500"/>
            <wp:docPr id="5" name="Picture 5" descr="Login 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 xmlns:r="http://schemas.openxmlformats.org/officeDocument/2006/relationships"/>
                    <a:stretch><a:fillRect/></a:stretch>
                  </pic:blipFill>
                  <pic:spPr>
                    <a:xfrm><a:off x="0" y="0"/><a:ext cx="5400000" cy="3037500"/></a:xfrm>
                    <a:prstGeom prst="rect"><a:avLst/></a:prstGeom>
                  </pic:spPr>
                </pic:pic>
              </a:graphicData>
            </a:graphic>
          </wp:inline>
        </w:drawing>
      </w:r>
    </w:p>

    <!-- SECTION 10 -->
    <w:p><w:r><w:rPr><w:b/><w:sz w:val="32"/><w:color w:val="0B2E59"/></w:rPr><w:t>10. Final Retest Verdict</w:t></w:r></w:p>
    <w:p><w:r><w:t>- Frontend fixes verified? PARTIAL (Code fixes 100% verified locally; deployment to Netlify staging is stale/pending)</w:t></w:r></w:p>
    <w:p><w:r><w:t>- Ready for client testing? NO (Requires Netlify redeployment of remediated branch and proxy routing fix)</w:t></w:r></w:p>
    <w:p><w:r><w:t>- Ready for production? NO (Pending redeployment and backend CAPTCHA/Settings configuration)</w:t></w:r></w:p>
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image" Target="media/image2.png"/>
  <Relationship Id="rId3" Type="http://schemas.openxmlformats.org/officeDocument/2006/relationships/image" Target="media/image3.png"/>
  <Relationship Id="rId4" Type="http://schemas.openxmlformats.org/officeDocument/2006/relationships/image" Target="media/image4.png"/>
  <Relationship Id="rId5" Type="http://schemas.openxmlformats.org/officeDocument/2006/relationships/image" Target="media/image5.png"/>
</Relationships>
</file>