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Default ContentType="application/x-font-ttf" Extension="ttf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custom-properties+xml" PartName="/docProps/custom.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xmlns:w14="http://schemas.microsoft.com/office/word/2010/wordml" w:rsidR="00000000" w:rsidRDefault="00000000" w14:textId="00000000" w:rsidDel="00000000" w:rsidP="00000000" w:rsidRPr="00000000">
      <w:pPr>
        <w:pStyle w:val="Heading1"/>
        <w:spacing w:line="288.0000114440918" w:after="321.0" w:before="321.0"/>
        <w:outlineLvl w:val="0"/>
        <w:widowControl w:val="1"/>
      </w:pPr>
      <w:r w:rsidR="00000000" w:rsidDel="00000000" w:rsidRPr="00000000">
        <w:rPr>
          <w:color w:val="000000"/>
        </w:rPr>
        <w:t xml:space="preserve">Home Page</w:t>
      </w:r>
      <w:bookmarkStart w:id="0zm18739dc4y" w:name="_Tocky7c9xwqhdmf"/>
      <w:bookmarkEnd w:id="0zm18739dc4y"/>
    </w:p>
    <w:p xmlns:w14="http://schemas.microsoft.com/office/word/2010/wordml" w:rsidR="00000000" w:rsidRDefault="00000000" w14:textId="00000000" w:rsidDel="00000000" w:rsidP="00000000" w:rsidRPr="00000000">
      <w:pPr>
        <w:pStyle w:val="Heading2"/>
        <w:spacing w:after="298.0" w:before="298.0"/>
        <w:outlineLvl w:val="1"/>
        <w:widowControl w:val="1"/>
      </w:pPr>
      <w:r w:rsidR="00000000" w:rsidDel="00000000" w:rsidRPr="00000000">
        <w:rPr>
          <w:color w:val="000000"/>
        </w:rPr>
        <w:t xml:space="preserve">Vihana Global Ventures</w:t>
      </w:r>
      <w:bookmarkStart w:id="v9al1dn7bogj" w:name="_Toc3jsgkrm6kfjz"/>
      <w:bookmarkEnd w:id="v9al1dn7bogj"/>
    </w:p>
    <w:p xmlns:w14="http://schemas.microsoft.com/office/word/2010/wordml" w:rsidR="00000000" w:rsidRDefault="00000000" w14:textId="00000000" w:rsidDel="00000000" w:rsidP="00000000" w:rsidRPr="00000000">
      <w:pPr>
        <w:pStyle w:val="Heading3"/>
        <w:spacing w:after="280.0" w:before="280.0"/>
        <w:outlineLvl w:val="2"/>
        <w:widowControl w:val="1"/>
      </w:pPr>
      <w:r w:rsidR="00000000" w:rsidDel="00000000" w:rsidRPr="00000000">
        <w:rPr>
          <w:color w:val="000000"/>
          <w:sz w:val="28.08"/>
        </w:rPr>
        <w:t xml:space="preserve">Global Trade Consultants &amp; Import-Export Business Facilitators</w:t>
      </w:r>
      <w:bookmarkStart w:id="h2q4sqjsvko4" w:name="_Tocl2gzy3pgedzu"/>
      <w:bookmarkEnd w:id="h2q4sqjsvko4"/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before="240.0"/>
        <w:rPr>
          <w:color w:val="000000"/>
          <w:sz w:val="24.0"/>
        </w:rPr>
        <w:widowControl w:val="1"/>
      </w:pPr>
      <w:r w:rsidR="00000000" w:rsidDel="00000000" w:rsidRPr="00000000">
        <w:rPr>
          <w:b w:val="true"/>
          <w:color w:val="000000"/>
        </w:rPr>
        <w:t xml:space="preserve">Vihana Global Ventures</w:t>
      </w:r>
      <w:r w:rsidR="00000000" w:rsidDel="00000000" w:rsidRPr="00000000">
        <w:rPr>
          <w:color w:val="000000"/>
        </w:rPr>
        <w:t xml:space="preserve">, based in Ahmedabad, is an international trade consulting and business facilitation company dedicated to connecting global manufacturers with the rapidly growing Indian market.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before="240.0"/>
        <w:rPr>
          <w:color w:val="000000"/>
          <w:sz w:val="24.0"/>
        </w:rPr>
        <w:widowControl w:val="1"/>
      </w:pPr>
      <w:r w:rsidR="00000000" w:rsidDel="00000000" w:rsidRPr="00000000">
        <w:rPr>
          <w:color w:val="000000"/>
        </w:rPr>
        <w:t xml:space="preserve">We specialize in </w:t>
      </w:r>
      <w:r w:rsidR="00000000" w:rsidDel="00000000" w:rsidRPr="00000000">
        <w:rPr>
          <w:b w:val="true"/>
          <w:color w:val="000000"/>
        </w:rPr>
        <w:t xml:space="preserve">import-export consulting, international sourcing, strategic partnerships, and market entry support</w:t>
      </w:r>
      <w:r w:rsidR="00000000" w:rsidDel="00000000" w:rsidRPr="00000000">
        <w:rPr>
          <w:color w:val="000000"/>
        </w:rPr>
        <w:t xml:space="preserve">, helping companies establish and expand their business presence in India.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before="240.0"/>
        <w:rPr>
          <w:color w:val="000000"/>
          <w:sz w:val="24.0"/>
        </w:rPr>
        <w:widowControl w:val="1"/>
      </w:pPr>
      <w:r w:rsidR="00000000" w:rsidDel="00000000" w:rsidRPr="00000000">
        <w:rPr>
          <w:color w:val="000000"/>
        </w:rPr>
        <w:t xml:space="preserve">Vihana Global Ventures is backed by the experience and legacy of </w:t>
      </w:r>
      <w:r w:rsidR="00000000" w:rsidDel="00000000" w:rsidRPr="00000000">
        <w:rPr>
          <w:b w:val="true"/>
          <w:color w:val="000000"/>
        </w:rPr>
        <w:t xml:space="preserve">A.A. International Group</w:t>
      </w:r>
      <w:r w:rsidR="00000000" w:rsidDel="00000000" w:rsidRPr="00000000">
        <w:rPr>
          <w:color w:val="000000"/>
        </w:rPr>
        <w:t xml:space="preserve">, pioneers in international trade consulting since </w:t>
      </w:r>
      <w:r w:rsidR="00000000" w:rsidDel="00000000" w:rsidRPr="00000000">
        <w:rPr>
          <w:b w:val="true"/>
          <w:color w:val="000000"/>
        </w:rPr>
        <w:t xml:space="preserve">1998</w:t>
      </w:r>
      <w:r w:rsidR="00000000" w:rsidDel="00000000" w:rsidRPr="00000000">
        <w:rPr>
          <w:color w:val="000000"/>
        </w:rPr>
        <w:t xml:space="preserve"> and an </w:t>
      </w:r>
      <w:r w:rsidR="00000000" w:rsidDel="00000000" w:rsidRPr="00000000">
        <w:rPr>
          <w:b w:val="true"/>
          <w:color w:val="000000"/>
        </w:rPr>
        <w:t xml:space="preserve">ISO 9001 certified organization based in Chennai</w:t>
      </w:r>
      <w:r w:rsidR="00000000" w:rsidDel="00000000" w:rsidRPr="00000000">
        <w:rPr>
          <w:color w:val="000000"/>
        </w:rPr>
        <w:t xml:space="preserve">.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pict>
          <v:rect xmlns:v="urn:schemas-microsoft-com:vml" xmlns:o="urn:schemas-microsoft-com:office:office" filled="f" fillcolor="#ffffff" strokecolor="000000" strokeweight="1.0pt" id="_x0000_i1025" style="width:468.0pt;height:1.0pt;position:absolute;margin-left:0;margin-top:0;visibility:visible;mso-wrap-style:square;mso-width-percent:0;mso-height-percent:0;mso-wrap-distance-left:9pt;mso-wrap-distance-top:0;mso-wrap-distance-right:9pt;mso-wrap-distance-bottom:0;mso-position-horizontal:left;mso-position-horizontal-relative:text;mso-position-vertical:top;mso-position-vertical-relative:line;mso-width-percent:0;mso-height-percent:0;mso-width-relative:margin;mso-height-relative:margin;v-text-anchor:middle" o:hralign="left" o:hr="t">
            <v:stroke dashstyle="solid"/>
          </v:rect>
        </w:pic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before="240.0"/>
        <w:rPr>
          <w:color w:val="000000"/>
          <w:sz w:val="24.0"/>
        </w:r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pict>
          <v:rect xmlns:v="urn:schemas-microsoft-com:vml" xmlns:o="urn:schemas-microsoft-com:office:office" filled="f" fillcolor="#ffffff" strokecolor="000000" strokeweight="1.0pt" id="_x0000_i1025" style="width:468.0pt;height:1.0pt;position:absolute;margin-left:0;margin-top:0;visibility:visible;mso-wrap-style:square;mso-width-percent:0;mso-height-percent:0;mso-wrap-distance-left:9pt;mso-wrap-distance-top:0;mso-wrap-distance-right:9pt;mso-wrap-distance-bottom:0;mso-position-horizontal:left;mso-position-horizontal-relative:text;mso-position-vertical:top;mso-position-vertical-relative:line;mso-width-percent:0;mso-height-percent:0;mso-width-relative:margin;mso-height-relative:margin;v-text-anchor:middle" o:hralign="left" o:hr="t">
            <v:stroke dashstyle="solid"/>
          </v:rect>
        </w:pic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pStyle w:val="Heading1"/>
        <w:spacing w:line="288.0000114440918" w:after="321.0" w:before="321.0"/>
        <w:outlineLvl w:val="0"/>
        <w:widowControl w:val="1"/>
      </w:pPr>
      <w:r w:rsidR="00000000" w:rsidDel="00000000" w:rsidRPr="00000000">
        <w:rPr>
          <w:color w:val="000000"/>
        </w:rPr>
        <w:t xml:space="preserve">About Us</w:t>
      </w:r>
      <w:bookmarkStart w:id="dnailrlkh3gh" w:name="_Toc22qhrl0j1zkq"/>
      <w:bookmarkEnd w:id="dnailrlkh3gh"/>
    </w:p>
    <w:p xmlns:w14="http://schemas.microsoft.com/office/word/2010/wordml" w:rsidR="00000000" w:rsidRDefault="00000000" w14:textId="00000000" w:rsidDel="00000000" w:rsidP="00000000" w:rsidRPr="00000000">
      <w:pPr>
        <w:pStyle w:val="Heading2"/>
        <w:spacing w:after="298.0" w:before="298.0"/>
        <w:outlineLvl w:val="1"/>
        <w:widowControl w:val="1"/>
      </w:pPr>
      <w:r w:rsidR="00000000" w:rsidDel="00000000" w:rsidRPr="00000000">
        <w:rPr>
          <w:color w:val="000000"/>
        </w:rPr>
        <w:t xml:space="preserve">About Vihana Global Ventures</w:t>
      </w:r>
      <w:bookmarkStart w:id="3fkbr9aeuluo" w:name="_Toczegep4gz336m"/>
      <w:bookmarkEnd w:id="3fkbr9aeuluo"/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before="240.0"/>
        <w:rPr>
          <w:color w:val="000000"/>
          <w:sz w:val="24.0"/>
        </w:rPr>
        <w:widowControl w:val="1"/>
      </w:pPr>
      <w:r w:rsidR="00000000" w:rsidDel="00000000" w:rsidRPr="00000000">
        <w:rPr>
          <w:b w:val="true"/>
          <w:color w:val="000000"/>
        </w:rPr>
        <w:t xml:space="preserve">Vihana Global Ventures</w:t>
      </w:r>
      <w:r w:rsidR="00000000" w:rsidDel="00000000" w:rsidRPr="00000000">
        <w:rPr>
          <w:color w:val="000000"/>
        </w:rPr>
        <w:t xml:space="preserve"> is an international trade consulting and business facilitation company based in </w:t>
      </w:r>
      <w:r w:rsidR="00000000" w:rsidDel="00000000" w:rsidRPr="00000000">
        <w:rPr>
          <w:b w:val="true"/>
          <w:color w:val="000000"/>
        </w:rPr>
        <w:t xml:space="preserve">Ahmedabad, India</w:t>
      </w:r>
      <w:r w:rsidR="00000000" w:rsidDel="00000000" w:rsidRPr="00000000">
        <w:rPr>
          <w:color w:val="000000"/>
        </w:rPr>
        <w:t xml:space="preserve">, focused on enabling seamless global trade between international manufacturers and the Indian market.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before="240.0"/>
        <w:rPr>
          <w:color w:val="000000"/>
          <w:sz w:val="24.0"/>
        </w:rPr>
        <w:widowControl w:val="1"/>
      </w:pPr>
      <w:r w:rsidR="00000000" w:rsidDel="00000000" w:rsidRPr="00000000">
        <w:rPr>
          <w:color w:val="000000"/>
        </w:rPr>
        <w:t xml:space="preserve">We assist global companies in expanding their presence in India by providing </w:t>
      </w:r>
      <w:r w:rsidR="00000000" w:rsidDel="00000000" w:rsidRPr="00000000">
        <w:rPr>
          <w:b w:val="true"/>
          <w:color w:val="000000"/>
        </w:rPr>
        <w:t xml:space="preserve">import-export consulting, international sourcing solutions, strategic partnerships, and market entry support</w:t>
      </w:r>
      <w:r w:rsidR="00000000" w:rsidDel="00000000" w:rsidRPr="00000000">
        <w:rPr>
          <w:color w:val="000000"/>
        </w:rPr>
        <w:t xml:space="preserve">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before="240.0"/>
        <w:rPr>
          <w:color w:val="000000"/>
          <w:sz w:val="24.0"/>
        </w:rPr>
        <w:widowControl w:val="1"/>
      </w:pPr>
      <w:r w:rsidR="00000000" w:rsidDel="00000000" w:rsidRPr="00000000">
        <w:rPr>
          <w:color w:val="000000"/>
        </w:rPr>
        <w:t xml:space="preserve">Our objective is to simplify international trade and create long-term business opportunities for both global suppliers and Indian industrial buyers.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before="240.0"/>
        <w:rPr>
          <w:color w:val="000000"/>
          <w:sz w:val="24.0"/>
        </w:rPr>
        <w:widowControl w:val="1"/>
      </w:pPr>
      <w:r w:rsidR="00000000" w:rsidDel="00000000" w:rsidRPr="00000000">
        <w:rPr>
          <w:color w:val="000000"/>
        </w:rPr>
        <w:t xml:space="preserve">Vihana Global Ventures operates with the experience and guidance of </w:t>
      </w:r>
      <w:r w:rsidR="00000000" w:rsidDel="00000000" w:rsidRPr="00000000">
        <w:rPr>
          <w:b w:val="true"/>
          <w:color w:val="000000"/>
        </w:rPr>
        <w:t xml:space="preserve">A.A. International Group</w:t>
      </w:r>
      <w:r w:rsidR="00000000" w:rsidDel="00000000" w:rsidRPr="00000000">
        <w:rPr>
          <w:color w:val="000000"/>
        </w:rPr>
        <w:t xml:space="preserve">, an </w:t>
      </w:r>
      <w:r w:rsidR="00000000" w:rsidDel="00000000" w:rsidRPr="00000000">
        <w:rPr>
          <w:b w:val="true"/>
          <w:color w:val="000000"/>
        </w:rPr>
        <w:t xml:space="preserve">ISO 9001 certified international business consulting firm based in Chennai</w:t>
      </w:r>
      <w:r w:rsidR="00000000" w:rsidDel="00000000" w:rsidRPr="00000000">
        <w:rPr>
          <w:color w:val="000000"/>
        </w:rPr>
        <w:t xml:space="preserve">, which has been actively involved in international trade and industrial sourcing since </w:t>
      </w:r>
      <w:r w:rsidR="00000000" w:rsidDel="00000000" w:rsidRPr="00000000">
        <w:rPr>
          <w:b w:val="true"/>
          <w:color w:val="000000"/>
        </w:rPr>
        <w:t xml:space="preserve">1998</w:t>
      </w:r>
      <w:r w:rsidR="00000000" w:rsidDel="00000000" w:rsidRPr="00000000">
        <w:rPr>
          <w:color w:val="000000"/>
        </w:rPr>
        <w:t xml:space="preserve">.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pict>
          <v:rect xmlns:v="urn:schemas-microsoft-com:vml" xmlns:o="urn:schemas-microsoft-com:office:office" filled="f" fillcolor="#ffffff" strokecolor="000000" strokeweight="1.0pt" id="_x0000_i1025" style="width:468.0pt;height:1.0pt;position:absolute;margin-left:0;margin-top:0;visibility:visible;mso-wrap-style:square;mso-width-percent:0;mso-height-percent:0;mso-wrap-distance-left:9pt;mso-wrap-distance-top:0;mso-wrap-distance-right:9pt;mso-wrap-distance-bottom:0;mso-position-horizontal:left;mso-position-horizontal-relative:text;mso-position-vertical:top;mso-position-vertical-relative:line;mso-width-percent:0;mso-height-percent:0;mso-width-relative:margin;mso-height-relative:margin;v-text-anchor:middle" o:hralign="left" o:hr="t">
            <v:stroke dashstyle="solid"/>
          </v:rect>
        </w:pic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pStyle w:val="Heading2"/>
        <w:spacing w:after="298.0" w:before="298.0"/>
        <w:outlineLvl w:val="1"/>
        <w:widowControl w:val="1"/>
      </w:pPr>
      <w:r w:rsidR="00000000" w:rsidDel="00000000" w:rsidRPr="00000000">
        <w:rPr>
          <w:color w:val="000000"/>
        </w:rPr>
        <w:t xml:space="preserve">Our Experience &amp; Legacy</w:t>
      </w:r>
      <w:bookmarkStart w:id="a5fuli0yslbn" w:name="_Tocvg5pxfxh1j9q"/>
      <w:bookmarkEnd w:id="a5fuli0yslbn"/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before="240.0"/>
        <w:rPr>
          <w:color w:val="000000"/>
          <w:sz w:val="24.0"/>
        </w:rPr>
        <w:widowControl w:val="1"/>
      </w:pPr>
      <w:r w:rsidR="00000000" w:rsidDel="00000000" w:rsidRPr="00000000">
        <w:rPr>
          <w:color w:val="000000"/>
        </w:rPr>
        <w:t xml:space="preserve">For over </w:t>
      </w:r>
      <w:r w:rsidR="00000000" w:rsidDel="00000000" w:rsidRPr="00000000">
        <w:rPr>
          <w:b w:val="true"/>
          <w:color w:val="000000"/>
        </w:rPr>
        <w:t xml:space="preserve">two decades</w:t>
      </w:r>
      <w:r w:rsidR="00000000" w:rsidDel="00000000" w:rsidRPr="00000000">
        <w:rPr>
          <w:color w:val="000000"/>
        </w:rPr>
        <w:t xml:space="preserve">, our group has worked closely with international manufacturers across </w:t>
      </w:r>
      <w:r w:rsidR="00000000" w:rsidDel="00000000" w:rsidRPr="00000000">
        <w:rPr>
          <w:b w:val="true"/>
          <w:color w:val="000000"/>
        </w:rPr>
        <w:t xml:space="preserve">China, Europe, and other global markets</w:t>
      </w:r>
      <w:r w:rsidR="00000000" w:rsidDel="00000000" w:rsidRPr="00000000">
        <w:rPr>
          <w:color w:val="000000"/>
        </w:rPr>
        <w:t xml:space="preserve">, helping them connect with some of India’s largest industrial organizations.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before="240.0"/>
        <w:rPr>
          <w:color w:val="000000"/>
          <w:sz w:val="24.0"/>
        </w:rPr>
        <w:widowControl w:val="1"/>
      </w:pPr>
      <w:r w:rsidR="00000000" w:rsidDel="00000000" w:rsidRPr="00000000">
        <w:rPr>
          <w:b w:val="false"/>
          <w:rFonts w:ascii="Roboto" w:eastAsia="Roboto" w:hAnsi="Roboto" w:cs="Roboto"/>
          <w:i w:val="false"/>
          <w:strike w:val="false"/>
          <w:color w:val="000000"/>
          <w:spacing w:val="0"/>
          <w:sz w:val="24.0"/>
          <w:u w:val="none"/>
        </w:rPr>
        <w:t xml:space="preserve">Our experience includes facilitating the supply of </w:t>
      </w:r>
      <w:r w:rsidR="00000000" w:rsidDel="00000000" w:rsidRPr="00000000">
        <w:rPr>
          <w:b w:val="true"/>
          <w:rFonts w:ascii="Roboto" w:eastAsia="Roboto" w:hAnsi="Roboto" w:cs="Roboto"/>
          <w:i w:val="false"/>
          <w:strike w:val="false"/>
          <w:color w:val="000000"/>
          <w:spacing w:val="0"/>
          <w:sz w:val="24.0"/>
          <w:u w:val="none"/>
        </w:rPr>
        <w:t xml:space="preserve">over 10 lakh metric tons of industrial products</w:t>
      </w:r>
      <w:r w:rsidR="00000000" w:rsidDel="00000000" w:rsidRPr="00000000">
        <w:rPr>
          <w:b w:val="false"/>
          <w:rFonts w:ascii="Roboto" w:eastAsia="Roboto" w:hAnsi="Roboto" w:cs="Roboto"/>
          <w:i w:val="false"/>
          <w:strike w:val="false"/>
          <w:color w:val="000000"/>
          <w:spacing w:val="0"/>
          <w:sz w:val="24.0"/>
          <w:u w:val="none"/>
        </w:rPr>
        <w:t xml:space="preserve"> to leading Indian companies, particularly in sectors such as </w:t>
      </w:r>
      <w:r w:rsidR="00000000" w:rsidDel="00000000" w:rsidRPr="00000000">
        <w:rPr>
          <w:b w:val="true"/>
          <w:rFonts w:ascii="Roboto" w:eastAsia="Roboto" w:hAnsi="Roboto" w:cs="Roboto"/>
          <w:i w:val="false"/>
          <w:strike w:val="false"/>
          <w:color w:val="000000"/>
          <w:spacing w:val="0"/>
          <w:sz w:val="24.0"/>
          <w:u w:val="none"/>
        </w:rPr>
        <w:t xml:space="preserve">power generation, heavy engineering, and industrial manufacturing</w:t>
      </w:r>
      <w:r w:rsidR="00000000" w:rsidDel="00000000" w:rsidRPr="00000000">
        <w:rPr>
          <w:b w:val="false"/>
          <w:rFonts w:ascii="Roboto" w:eastAsia="Roboto" w:hAnsi="Roboto" w:cs="Roboto"/>
          <w:i w:val="false"/>
          <w:strike w:val="false"/>
          <w:color w:val="000000"/>
          <w:spacing w:val="0"/>
          <w:sz w:val="24.0"/>
          <w:u w:val="none"/>
        </w:rPr>
        <w:t xml:space="preserve">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before="240.0"/>
        <w:rPr>
          <w:color w:val="000000"/>
          <w:sz w:val="24.0"/>
        </w:rPr>
        <w:widowControl w:val="1"/>
      </w:pPr>
      <w:r w:rsidR="00000000" w:rsidDel="00000000" w:rsidRPr="00000000">
        <w:rPr>
          <w:color w:val="000000"/>
        </w:rPr>
        <w:t xml:space="preserve">A significant milestone in our journey was in </w:t>
      </w:r>
      <w:r w:rsidR="00000000" w:rsidDel="00000000" w:rsidRPr="00000000">
        <w:rPr>
          <w:b w:val="true"/>
          <w:color w:val="000000"/>
        </w:rPr>
        <w:t xml:space="preserve">1998</w:t>
      </w:r>
      <w:r w:rsidR="00000000" w:rsidDel="00000000" w:rsidRPr="00000000">
        <w:rPr>
          <w:color w:val="000000"/>
        </w:rPr>
        <w:t xml:space="preserve">, when our group played a key role in facilitating the supply of </w:t>
      </w:r>
      <w:r w:rsidR="00000000" w:rsidDel="00000000" w:rsidRPr="00000000">
        <w:rPr>
          <w:b w:val="true"/>
          <w:color w:val="000000"/>
        </w:rPr>
        <w:t xml:space="preserve">seamless pipes from China to BHEL</w:t>
      </w:r>
      <w:r w:rsidR="00000000" w:rsidDel="00000000" w:rsidRPr="00000000">
        <w:rPr>
          <w:color w:val="000000"/>
        </w:rPr>
        <w:t xml:space="preserve">, making us one of the earliest companies involved in this international trade segment.</w:t>
      </w:r>
    </w:p>
    <w:p xmlns:w14="http://schemas.microsoft.com/office/word/2010/wordml" w:rsidR="00000000" w:rsidRDefault="00000000" w14:textId="00000000" w:rsidDel="00000000" w:rsidP="00000000" w:rsidRPr="00000000">
      <w:pPr>
        <w:pStyle w:val="Heading2"/>
        <w:spacing w:after="298.0" w:before="298.0"/>
        <w:outlineLvl w:val="1"/>
        <w:rPr>
          <w:color w:val="000000"/>
        </w:rPr>
        <w:widowControl w:val="1"/>
      </w:pPr>
      <w:r w:rsidR="00000000" w:rsidDel="00000000" w:rsidRPr="00000000">
        <w:rPr>
          <w:b w:val="false"/>
          <w:rFonts w:ascii="Roboto" w:eastAsia="Roboto" w:hAnsi="Roboto" w:cs="Roboto"/>
          <w:i w:val="false"/>
          <w:strike w:val="false"/>
          <w:color w:val="000000"/>
          <w:spacing w:val="0"/>
          <w:sz w:val="24.0"/>
          <w:u w:val="none"/>
        </w:rPr>
        <w:t xml:space="preserve">Our strong relationships with buyers have been built over </w:t>
      </w:r>
      <w:r w:rsidR="00000000" w:rsidDel="00000000" w:rsidRPr="00000000">
        <w:rPr>
          <w:b w:val="true"/>
          <w:rFonts w:ascii="Roboto" w:eastAsia="Roboto" w:hAnsi="Roboto" w:cs="Roboto"/>
          <w:i w:val="false"/>
          <w:strike w:val="false"/>
          <w:color w:val="000000"/>
          <w:spacing w:val="0"/>
          <w:sz w:val="24.0"/>
          <w:u w:val="none"/>
        </w:rPr>
        <w:t xml:space="preserve">more than 30 years</w:t>
      </w:r>
      <w:r w:rsidR="00000000" w:rsidDel="00000000" w:rsidRPr="00000000">
        <w:rPr>
          <w:b w:val="false"/>
          <w:rFonts w:ascii="Roboto" w:eastAsia="Roboto" w:hAnsi="Roboto" w:cs="Roboto"/>
          <w:i w:val="false"/>
          <w:strike w:val="false"/>
          <w:color w:val="000000"/>
          <w:spacing w:val="0"/>
          <w:sz w:val="24.0"/>
          <w:u w:val="none"/>
        </w:rPr>
        <w:t xml:space="preserve">, based on </w:t>
      </w:r>
      <w:r w:rsidR="00000000" w:rsidDel="00000000" w:rsidRPr="00000000">
        <w:rPr>
          <w:b w:val="true"/>
          <w:rFonts w:ascii="Roboto" w:eastAsia="Roboto" w:hAnsi="Roboto" w:cs="Roboto"/>
          <w:i w:val="false"/>
          <w:strike w:val="false"/>
          <w:color w:val="000000"/>
          <w:spacing w:val="0"/>
          <w:sz w:val="24.0"/>
          <w:u w:val="none"/>
        </w:rPr>
        <w:t xml:space="preserve">trust, reliability, and long-term partnerships</w:t>
      </w:r>
      <w:r w:rsidR="00000000" w:rsidDel="00000000" w:rsidRPr="00000000">
        <w:rPr>
          <w:b w:val="false"/>
          <w:rFonts w:ascii="Roboto" w:eastAsia="Roboto" w:hAnsi="Roboto" w:cs="Roboto"/>
          <w:i w:val="false"/>
          <w:strike w:val="false"/>
          <w:color w:val="000000"/>
          <w:spacing w:val="0"/>
          <w:sz w:val="24.0"/>
          <w:u w:val="none"/>
        </w:rPr>
        <w:t xml:space="preserve">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before="240.0"/>
        <w:rPr>
          <w:color w:val="000000"/>
          <w:sz w:val="24.0"/>
        </w:r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before="240.0"/>
        <w:rPr>
          <w:color w:val="000000"/>
          <w:sz w:val="24.0"/>
        </w:rPr>
        <w:widowControl w:val="1"/>
      </w:pPr>
      <w:r w:rsidR="00000000" w:rsidDel="00000000" w:rsidRPr="00000000">
        <w:rPr>
          <w:b w:val="true"/>
          <w:color w:val="000000"/>
        </w:rPr>
        <w:t xml:space="preserve">Vision</w:t>
      </w:r>
      <w:r w:rsidR="00000000" w:rsidDel="00000000" w:rsidRPr="00000000">
        <w:br w:type="line"/>
      </w:r>
      <w:r w:rsidR="00000000" w:rsidDel="00000000" w:rsidRPr="00000000">
        <w:rPr>
          <w:color w:val="000000"/>
        </w:rPr>
        <w:t xml:space="preserve"> To be a trusted bridge in global trade, connecting international markets with Indian industries and enabling sustainable import and export partnerships.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before="240.0"/>
        <w:rPr>
          <w:color w:val="000000"/>
          <w:sz w:val="24.0"/>
        </w:rPr>
        <w:widowControl w:val="1"/>
      </w:pPr>
      <w:r w:rsidR="00000000" w:rsidDel="00000000" w:rsidRPr="00000000">
        <w:rPr>
          <w:b w:val="true"/>
          <w:color w:val="000000"/>
        </w:rPr>
        <w:t xml:space="preserve">Mission</w:t>
      </w:r>
      <w:r w:rsidR="00000000" w:rsidDel="00000000" w:rsidRPr="00000000">
        <w:br w:type="line"/>
      </w:r>
      <w:r w:rsidR="00000000" w:rsidDel="00000000" w:rsidRPr="00000000">
        <w:rPr>
          <w:color w:val="000000"/>
        </w:rPr>
        <w:t xml:space="preserve"> To support businesses in expanding globally by facilitating imports into India, promoting exports from India, and building reliable international trade networks.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before="240.0"/>
        <w:rPr>
          <w:color w:val="000000"/>
          <w:sz w:val="24.0"/>
        </w:r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pStyle w:val="Heading3"/>
        <w:spacing w:line="311.9999885559082" w:after="240.0"/>
        <w:outlineLvl w:val="2"/>
        <w:widowControl w:val="1"/>
      </w:pPr>
      <w:r w:rsidR="00000000" w:rsidDel="00000000" w:rsidRPr="00000000">
        <w:rPr>
          <w:rFonts w:ascii="Inter Regular" w:eastAsia="Inter Regular" w:hAnsi="Inter Regular" w:cs="Inter Regular"/>
          <w:color w:val="000000"/>
          <w:sz w:val="36.0"/>
        </w:rPr>
        <w:t xml:space="preserve">Core Values</w:t>
      </w:r>
      <w:bookmarkStart w:id="grzl7rlbvhun" w:name="_Tocaphcc34xrly1"/>
      <w:bookmarkEnd w:id="grzl7rlbvhun"/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120.0"/>
        <w:rPr>
          <w:color w:val="000000"/>
          <w:sz w:val="24.0"/>
        </w:rPr>
        <w:numPr>
          <w:ilvl w:val="0"/>
          <w:numId w:val="94308948"/>
        </w:numPr>
        <w:widowControl w:val="1"/>
      </w:pPr>
      <w:r w:rsidR="00000000" w:rsidDel="00000000" w:rsidRPr="00000000">
        <w:rPr>
          <w:rFonts w:ascii="Inter Regular" w:eastAsia="Inter Regular" w:hAnsi="Inter Regular" w:cs="Inter Regular"/>
          <w:color w:val="000000"/>
        </w:rPr>
        <w:t xml:space="preserve">✓ Integrity in all dealings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120.0"/>
        <w:rPr>
          <w:color w:val="000000"/>
          <w:sz w:val="24.0"/>
        </w:rPr>
        <w:numPr>
          <w:ilvl w:val="0"/>
          <w:numId w:val="94308948"/>
        </w:numPr>
        <w:widowControl w:val="1"/>
      </w:pPr>
      <w:r w:rsidR="00000000" w:rsidDel="00000000" w:rsidRPr="00000000">
        <w:rPr>
          <w:rFonts w:ascii="Inter Regular" w:eastAsia="Inter Regular" w:hAnsi="Inter Regular" w:cs="Inter Regular"/>
          <w:color w:val="000000"/>
        </w:rPr>
        <w:t xml:space="preserve">✓ Excellence in service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120.0"/>
        <w:rPr>
          <w:color w:val="000000"/>
          <w:sz w:val="24.0"/>
        </w:rPr>
        <w:numPr>
          <w:ilvl w:val="0"/>
          <w:numId w:val="94308948"/>
        </w:numPr>
        <w:widowControl w:val="1"/>
      </w:pPr>
      <w:r w:rsidR="00000000" w:rsidDel="00000000" w:rsidRPr="00000000">
        <w:rPr>
          <w:rFonts w:ascii="Inter Regular" w:eastAsia="Inter Regular" w:hAnsi="Inter Regular" w:cs="Inter Regular"/>
          <w:color w:val="000000"/>
        </w:rPr>
        <w:t xml:space="preserve">✓ Innovation &amp; growth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94308948"/>
        </w:numPr>
        <w:widowControl w:val="1"/>
      </w:pPr>
      <w:r w:rsidR="00000000" w:rsidDel="00000000" w:rsidRPr="00000000">
        <w:rPr>
          <w:rFonts w:ascii="Inter Regular" w:eastAsia="Inter Regular" w:hAnsi="Inter Regular" w:cs="Inter Regular"/>
          <w:color w:val="000000"/>
        </w:rPr>
        <w:t xml:space="preserve">✓ Transparency always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color w:val="000000"/>
          <w:sz w:val="24.0"/>
        </w:rPr>
        <w:numPr>
          <w:ilvl w:val="0"/>
          <w:numId w:val="94308948"/>
        </w:numPr>
        <w:widowControl w:val="1"/>
      </w:pPr>
      <w:r w:rsidR="00000000" w:rsidDel="00000000" w:rsidRPr="00000000">
        <w:rPr>
          <w:rFonts w:ascii="Inter Regular" w:eastAsia="Inter Regular" w:hAnsi="Inter Regular" w:cs="Inter Regular"/>
          <w:color w:val="000000"/>
        </w:rPr>
        <w:t xml:space="preserve">✓ </w:t>
      </w:r>
      <w:r w:rsidR="00000000" w:rsidDel="00000000" w:rsidRPr="00000000">
        <w:rPr>
          <w:b w:val="false"/>
          <w:rFonts w:ascii="Roboto" w:eastAsia="Roboto" w:hAnsi="Roboto" w:cs="Roboto"/>
          <w:i w:val="false"/>
          <w:strike w:val="false"/>
          <w:color w:val="000000"/>
          <w:spacing w:val="0"/>
          <w:sz w:val="24.0"/>
          <w:u w:val="none"/>
        </w:rPr>
        <w:t xml:space="preserve">Long-Term Partnerships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>
          <w:color w:val="000000"/>
          <w:sz w:val="24.0"/>
        </w:r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>
          <w:color w:val="000000"/>
          <w:sz w:val="24.0"/>
        </w:rPr>
        <w:widowControl w:val="1"/>
      </w:pPr>
      <w:r w:rsidR="00000000" w:rsidDel="00000000" w:rsidRPr="00000000">
        <w:rPr>
          <w:b w:val="true"/>
          <w:color w:val="000000"/>
          <w:sz w:val="24.0"/>
        </w:rPr>
        <w:t xml:space="preserve">SERVICE</w:t>
      </w:r>
    </w:p>
    <w:p xmlns:w14="http://schemas.microsoft.com/office/word/2010/wordml" w:rsidR="00000000" w:rsidRDefault="00000000" w14:textId="00000000" w:rsidDel="00000000" w:rsidP="00000000" w:rsidRPr="00000000">
      <w:pPr>
        <w:pStyle w:val="Heading3"/>
        <w:spacing w:after="280.0" w:before="280.0"/>
        <w:outlineLvl w:val="2"/>
        <w:widowControl w:val="1"/>
      </w:pPr>
      <w:r w:rsidR="00000000" w:rsidDel="00000000" w:rsidRPr="00000000">
        <w:rPr>
          <w:color w:val="000000"/>
          <w:sz w:val="28.08"/>
        </w:rPr>
        <w:t xml:space="preserve">Import Consulting</w:t>
      </w:r>
      <w:bookmarkStart w:id="k4ah72zma81h" w:name="_Tocil83xwasgkhk"/>
      <w:bookmarkEnd w:id="k4ah72zma81h"/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before="240.0"/>
        <w:rPr>
          <w:color w:val="000000"/>
          <w:sz w:val="24.0"/>
        </w:rPr>
        <w:widowControl w:val="1"/>
      </w:pPr>
      <w:r w:rsidR="00000000" w:rsidDel="00000000" w:rsidRPr="00000000">
        <w:rPr>
          <w:color w:val="000000"/>
        </w:rPr>
        <w:t xml:space="preserve">We assist Indian businesses in sourcing reliable products from international markets by connecting them with trusted global manufacturers and suppliers.</w:t>
      </w:r>
    </w:p>
    <w:p xmlns:w14="http://schemas.microsoft.com/office/word/2010/wordml" w:rsidR="00000000" w:rsidRDefault="00000000" w14:textId="00000000" w:rsidDel="00000000" w:rsidP="00000000" w:rsidRPr="00000000">
      <w:pPr>
        <w:pStyle w:val="Heading3"/>
        <w:spacing w:after="280.0" w:before="280.0"/>
        <w:outlineLvl w:val="2"/>
        <w:widowControl w:val="1"/>
      </w:pPr>
      <w:r w:rsidR="00000000" w:rsidDel="00000000" w:rsidRPr="00000000">
        <w:rPr>
          <w:color w:val="000000"/>
          <w:sz w:val="28.08"/>
        </w:rPr>
        <w:t xml:space="preserve">Export Support</w:t>
      </w:r>
      <w:bookmarkStart w:id="xvuo3rx09bel" w:name="_Tocp907f7cmz5wf"/>
      <w:bookmarkEnd w:id="xvuo3rx09bel"/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before="240.0"/>
        <w:rPr>
          <w:color w:val="000000"/>
          <w:sz w:val="24.0"/>
        </w:rPr>
        <w:widowControl w:val="1"/>
      </w:pPr>
      <w:r w:rsidR="00000000" w:rsidDel="00000000" w:rsidRPr="00000000">
        <w:rPr>
          <w:color w:val="000000"/>
        </w:rPr>
        <w:t xml:space="preserve">We help Indian companies expand globally by facilitating export opportunities and connecting them with international buyers and business partners.</w:t>
      </w:r>
    </w:p>
    <w:p xmlns:w14="http://schemas.microsoft.com/office/word/2010/wordml" w:rsidR="00000000" w:rsidRDefault="00000000" w14:textId="00000000" w:rsidDel="00000000" w:rsidP="00000000" w:rsidRPr="00000000">
      <w:pPr>
        <w:pStyle w:val="Heading3"/>
        <w:spacing w:after="280.0" w:before="280.0"/>
        <w:outlineLvl w:val="2"/>
        <w:widowControl w:val="1"/>
      </w:pPr>
      <w:r w:rsidR="00000000" w:rsidDel="00000000" w:rsidRPr="00000000">
        <w:rPr>
          <w:color w:val="000000"/>
          <w:sz w:val="28.08"/>
        </w:rPr>
        <w:t xml:space="preserve">International Sourcing</w:t>
      </w:r>
      <w:bookmarkStart w:id="0y76vtrky8v8" w:name="_Tock4m7xuph5bjn"/>
      <w:bookmarkEnd w:id="0y76vtrky8v8"/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before="240.0"/>
        <w:rPr>
          <w:color w:val="000000"/>
          <w:sz w:val="24.0"/>
        </w:rPr>
        <w:widowControl w:val="1"/>
      </w:pPr>
      <w:r w:rsidR="00000000" w:rsidDel="00000000" w:rsidRPr="00000000">
        <w:rPr>
          <w:color w:val="000000"/>
        </w:rPr>
        <w:t xml:space="preserve">Through our global network, we identify and connect businesses with reliable suppliers across China, Europe, and other international markets.</w:t>
      </w:r>
    </w:p>
    <w:p xmlns:w14="http://schemas.microsoft.com/office/word/2010/wordml" w:rsidR="00000000" w:rsidRDefault="00000000" w14:textId="00000000" w:rsidDel="00000000" w:rsidP="00000000" w:rsidRPr="00000000">
      <w:pPr>
        <w:pStyle w:val="Heading3"/>
        <w:spacing w:after="280.0" w:before="280.0"/>
        <w:outlineLvl w:val="2"/>
        <w:widowControl w:val="1"/>
      </w:pPr>
      <w:r w:rsidR="00000000" w:rsidDel="00000000" w:rsidRPr="00000000">
        <w:rPr>
          <w:color w:val="000000"/>
          <w:sz w:val="28.08"/>
        </w:rPr>
        <w:t xml:space="preserve">Market Entry Strategy</w:t>
      </w:r>
      <w:bookmarkStart w:id="0smrozx766ch" w:name="_Tocsle04s2aw7cu"/>
      <w:bookmarkEnd w:id="0smrozx766ch"/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before="240.0"/>
        <w:rPr>
          <w:color w:val="000000"/>
          <w:sz w:val="24.0"/>
        </w:rPr>
        <w:widowControl w:val="1"/>
      </w:pPr>
      <w:r w:rsidR="00000000" w:rsidDel="00000000" w:rsidRPr="00000000">
        <w:rPr>
          <w:color w:val="000000"/>
        </w:rPr>
        <w:t xml:space="preserve">We support international manufacturers who want to enter the Indian market by providing strategic guidance, industry connections, and business development support.</w:t>
      </w:r>
    </w:p>
    <w:p xmlns:w14="http://schemas.microsoft.com/office/word/2010/wordml" w:rsidR="00000000" w:rsidRDefault="00000000" w14:textId="00000000" w:rsidDel="00000000" w:rsidP="00000000" w:rsidRPr="00000000">
      <w:pPr>
        <w:pStyle w:val="Heading3"/>
        <w:spacing w:after="280.0" w:before="280.0"/>
        <w:outlineLvl w:val="2"/>
        <w:widowControl w:val="1"/>
      </w:pPr>
      <w:r w:rsidR="00000000" w:rsidDel="00000000" w:rsidRPr="00000000">
        <w:rPr>
          <w:color w:val="000000"/>
          <w:sz w:val="28.08"/>
        </w:rPr>
        <w:t xml:space="preserve">Business Representation</w:t>
      </w:r>
      <w:bookmarkStart w:id="k4tw4fd2e7v4" w:name="_Toco9d88jrfagld"/>
      <w:bookmarkEnd w:id="k4tw4fd2e7v4"/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before="240.0"/>
        <w:rPr>
          <w:color w:val="000000"/>
          <w:sz w:val="24.0"/>
        </w:rPr>
        <w:widowControl w:val="1"/>
      </w:pPr>
      <w:r w:rsidR="00000000" w:rsidDel="00000000" w:rsidRPr="00000000">
        <w:rPr>
          <w:color w:val="000000"/>
        </w:rPr>
        <w:t xml:space="preserve">We represent global manufacturers as consultants or commission agents, helping them establish relationships with leading companies in India.</w:t>
      </w:r>
    </w:p>
    <w:p xmlns:w14="http://schemas.microsoft.com/office/word/2010/wordml" w:rsidR="00000000" w:rsidRDefault="00000000" w14:textId="00000000" w:rsidDel="00000000" w:rsidP="00000000" w:rsidRPr="00000000">
      <w:pPr>
        <w:pStyle w:val="Heading3"/>
        <w:spacing w:after="280.0" w:before="280.0"/>
        <w:outlineLvl w:val="2"/>
        <w:widowControl w:val="1"/>
      </w:pPr>
      <w:r w:rsidR="00000000" w:rsidDel="00000000" w:rsidRPr="00000000">
        <w:rPr>
          <w:color w:val="000000"/>
          <w:sz w:val="28.08"/>
        </w:rPr>
        <w:t xml:space="preserve">Global Trade Facilitation</w:t>
      </w:r>
      <w:bookmarkStart w:id="n15s985bh50b" w:name="_Tocdj16ij96m472"/>
      <w:bookmarkEnd w:id="n15s985bh50b"/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before="240.0"/>
        <w:rPr>
          <w:color w:val="000000"/>
          <w:sz w:val="24.0"/>
        </w:rPr>
        <w:widowControl w:val="1"/>
      </w:pPr>
      <w:r w:rsidR="00000000" w:rsidDel="00000000" w:rsidRPr="00000000">
        <w:rPr>
          <w:color w:val="000000"/>
        </w:rPr>
        <w:t xml:space="preserve">We simplify international trade processes by building partnerships between buyers and suppliers, ensuring smooth and efficient business collaboration.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>
          <w:color w:val="000000"/>
          <w:sz w:val="24.0"/>
        </w:r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</w:p>
    <w:sectPr>
      <w:headerReference xmlns:r="http://schemas.openxmlformats.org/officeDocument/2006/relationships" r:id="rId6" w:type="default"/>
      <w:footerReference xmlns:r="http://schemas.openxmlformats.org/officeDocument/2006/relationships" r:id="rId7" w:type="default"/>
      <w:type w:val="nextPage"/>
      <w:pgSz w:w="12240" w:orient="portrait" w:h="15840"/>
      <w:pgMar w:header="720" w:bottom="1440" w:left="1440" w:right="1440" w:top="1440" w:footer="720"/>
      <w:cols w:equalWidth="1" w:space="720" w:num="1" w:sep="0"/>
      <w:titlePg w:val="0"/>
    </w:sectPr>
  </w:body>
</w:document>
</file>

<file path=word/fontTable.xml><?xml version="1.0" encoding="utf-8"?>
<w:fonts xmlns:w="http://schemas.openxmlformats.org/wordprocessingml/2006/main"/>
</file>

<file path=word/footer2.xml><?xml version="1.0" encoding="utf-8"?>
<w:ft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widowControl w:val="1"/>
    </w:pPr>
  </w:p>
</w:ftr>
</file>

<file path=word/header1.xml><?xml version="1.0" encoding="utf-8"?>
<w:hd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widowControl w:val="1"/>
    </w:pPr>
  </w:p>
</w:hdr>
</file>

<file path=word/numbering.xml><?xml version="1.0" encoding="utf-8"?>
<w:numbering xmlns:w="http://schemas.openxmlformats.org/wordprocessingml/2006/main">
  <w:abstractNum w:abstractNumId="28271542">
    <w:lvl w:ilvl="0">
      <w:start w:val="1"/>
      <w:numFmt w:val="bullet"/>
      <w:lvlText w:val="●"/>
      <w:lvlJc w:val="left"/>
      <w:pPr>
        <w:widowControl w:val="1"/>
        <w:ind w:left="720" w:hanging="360"/>
      </w:pPr>
    </w:lvl>
    <w:lvl w:ilvl="1">
      <w:start w:val="1"/>
      <w:numFmt w:val="bullet"/>
      <w:lvlText w:val="○"/>
      <w:lvlJc w:val="left"/>
      <w:pPr>
        <w:widowControl w:val="1"/>
        <w:ind w:left="1440" w:hanging="360"/>
      </w:pPr>
    </w:lvl>
    <w:lvl w:ilvl="2">
      <w:start w:val="1"/>
      <w:numFmt w:val="bullet"/>
      <w:lvlText w:val="▪"/>
      <w:lvlJc w:val="left"/>
      <w:pPr>
        <w:widowControl w:val="1"/>
        <w:ind w:left="2160" w:hanging="360"/>
      </w:pPr>
    </w:lvl>
    <w:lvl w:ilvl="3">
      <w:start w:val="1"/>
      <w:numFmt w:val="bullet"/>
      <w:lvlText w:val="●"/>
      <w:lvlJc w:val="left"/>
      <w:pPr>
        <w:widowControl w:val="1"/>
        <w:ind w:left="2880" w:hanging="360"/>
      </w:pPr>
    </w:lvl>
    <w:lvl w:ilvl="4">
      <w:start w:val="1"/>
      <w:numFmt w:val="bullet"/>
      <w:lvlText w:val="○"/>
      <w:lvlJc w:val="left"/>
      <w:pPr>
        <w:widowControl w:val="1"/>
        <w:ind w:left="3600" w:hanging="360"/>
      </w:pPr>
    </w:lvl>
    <w:lvl w:ilvl="5">
      <w:start w:val="1"/>
      <w:numFmt w:val="bullet"/>
      <w:lvlText w:val="▪"/>
      <w:lvlJc w:val="left"/>
      <w:pPr>
        <w:widowControl w:val="1"/>
        <w:ind w:left="4320" w:hanging="360"/>
      </w:pPr>
    </w:lvl>
    <w:lvl w:ilvl="6">
      <w:start w:val="1"/>
      <w:numFmt w:val="bullet"/>
      <w:lvlText w:val="●"/>
      <w:lvlJc w:val="left"/>
      <w:pPr>
        <w:widowControl w:val="1"/>
        <w:ind w:left="5040" w:hanging="360"/>
      </w:pPr>
    </w:lvl>
    <w:lvl w:ilvl="7">
      <w:start w:val="1"/>
      <w:numFmt w:val="bullet"/>
      <w:lvlText w:val="○"/>
      <w:lvlJc w:val="left"/>
      <w:pPr>
        <w:widowControl w:val="1"/>
        <w:ind w:left="5760" w:hanging="360"/>
      </w:pPr>
    </w:lvl>
    <w:lvl w:ilvl="8">
      <w:start w:val="1"/>
      <w:numFmt w:val="bullet"/>
      <w:lvlText w:val="▪"/>
      <w:lvlJc w:val="left"/>
      <w:pPr>
        <w:widowControl w:val="1"/>
        <w:ind w:left="6480" w:hanging="360"/>
      </w:pPr>
    </w:lvl>
  </w:abstractNum>
  <w:abstractNum w:abstractNumId="62391370">
    <w:lvl w:ilvl="0">
      <w:start w:val="1"/>
      <w:numFmt w:val="bullet"/>
      <w:lvlText w:val="●"/>
      <w:lvlJc w:val="left"/>
      <w:pPr>
        <w:widowControl w:val="1"/>
        <w:ind w:left="720" w:hanging="360"/>
      </w:pPr>
    </w:lvl>
    <w:lvl w:ilvl="1">
      <w:start w:val="1"/>
      <w:numFmt w:val="bullet"/>
      <w:lvlText w:val="○"/>
      <w:lvlJc w:val="left"/>
      <w:pPr>
        <w:widowControl w:val="1"/>
        <w:ind w:left="1440" w:hanging="360"/>
      </w:pPr>
    </w:lvl>
    <w:lvl w:ilvl="2">
      <w:start w:val="1"/>
      <w:numFmt w:val="bullet"/>
      <w:lvlText w:val="▪"/>
      <w:lvlJc w:val="left"/>
      <w:pPr>
        <w:widowControl w:val="1"/>
        <w:ind w:left="2160" w:hanging="360"/>
      </w:pPr>
    </w:lvl>
    <w:lvl w:ilvl="3">
      <w:start w:val="1"/>
      <w:numFmt w:val="bullet"/>
      <w:lvlText w:val="●"/>
      <w:lvlJc w:val="left"/>
      <w:pPr>
        <w:widowControl w:val="1"/>
        <w:ind w:left="2880" w:hanging="360"/>
      </w:pPr>
    </w:lvl>
    <w:lvl w:ilvl="4">
      <w:start w:val="1"/>
      <w:numFmt w:val="bullet"/>
      <w:lvlText w:val="○"/>
      <w:lvlJc w:val="left"/>
      <w:pPr>
        <w:widowControl w:val="1"/>
        <w:ind w:left="3600" w:hanging="360"/>
      </w:pPr>
    </w:lvl>
    <w:lvl w:ilvl="5">
      <w:start w:val="1"/>
      <w:numFmt w:val="bullet"/>
      <w:lvlText w:val="▪"/>
      <w:lvlJc w:val="left"/>
      <w:pPr>
        <w:widowControl w:val="1"/>
        <w:ind w:left="4320" w:hanging="360"/>
      </w:pPr>
    </w:lvl>
    <w:lvl w:ilvl="6">
      <w:start w:val="1"/>
      <w:numFmt w:val="bullet"/>
      <w:lvlText w:val="●"/>
      <w:lvlJc w:val="left"/>
      <w:pPr>
        <w:widowControl w:val="1"/>
        <w:ind w:left="5040" w:hanging="360"/>
      </w:pPr>
    </w:lvl>
    <w:lvl w:ilvl="7">
      <w:start w:val="1"/>
      <w:numFmt w:val="bullet"/>
      <w:lvlText w:val="○"/>
      <w:lvlJc w:val="left"/>
      <w:pPr>
        <w:widowControl w:val="1"/>
        <w:ind w:left="5760" w:hanging="360"/>
      </w:pPr>
    </w:lvl>
    <w:lvl w:ilvl="8">
      <w:start w:val="1"/>
      <w:numFmt w:val="bullet"/>
      <w:lvlText w:val="▪"/>
      <w:lvlJc w:val="left"/>
      <w:pPr>
        <w:widowControl w:val="1"/>
        <w:ind w:left="6480" w:hanging="360"/>
      </w:pPr>
    </w:lvl>
  </w:abstractNum>
  <w:abstractNum w:abstractNumId="74758308">
    <w:lvl w:ilvl="0">
      <w:start w:val="1"/>
      <w:numFmt w:val="bullet"/>
      <w:lvlText w:val="●"/>
      <w:lvlJc w:val="left"/>
      <w:pPr>
        <w:widowControl w:val="1"/>
        <w:ind w:left="720" w:hanging="360"/>
      </w:pPr>
    </w:lvl>
    <w:lvl w:ilvl="1">
      <w:start w:val="1"/>
      <w:numFmt w:val="bullet"/>
      <w:lvlText w:val="○"/>
      <w:lvlJc w:val="left"/>
      <w:pPr>
        <w:widowControl w:val="1"/>
        <w:ind w:left="1440" w:hanging="360"/>
      </w:pPr>
    </w:lvl>
    <w:lvl w:ilvl="2">
      <w:start w:val="1"/>
      <w:numFmt w:val="bullet"/>
      <w:lvlText w:val="▪"/>
      <w:lvlJc w:val="left"/>
      <w:pPr>
        <w:widowControl w:val="1"/>
        <w:ind w:left="2160" w:hanging="360"/>
      </w:pPr>
    </w:lvl>
    <w:lvl w:ilvl="3">
      <w:start w:val="1"/>
      <w:numFmt w:val="bullet"/>
      <w:lvlText w:val="●"/>
      <w:lvlJc w:val="left"/>
      <w:pPr>
        <w:widowControl w:val="1"/>
        <w:ind w:left="2880" w:hanging="360"/>
      </w:pPr>
    </w:lvl>
    <w:lvl w:ilvl="4">
      <w:start w:val="1"/>
      <w:numFmt w:val="bullet"/>
      <w:lvlText w:val="○"/>
      <w:lvlJc w:val="left"/>
      <w:pPr>
        <w:widowControl w:val="1"/>
        <w:ind w:left="3600" w:hanging="360"/>
      </w:pPr>
    </w:lvl>
    <w:lvl w:ilvl="5">
      <w:start w:val="1"/>
      <w:numFmt w:val="bullet"/>
      <w:lvlText w:val="▪"/>
      <w:lvlJc w:val="left"/>
      <w:pPr>
        <w:widowControl w:val="1"/>
        <w:ind w:left="4320" w:hanging="360"/>
      </w:pPr>
    </w:lvl>
    <w:lvl w:ilvl="6">
      <w:start w:val="1"/>
      <w:numFmt w:val="bullet"/>
      <w:lvlText w:val="●"/>
      <w:lvlJc w:val="left"/>
      <w:pPr>
        <w:widowControl w:val="1"/>
        <w:ind w:left="5040" w:hanging="360"/>
      </w:pPr>
    </w:lvl>
    <w:lvl w:ilvl="7">
      <w:start w:val="1"/>
      <w:numFmt w:val="bullet"/>
      <w:lvlText w:val="○"/>
      <w:lvlJc w:val="left"/>
      <w:pPr>
        <w:widowControl w:val="1"/>
        <w:ind w:left="5760" w:hanging="360"/>
      </w:pPr>
    </w:lvl>
    <w:lvl w:ilvl="8">
      <w:start w:val="1"/>
      <w:numFmt w:val="bullet"/>
      <w:lvlText w:val="▪"/>
      <w:lvlJc w:val="left"/>
      <w:pPr>
        <w:widowControl w:val="1"/>
        <w:ind w:left="6480" w:hanging="360"/>
      </w:pPr>
    </w:lvl>
  </w:abstractNum>
  <w:num w:numId="94308948">
    <w:abstractNumId w:val="74758308"/>
  </w:num>
  <w:num w:numId="40407358">
    <w:abstractNumId w:val="62391370"/>
  </w:num>
  <w:num w:numId="28272358">
    <w:abstractNumId w:val="28271542"/>
  </w:num>
</w:numbering>
</file>

<file path=word/settings.xml><?xml version="1.0" encoding="utf-8"?>
<w:settings xmlns:w="http://schemas.openxmlformats.org/wordprocessingml/2006/main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themeFontLang w:val="en-US"/>
  <w:evenAndOddHeaders w:val="0"/>
</w:settings>
</file>

<file path=word/styles.xml><?xml version="1.0" encoding="utf-8"?>
<w:styles xmlns:w="http://schemas.openxmlformats.org/wordprocessingml/2006/main">
  <w:docDefaults>
    <w:rPrDefault>
      <w:rPr>
        <w:rFonts w:ascii="Roboto" w:eastAsia="Roboto" w:hAnsi="Roboto" w:cs="Roboto"/>
        <w:color w:val="000000" w:themeColor="dark1"/>
        <w:sz w:val="24"/>
      </w:rPr>
    </w:rPrDefault>
    <w:pPrDefault>
      <w:pPr>
        <w:spacing w:line="288.0000114440918" w:after="240.0"/>
        <w:jc w:val="left"/>
        <w:widowControl w:val="1"/>
      </w:pPr>
    </w:pPrDefault>
  </w:docDefaults>
  <w:style w:type="paragraph" w:default="1" w:styleId="Normal">
    <w:name w:val="Normal"/>
    <w:uiPriority w:val="1"/>
    <w:next w:val="Normal"/>
    <w:pPr>
      <w:spacing w:line="288.0000114440918" w:after="240.0"/>
      <w:jc w:val="left"/>
      <w:widowControl w:val="1"/>
    </w:pPr>
    <w:rPr>
      <w:rFonts w:ascii="Roboto" w:eastAsia="Roboto" w:hAnsi="Roboto" w:cs="Roboto"/>
      <w:color w:val="000000" w:themeColor="dark1"/>
      <w:sz w:val="24"/>
    </w:rPr>
    <w:aliases w:val="Normal"/>
    <w:unhideWhenUsed/>
    <w:qFormat/>
  </w:style>
  <w:style w:type="paragraph" w:styleId="Heading1">
    <w:name w:val="Heading 1"/>
    <w:uiPriority w:val="1"/>
    <w:basedOn w:val="Normal"/>
    <w:next w:val="Normal"/>
    <w:link w:val="Heading1Char"/>
    <w:pPr>
      <w:spacing w:line="240.0" w:after="200.0"/>
      <w:jc w:val="left"/>
      <w:widowControl w:val="1"/>
    </w:pPr>
    <w:rPr>
      <w:b w:val="true"/>
      <w:rFonts w:ascii="Roboto" w:eastAsia="Roboto" w:hAnsi="Roboto" w:cs="Roboto"/>
      <w:color w:val="000000" w:themeColor="dark1" w:themeTint="F2"/>
      <w:sz w:val="48"/>
    </w:rPr>
    <w:aliases w:val="Heading 1"/>
    <w:unhideWhenUsed/>
    <w:qFormat/>
  </w:style>
  <w:style w:type="paragraph" w:styleId="Heading2">
    <w:name w:val="Heading 2"/>
    <w:uiPriority w:val="1"/>
    <w:basedOn w:val="Normal"/>
    <w:next w:val="Normal"/>
    <w:link w:val="Heading2Char"/>
    <w:pPr>
      <w:spacing w:line="288.0000114440918" w:after="160.0"/>
      <w:jc w:val="left"/>
      <w:widowControl w:val="1"/>
    </w:pPr>
    <w:rPr>
      <w:b w:val="true"/>
      <w:rFonts w:ascii="Roboto" w:eastAsia="Roboto" w:hAnsi="Roboto" w:cs="Roboto"/>
      <w:color w:val="000000" w:themeColor="dark1"/>
      <w:sz w:val="36"/>
    </w:rPr>
    <w:aliases w:val="Heading 2"/>
    <w:unhideWhenUsed/>
    <w:qFormat/>
  </w:style>
  <w:style w:type="paragraph" w:styleId="Heading3">
    <w:name w:val="Heading 3"/>
    <w:uiPriority w:val="1"/>
    <w:basedOn w:val="Normal"/>
    <w:next w:val="Normal"/>
    <w:link w:val="Heading3Char"/>
    <w:pPr>
      <w:spacing w:line="288.0000114440918" w:after="160.0"/>
      <w:jc w:val="left"/>
      <w:widowControl w:val="1"/>
    </w:pPr>
    <w:rPr>
      <w:b w:val="true"/>
      <w:rFonts w:ascii="Roboto" w:eastAsia="Roboto" w:hAnsi="Roboto" w:cs="Roboto"/>
      <w:color w:val="000000" w:themeColor="dark1"/>
      <w:sz w:val="32"/>
    </w:rPr>
    <w:aliases w:val="Heading 3"/>
    <w:unhideWhenUsed/>
    <w:qFormat/>
  </w:style>
  <w:style w:type="paragraph" w:styleId="Heading4">
    <w:name w:val="Heading 4"/>
    <w:uiPriority w:val="1"/>
    <w:basedOn w:val="Normal"/>
    <w:next w:val="Normal"/>
    <w:link w:val="Heading4Char"/>
    <w:pPr>
      <w:spacing w:line="288.0000114440918" w:after="160.0"/>
      <w:jc w:val="left"/>
      <w:widowControl w:val="1"/>
    </w:pPr>
    <w:rPr>
      <w:b w:val="true"/>
      <w:rFonts w:ascii="Roboto" w:eastAsia="Roboto" w:hAnsi="Roboto" w:cs="Roboto"/>
      <w:i w:val="true"/>
      <w:color w:val="000000" w:themeColor="dark1"/>
      <w:sz w:val="28"/>
    </w:rPr>
    <w:aliases w:val="Heading 4"/>
    <w:unhideWhenUsed/>
    <w:qFormat/>
  </w:style>
  <w:style w:type="paragraph" w:styleId="Heading5">
    <w:name w:val="Heading 5"/>
    <w:uiPriority w:val="1"/>
    <w:basedOn w:val="Normal"/>
    <w:next w:val="Normal"/>
    <w:link w:val="Heading5Char"/>
    <w:pPr>
      <w:spacing w:line="311.9999885559082" w:after="160.0"/>
      <w:shd w:fill="000000" w:val="clear" w:color="auto" w:themeFillTint="BF" w:themeFill="text1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</w:pBdr>
      <w:jc w:val="left"/>
      <w:widowControl w:val="1"/>
    </w:pPr>
    <w:rPr>
      <w:rFonts w:ascii="Roboto" w:eastAsia="Roboto" w:hAnsi="Roboto" w:cs="Roboto"/>
      <w:color w:val="FFFFFF" w:themeColor="light1"/>
      <w:sz w:val="24"/>
    </w:rPr>
    <w:aliases w:val="Heading 5"/>
    <w:unhideWhenUsed/>
    <w:qFormat/>
  </w:style>
  <w:style w:type="paragraph" w:styleId="Heading6">
    <w:name w:val="Heading 6"/>
    <w:uiPriority w:val="1"/>
    <w:basedOn w:val="Normal"/>
    <w:next w:val="Normal"/>
    <w:link w:val="Heading6Char"/>
    <w:pPr>
      <w:spacing w:line="288.0000114440918" w:after="120.0"/>
      <w:jc w:val="left"/>
      <w:widowControl w:val="1"/>
    </w:pPr>
    <w:rPr>
      <w:rFonts w:ascii="Roboto" w:eastAsia="Roboto" w:hAnsi="Roboto" w:cs="Roboto"/>
      <w:i w:val="true"/>
      <w:color w:val="000000" w:themeColor="dark1"/>
      <w:sz w:val="22"/>
      <w:u w:val="single"/>
    </w:rPr>
    <w:aliases w:val="Heading 6"/>
    <w:unhideWhenUsed/>
    <w:qFormat/>
  </w:style>
  <w:style w:type="paragraph" w:styleId="Heading7">
    <w:name w:val="Heading 7"/>
    <w:uiPriority w:val="1"/>
    <w:basedOn w:val="Normal"/>
    <w:next w:val="Normal"/>
    <w:link w:val="Heading7Char"/>
    <w:pPr>
      <w:spacing w:before="40.0"/>
      <w:widowControl w:val="1"/>
    </w:pPr>
    <w:rPr>
      <w:rFonts w:ascii="Roboto" w:eastAsia="Roboto" w:hAnsi="Roboto" w:cs="Roboto"/>
      <w:i w:val="true"/>
      <w:color w:val="447DE2" w:themeColor="accent1" w:themeShade="7F"/>
      <w:sz w:val="20"/>
    </w:rPr>
    <w:aliases w:val="Heading 7"/>
    <w:unhideWhenUsed/>
    <w:qFormat/>
  </w:style>
  <w:style w:type="paragraph" w:styleId="Heading8">
    <w:name w:val="Heading 8"/>
    <w:uiPriority w:val="1"/>
    <w:basedOn w:val="Normal"/>
    <w:next w:val="Normal"/>
    <w:link w:val="Heading8Char"/>
    <w:pPr>
      <w:spacing w:before="40.0"/>
      <w:widowControl w:val="1"/>
    </w:pPr>
    <w:rPr>
      <w:b w:val="true"/>
      <w:rFonts w:ascii="Roboto" w:eastAsia="Roboto" w:hAnsi="Roboto" w:cs="Roboto"/>
      <w:color w:val="26543D" w:themeColor="dark2"/>
      <w:sz w:val="20"/>
    </w:rPr>
    <w:aliases w:val="Heading 8"/>
    <w:unhideWhenUsed/>
    <w:qFormat/>
  </w:style>
  <w:style w:type="paragraph" w:styleId="Heading9">
    <w:name w:val="Heading 9"/>
    <w:uiPriority w:val="1"/>
    <w:basedOn w:val="Normal"/>
    <w:next w:val="Normal"/>
    <w:link w:val="Heading9Char"/>
    <w:pPr>
      <w:spacing w:before="40.0"/>
      <w:widowControl w:val="1"/>
    </w:pPr>
    <w:rPr>
      <w:b w:val="true"/>
      <w:rFonts w:ascii="Roboto" w:eastAsia="Roboto" w:hAnsi="Roboto" w:cs="Roboto"/>
      <w:i w:val="true"/>
      <w:color w:val="26543D" w:themeColor="dark2"/>
      <w:sz w:val="20"/>
    </w:rPr>
    <w:aliases w:val="Heading 9"/>
    <w:unhideWhenUsed/>
    <w:qFormat/>
  </w:style>
  <w:style w:type="paragraph" w:styleId="Title">
    <w:name w:val="Title"/>
    <w:uiPriority w:val="1"/>
    <w:basedOn w:val="Normal"/>
    <w:next w:val="Normal"/>
    <w:pPr>
      <w:spacing w:line="240.0" w:after="360.0"/>
      <w:jc w:val="left"/>
      <w:widowControl w:val="1"/>
    </w:pPr>
    <w:rPr>
      <w:b w:val="true"/>
      <w:rFonts w:ascii="Roboto" w:eastAsia="Roboto" w:hAnsi="Roboto" w:cs="Roboto"/>
      <w:color w:val="447DE2" w:themeColor="accent1" w:themeShade="BF"/>
      <w:spacing w:val="0"/>
      <w:sz w:val="72"/>
    </w:rPr>
    <w:aliases w:val="Title"/>
    <w:unhideWhenUsed/>
    <w:qFormat/>
  </w:style>
  <w:style w:type="paragraph" w:styleId="Subtitle">
    <w:name w:val="Subtitle"/>
    <w:uiPriority w:val="1"/>
    <w:basedOn w:val="Normal"/>
    <w:next w:val="Normal"/>
    <w:pPr>
      <w:spacing w:line="240.0" w:after="480.0" w:before="240.0"/>
      <w:jc w:val="left"/>
      <w:widowControl w:val="1"/>
    </w:pPr>
    <w:rPr>
      <w:b w:val="true"/>
      <w:rFonts w:ascii="Roboto" w:eastAsia="Roboto" w:hAnsi="Roboto" w:cs="Roboto"/>
      <w:i w:val="true"/>
      <w:color w:val="404040"/>
      <w:sz w:val="24"/>
    </w:rPr>
    <w:unhideWhenUsed/>
    <w:qFormat/>
  </w:style>
  <w:style w:type="paragraph" w:styleId="Subtitle">
    <w:name w:val="Subtitle"/>
    <w:uiPriority w:val="1"/>
    <w:basedOn w:val="Normal"/>
    <w:next w:val="Normal"/>
    <w:link w:val="SubtitleChar"/>
    <w:pPr>
      <w:spacing w:line="240.0" w:after="480.0" w:before="240.0"/>
      <w:jc w:val="left"/>
      <w:widowControl w:val="1"/>
    </w:pPr>
    <w:rPr>
      <w:b w:val="true"/>
      <w:rFonts w:asciiTheme="minorHAnsi" w:eastAsiaTheme="minorHAnsi" w:hAnsiTheme="minorHAnsi" w:cstheme="minorHAnsi"/>
      <w:i w:val="true"/>
      <w:color w:val="404040"/>
      <w:sz w:val="24"/>
    </w:rPr>
    <w:unhideWhenUsed/>
    <w:qFormat/>
  </w:style>
  <w:style w:type="paragraph" w:styleId="Quote">
    <w:name w:val="Quote"/>
    <w:uiPriority w:val="1"/>
    <w:basedOn w:val="Normal"/>
    <w:next w:val="Normal"/>
    <w:pPr>
      <w:spacing w:line="311.9999885559082" w:after="360.0"/>
      <w:shd w:fill="447DE2" w:val="clear" w:color="auto" w:themeFillTint="33" w:themeFill="accent1"/>
      <w:pBdr>
        <w:top w:val="none" w:color="000000" w:sz="0" w:space="7"/>
        <w:left w:val="single" w:color="447DE2" w:themeColor="accent1" w:themeShade="BF" w:sz="24" w:space="7"/>
        <w:bottom w:val="none" w:color="000000" w:sz="0" w:space="7"/>
      </w:pBdr>
      <w:jc w:val="left"/>
      <w:widowControl w:val="1"/>
    </w:pPr>
    <w:rPr>
      <w:rFonts w:ascii="Roboto" w:eastAsia="Roboto" w:hAnsi="Roboto" w:cs="Roboto"/>
      <w:color w:val="000000" w:themeColor="dark1"/>
      <w:sz w:val="24"/>
    </w:rPr>
    <w:aliases w:val="Quote"/>
    <w:unhideWhenUsed/>
    <w:qFormat/>
  </w:style>
  <w:style w:type="paragraph" w:styleId="IntenseQuote">
    <w:name w:val="Intense Quote"/>
    <w:uiPriority w:val="1"/>
    <w:basedOn w:val="Normal"/>
    <w:next w:val="Normal"/>
    <w:pPr>
      <w:spacing w:line="300.0" w:before="100.0"/>
      <w:pBdr>
        <w:left w:val="single" w:color="447DE2" w:themeColor="accent1" w:sz="18"/>
      </w:pBdr>
      <w:widowControl w:val="1"/>
      <w:ind w:left="1224" w:right="1224"/>
    </w:pPr>
    <w:rPr>
      <w:rFonts w:ascii="Roboto" w:eastAsia="Roboto" w:hAnsi="Roboto" w:cs="Roboto"/>
      <w:color w:val="447DE2" w:themeColor="accent1"/>
      <w:sz w:val="28"/>
    </w:rPr>
    <w:aliases w:val="Intense Quote"/>
    <w:unhideWhenUsed/>
    <w:qFormat/>
  </w:style>
  <w:style w:type="paragraph" w:styleId="ListParagraph">
    <w:name w:val="List Paragraph"/>
    <w:uiPriority w:val="1"/>
    <w:basedOn w:val="Normal"/>
    <w:next w:val="ListParagraph"/>
    <w:pPr>
      <w:spacing w:after="0.0" w:before="0.0"/>
      <w:widowControl w:val="1"/>
      <w:ind w:left="720"/>
    </w:pPr>
    <w:rPr/>
    <w:aliases w:val="List Paragraph"/>
    <w:unhideWhenUsed/>
    <w:qFormat/>
  </w:style>
  <w:style w:type="paragraph" w:styleId="NoSpacing">
    <w:name w:val="No Spacing"/>
    <w:uiPriority w:val="1"/>
    <w:basedOn w:val="Normal"/>
    <w:next w:val="Normal"/>
    <w:pPr>
      <w:spacing w:line="240.0"/>
      <w:widowControl w:val="1"/>
    </w:pPr>
    <w:rPr/>
    <w:aliases w:val="No Spacing"/>
    <w:unhideWhenUsed/>
    <w:qFormat/>
  </w:style>
  <w:style w:type="character" w:styleId="Heading4Char">
    <w:name w:val="Heading 4 Char"/>
    <w:uiPriority w:val="1"/>
    <w:basedOn w:val="DefaultParagraphFont"/>
    <w:link w:val="Heading4"/>
    <w:rPr>
      <w:b w:val="true"/>
      <w:rFonts w:ascii="Roboto" w:eastAsia="Roboto" w:hAnsi="Roboto" w:cs="Roboto"/>
      <w:i w:val="true"/>
      <w:color w:val="000000" w:themeColor="dark1"/>
      <w:sz w:val="28"/>
    </w:rPr>
    <w:aliases w:val="Heading 4 Char"/>
    <w:unhideWhenUsed/>
    <w:qFormat/>
  </w:style>
  <w:style w:type="character" w:styleId="Heading9Char">
    <w:name w:val="Heading 9 Char"/>
    <w:uiPriority w:val="1"/>
    <w:basedOn w:val="DefaultParagraphFont"/>
    <w:link w:val="Heading9"/>
    <w:rPr>
      <w:b w:val="true"/>
      <w:rFonts w:ascii="Roboto" w:eastAsia="Roboto" w:hAnsi="Roboto" w:cs="Roboto"/>
      <w:i w:val="true"/>
      <w:color w:val="26543D" w:themeColor="dark2"/>
      <w:sz w:val="20"/>
    </w:rPr>
    <w:aliases w:val="Heading 9 Char"/>
    <w:unhideWhenUsed/>
    <w:qFormat/>
  </w:style>
  <w:style w:type="character" w:styleId="DefaultParagraphFont">
    <w:name w:val="Default Paragraph Font"/>
    <w:uiPriority w:val="1"/>
    <w:rPr>
      <w:rFonts w:ascii="Roboto" w:eastAsia="Roboto" w:hAnsi="Roboto" w:cs="Roboto"/>
      <w:sz w:val="24"/>
    </w:rPr>
    <w:aliases w:val="Default Paragraph Font"/>
    <w:unhideWhenUsed/>
    <w:qFormat/>
  </w:style>
  <w:style w:type="character" w:styleId="SubtitleChar">
    <w:name w:val="Subtitle Char"/>
    <w:uiPriority w:val="1"/>
    <w:basedOn w:val="DefaultParagraphFont"/>
    <w:rPr>
      <w:b w:val="true"/>
      <w:rFonts w:ascii="Roboto" w:eastAsia="Roboto" w:hAnsi="Roboto" w:cs="Roboto"/>
      <w:i w:val="true"/>
      <w:color w:val="404040"/>
      <w:sz w:val="24"/>
    </w:rPr>
    <w:aliases w:val="Subtitle Char"/>
    <w:unhideWhenUsed/>
    <w:qFormat/>
  </w:style>
  <w:style w:type="character" w:styleId="Heading2Char">
    <w:name w:val="Heading 2 Char"/>
    <w:uiPriority w:val="1"/>
    <w:basedOn w:val="DefaultParagraphFont"/>
    <w:link w:val="Heading2"/>
    <w:rPr>
      <w:b w:val="true"/>
      <w:rFonts w:ascii="Roboto" w:eastAsia="Roboto" w:hAnsi="Roboto" w:cs="Roboto"/>
      <w:color w:val="000000" w:themeColor="dark1"/>
      <w:sz w:val="36"/>
    </w:rPr>
    <w:aliases w:val="Heading 2 Char"/>
    <w:unhideWhenUsed/>
    <w:qFormat/>
  </w:style>
  <w:style w:type="character" w:styleId="Heading8Char">
    <w:name w:val="Heading 8 Char"/>
    <w:uiPriority w:val="1"/>
    <w:basedOn w:val="DefaultParagraphFont"/>
    <w:link w:val="Heading8"/>
    <w:rPr>
      <w:b w:val="true"/>
      <w:rFonts w:ascii="Roboto" w:eastAsia="Roboto" w:hAnsi="Roboto" w:cs="Roboto"/>
      <w:color w:val="26543D" w:themeColor="dark2"/>
      <w:sz w:val="20"/>
    </w:rPr>
    <w:aliases w:val="Heading 8 Char"/>
    <w:unhideWhenUsed/>
    <w:qFormat/>
  </w:style>
  <w:style w:type="character" w:styleId="Heading6Char">
    <w:name w:val="Heading 6 Char"/>
    <w:uiPriority w:val="1"/>
    <w:basedOn w:val="DefaultParagraphFont"/>
    <w:link w:val="Heading6"/>
    <w:rPr>
      <w:rFonts w:ascii="Roboto" w:eastAsia="Roboto" w:hAnsi="Roboto" w:cs="Roboto"/>
      <w:i w:val="true"/>
      <w:color w:val="000000" w:themeColor="dark1"/>
      <w:sz w:val="22"/>
      <w:u w:val="single"/>
    </w:rPr>
    <w:aliases w:val="Heading 6 Char"/>
    <w:unhideWhenUsed/>
    <w:qFormat/>
  </w:style>
  <w:style w:type="character" w:styleId="SubtleEmphasis">
    <w:name w:val="Subtle Emphasis"/>
    <w:uiPriority w:val="1"/>
    <w:basedOn w:val="DefaultParagraphFont"/>
    <w:rPr>
      <w:rFonts w:ascii="Roboto" w:eastAsia="Roboto" w:hAnsi="Roboto" w:cs="Roboto"/>
      <w:i w:val="true"/>
      <w:color w:val="000000" w:themeColor="dark1" w:themeTint="3f"/>
      <w:sz w:val="24"/>
    </w:rPr>
    <w:aliases w:val="Subtle Emphasis"/>
    <w:unhideWhenUsed/>
    <w:qFormat/>
  </w:style>
  <w:style w:type="character" w:styleId="Emphasis">
    <w:name w:val="Emphasis"/>
    <w:uiPriority w:val="1"/>
    <w:basedOn w:val="DefaultParagraphFont"/>
    <w:rPr>
      <w:rFonts w:ascii="Roboto" w:eastAsia="Roboto" w:hAnsi="Roboto" w:cs="Roboto"/>
      <w:i w:val="true"/>
      <w:sz w:val="24"/>
    </w:rPr>
    <w:aliases w:val="Emphasis"/>
    <w:unhideWhenUsed/>
    <w:qFormat/>
  </w:style>
  <w:style w:type="character" w:styleId="IntenseEmphasis">
    <w:name w:val="Intense Emphasis"/>
    <w:uiPriority w:val="1"/>
    <w:basedOn w:val="DefaultParagraphFont"/>
    <w:rPr>
      <w:b w:val="true"/>
      <w:rFonts w:ascii="Roboto" w:eastAsia="Roboto" w:hAnsi="Roboto" w:cs="Roboto"/>
      <w:i w:val="true"/>
      <w:sz w:val="24"/>
    </w:rPr>
    <w:aliases w:val="Intense Emphasis"/>
    <w:unhideWhenUsed/>
    <w:qFormat/>
  </w:style>
  <w:style w:type="character" w:styleId="TitleChar">
    <w:name w:val="Title Char"/>
    <w:uiPriority w:val="1"/>
    <w:basedOn w:val="DefaultParagraphFont"/>
    <w:link w:val="Title"/>
    <w:rPr>
      <w:b w:val="true"/>
      <w:rFonts w:ascii="Roboto" w:eastAsia="Roboto" w:hAnsi="Roboto" w:cs="Roboto"/>
      <w:color w:val="447DE2" w:themeColor="accent1" w:themeShade="BF"/>
      <w:spacing w:val="0"/>
      <w:sz w:val="72"/>
    </w:rPr>
    <w:aliases w:val="Title Char"/>
    <w:unhideWhenUsed/>
    <w:qFormat/>
  </w:style>
  <w:style w:type="character" w:styleId="Strong">
    <w:name w:val="Strong"/>
    <w:uiPriority w:val="1"/>
    <w:basedOn w:val="DefaultParagraphFont"/>
    <w:rPr>
      <w:b w:val="true"/>
      <w:rFonts w:ascii="Roboto" w:eastAsia="Roboto" w:hAnsi="Roboto" w:cs="Roboto"/>
      <w:sz w:val="24"/>
    </w:rPr>
    <w:aliases w:val="Strong"/>
    <w:unhideWhenUsed/>
    <w:qFormat/>
  </w:style>
  <w:style w:type="character" w:styleId="SubtleReference">
    <w:name w:val="Subtle Reference"/>
    <w:uiPriority w:val="1"/>
    <w:basedOn w:val="DefaultParagraphFont"/>
    <w:rPr>
      <w:rFonts w:ascii="Roboto" w:eastAsia="Roboto" w:hAnsi="Roboto" w:cs="Roboto"/>
      <w:color w:val="000000" w:themeColor="dark1" w:themeTint="3f"/>
      <w:sz w:val="24"/>
      <w:u w:val="single"/>
      <w:smallCaps/>
    </w:rPr>
    <w:aliases w:val="Subtle Reference"/>
    <w:unhideWhenUsed/>
    <w:qFormat/>
  </w:style>
  <w:style w:type="character" w:styleId="IntenseReference">
    <w:name w:val="Intense Reference"/>
    <w:uiPriority w:val="1"/>
    <w:basedOn w:val="DefaultParagraphFont"/>
    <w:rPr>
      <w:b w:val="true"/>
      <w:rFonts w:ascii="Roboto" w:eastAsia="Roboto" w:hAnsi="Roboto" w:cs="Roboto"/>
      <w:spacing w:val="0"/>
      <w:sz w:val="24"/>
      <w:u w:val="single"/>
      <w:smallCaps/>
    </w:rPr>
    <w:aliases w:val="Intense Reference"/>
    <w:unhideWhenUsed/>
    <w:qFormat/>
  </w:style>
  <w:style w:type="character" w:styleId="BookTitle">
    <w:name w:val="Book Title"/>
    <w:uiPriority w:val="1"/>
    <w:basedOn w:val="DefaultParagraphFont"/>
    <w:rPr>
      <w:b w:val="true"/>
      <w:rFonts w:ascii="Roboto" w:eastAsia="Roboto" w:hAnsi="Roboto" w:cs="Roboto"/>
      <w:sz w:val="24"/>
      <w:smallCaps/>
    </w:rPr>
    <w:aliases w:val="Book Title"/>
    <w:unhideWhenUsed/>
    <w:qFormat/>
  </w:style>
  <w:style w:type="character" w:styleId="Heading7Char">
    <w:name w:val="Heading 7 Char"/>
    <w:uiPriority w:val="1"/>
    <w:basedOn w:val="DefaultParagraphFont"/>
    <w:link w:val="Heading7"/>
    <w:rPr>
      <w:rFonts w:ascii="Roboto" w:eastAsia="Roboto" w:hAnsi="Roboto" w:cs="Roboto"/>
      <w:i w:val="true"/>
      <w:color w:val="447DE2" w:themeColor="accent1" w:themeShade="7F"/>
      <w:sz w:val="20"/>
    </w:rPr>
    <w:aliases w:val="Heading 7 Char"/>
    <w:unhideWhenUsed/>
    <w:qFormat/>
  </w:style>
  <w:style w:type="character" w:styleId="Heading1Char">
    <w:name w:val="Heading 1 Char"/>
    <w:uiPriority w:val="1"/>
    <w:basedOn w:val="DefaultParagraphFont"/>
    <w:link w:val="Heading1"/>
    <w:rPr>
      <w:b w:val="true"/>
      <w:rFonts w:ascii="Roboto" w:eastAsia="Roboto" w:hAnsi="Roboto" w:cs="Roboto"/>
      <w:color w:val="000000" w:themeColor="dark1" w:themeTint="F2"/>
      <w:sz w:val="48"/>
    </w:rPr>
    <w:aliases w:val="Heading 1 Char"/>
    <w:unhideWhenUsed/>
    <w:qFormat/>
  </w:style>
  <w:style w:type="character" w:styleId="Heading3Char">
    <w:name w:val="Heading 3 Char"/>
    <w:uiPriority w:val="1"/>
    <w:basedOn w:val="DefaultParagraphFont"/>
    <w:link w:val="Heading3"/>
    <w:rPr>
      <w:b w:val="true"/>
      <w:rFonts w:ascii="Roboto" w:eastAsia="Roboto" w:hAnsi="Roboto" w:cs="Roboto"/>
      <w:color w:val="000000" w:themeColor="dark1"/>
      <w:sz w:val="32"/>
    </w:rPr>
    <w:aliases w:val="Heading 3 Char"/>
    <w:unhideWhenUsed/>
    <w:qFormat/>
  </w:style>
  <w:style w:type="character" w:styleId="Heading5Char">
    <w:name w:val="Heading 5 Char"/>
    <w:uiPriority w:val="1"/>
    <w:basedOn w:val="DefaultParagraphFont"/>
    <w:link w:val="Heading5"/>
    <w:rPr>
      <w:rFonts w:ascii="Roboto" w:eastAsia="Roboto" w:hAnsi="Roboto" w:cs="Roboto"/>
      <w:color w:val="FFFFFF" w:themeColor="light1"/>
      <w:sz w:val="24"/>
    </w:rPr>
    <w:aliases w:val="Heading 5 Char"/>
    <w:unhideWhenUsed/>
    <w:qFormat/>
  </w:style>
</w:styles>
</file>

<file path=word/_rels/document.xml.rels><?xml version="1.0" encoding="UTF-8"?><Relationships xmlns="http://schemas.openxmlformats.org/package/2006/relationships"><Relationship Id="rId1" Target="theme/theme1.xml" Type="http://schemas.openxmlformats.org/officeDocument/2006/relationships/theme"/><Relationship Id="rId2" Target="settings.xml" Type="http://schemas.openxmlformats.org/officeDocument/2006/relationships/settings"/><Relationship Id="rId3" Target="fontTable.xml" Type="http://schemas.openxmlformats.org/officeDocument/2006/relationships/fontTable"/><Relationship Id="rId4" Target="numbering.xml" Type="http://schemas.openxmlformats.org/officeDocument/2006/relationships/numbering"/><Relationship Id="rId5" Target="styles.xml" Type="http://schemas.openxmlformats.org/officeDocument/2006/relationships/styles"/><Relationship Id="rId6" Target="header1.xml" Type="http://schemas.openxmlformats.org/officeDocument/2006/relationships/header"/><Relationship Id="rId7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Default">
      <a:dk1>
        <a:srgbClr val="000000"/>
      </a:dk1>
      <a:lt1>
        <a:srgbClr val="FFFFFF"/>
      </a:lt1>
      <a:dk2>
        <a:srgbClr val="26543D"/>
      </a:dk2>
      <a:lt2>
        <a:srgbClr val="DFE3E5"/>
      </a:lt2>
      <a:accent1>
        <a:srgbClr val="447DE2"/>
      </a:accent1>
      <a:accent2>
        <a:srgbClr val="E8A600"/>
      </a:accent2>
      <a:accent3>
        <a:srgbClr val="7FC65D"/>
      </a:accent3>
      <a:accent4>
        <a:srgbClr val="888BA3"/>
      </a:accent4>
      <a:accent5>
        <a:srgbClr val="F47E2F"/>
      </a:accent5>
      <a:accent6>
        <a:srgbClr val="46ABC6"/>
      </a:accent6>
      <a:hlink>
        <a:srgbClr val="CC9900"/>
      </a:hlink>
      <a:folHlink>
        <a:srgbClr val="969696"/>
      </a:folHlink>
    </a:clrScheme>
    <a:fontScheme name="Default">
      <a:majorFont>
        <a:latin typeface="Roboto"/>
        <a:ea typeface=""/>
        <a:cs typeface=""/>
        <a:font typeface="ＭＳ ゴシック" script="Jpan"/>
        <a:font typeface="맑은 고딕" script="Hang"/>
        <a:font typeface="宋体" script="Hans"/>
        <a:font typeface="新細明體" script="Hant"/>
        <a:font typeface="Times New Roman" script="Arab"/>
        <a:font typeface="Times New Roman" script="Hebr"/>
        <a:font typeface="Angsana New" script="Thai"/>
        <a:font typeface="Nyala" script="Ethi"/>
        <a:font typeface="Vrinda" script="Beng"/>
        <a:font typeface="Shruti" script="Gujr"/>
        <a:font typeface="MoolBoran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Times New Roman" script="Viet"/>
        <a:font typeface="Microsoft Uighur" script="Uigh"/>
        <a:font typeface="Sylfaen" script="Geor"/>
      </a:majorFont>
      <a:minorFont>
        <a:latin typeface="Roboto"/>
        <a:ea typeface=""/>
        <a:cs typeface=""/>
        <a:font typeface="ＭＳ 明朝" script="Jpan"/>
        <a:font typeface="맑은 고딕" script="Hang"/>
        <a:font typeface="宋体" script="Hans"/>
        <a:font typeface="新細明體" script="Hant"/>
        <a:font typeface="Arial" script="Arab"/>
        <a:font typeface="Arial" script="Hebr"/>
        <a:font typeface="Cordia New" script="Thai"/>
        <a:font typeface="Nyala" script="Ethi"/>
        <a:font typeface="Vrinda" script="Beng"/>
        <a:font typeface="Shruti" script="Gujr"/>
        <a:font typeface="DaunPenh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Arial" script="Viet"/>
        <a:font typeface="Microsoft Uighur" script="Uigh"/>
        <a:font typeface="Sylfaen" script="Geo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satMod val="300000"/>
                <a:tint val="50000"/>
              </a:schemeClr>
            </a:gs>
            <a:gs pos="35000">
              <a:schemeClr val="phClr">
                <a:satMod val="300000"/>
                <a:tint val="37000"/>
              </a:schemeClr>
            </a:gs>
            <a:gs pos="100000">
              <a:schemeClr val="phClr">
                <a:satMod val="350000"/>
                <a:tint val="1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100000"/>
                <a:satMod val="130000"/>
                <a:tint val="100000"/>
              </a:schemeClr>
            </a:gs>
            <a:gs pos="100000">
              <a:schemeClr val="phClr">
                <a:shade val="100000"/>
                <a:satMod val="350000"/>
                <a:tint val="50000"/>
              </a:schemeClr>
            </a:gs>
          </a:gsLst>
          <a:lin ang="16200000" scaled="0"/>
        </a:gradFill>
      </a:fillStyleLst>
      <a:lnStyleLst>
        <a:ln w="9525" cap="flat" algn="ctr" cmpd="sng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algn="ctr" cmpd="sng">
          <a:solidFill>
            <a:schemeClr val="phClr"/>
          </a:solidFill>
          <a:prstDash val="solid"/>
        </a:ln>
        <a:ln w="38100" cap="flat" algn="ctr" cmpd="sng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atMod val="350000"/>
                <a:tint val="40000"/>
              </a:schemeClr>
            </a:gs>
            <a:gs pos="40000">
              <a:schemeClr val="phClr">
                <a:shade val="99000"/>
                <a:satMod val="350000"/>
                <a:tint val="45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satMod val="300000"/>
                <a:tint val="8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custom.xml><?xml version="1.0" encoding="utf-8"?>
<Properties xmlns="http://schemas.openxmlformats.org/officeDocument/2006/custom-properties" xmlns:vt="http://schemas.openxmlformats.org/officeDocument/2006/docPropsVTypes">
  <property pid="2" fmtid="{D5CDD505-2E9C-101B-9397-08002B2CF9AE}" name="KotlinConversion">
    <vt:lpwstr>1</vt:lpwstr>
  </property>
</Properties>
</file>