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rPr>
          <w:color w:val="#244061"/>
          <w:b/>
          <w:bCs/>
          <w:rFonts w:ascii="Segoe UI" w:hAnsi="Segoe UI" w:cs="Segoe UI"/>
          <w:sz w:val="36"/>
          <w:szCs w:val="36"/>
        </w:rPr>
        <w:t xml:space="preserve">John Lois </w:t>
      </w:r>
      <w:r>
        <w:rPr>
          <w:color w:val="#244061"/>
          <w:b/>
          <w:bCs/>
          <w:rFonts w:ascii="Segoe UI" w:hAnsi="Segoe UI" w:cs="Segoe UI"/>
          <w:sz w:val="36"/>
          <w:szCs w:val="36"/>
        </w:rPr>
        <w:t>Frades</w:t>
      </w:r>
      <w:r>
        <w:br/>
      </w:r>
      <w:r>
        <w:br/>
      </w:r>
      <w:r>
        <w:rPr>
          <w:rFonts w:ascii="Segoe UI" w:hAnsi="Segoe UI" w:cs="Segoe UI"/>
          <w:sz w:val="20"/>
          <w:szCs w:val="20"/>
        </w:rPr>
        <w:t>A: 43 shanaway rise, hillcrest, auckland</w:t>
      </w:r>
      <w:r>
        <w:br/>
      </w:r>
      <w:r>
        <w:rPr>
          <w:rFonts w:ascii="Segoe UI" w:hAnsi="Segoe UI" w:cs="Segoe UI"/>
          <w:sz w:val="20"/>
          <w:szCs w:val="20"/>
        </w:rPr>
        <w:t>E: johnfrades@gmails.com</w:t>
      </w:r>
      <w:r>
        <w:br/>
      </w:r>
      <w:r>
        <w:rPr>
          <w:rFonts w:ascii="Segoe UI" w:hAnsi="Segoe UI" w:cs="Segoe UI"/>
          <w:sz w:val="20"/>
          <w:szCs w:val="20"/>
        </w:rPr>
        <w:t>P: 221600143</w:t>
      </w:r>
      <w:r>
        <w:br/>
      </w:r>
      <w:r>
        <w:rPr>
          <w:rFonts w:ascii="Segoe UI" w:hAnsi="Segoe UI" w:cs="Segoe UI"/>
          <w:sz w:val="20"/>
          <w:szCs w:val="20"/>
        </w:rPr>
        <w:t>L: www.linkedin.com/jlgfrades</w:t>
      </w:r>
      <w:r>
        <w:br/>
      </w:r>
      <w:r>
        <w:rPr>
          <w:rFonts w:ascii="Segoe UI" w:hAnsi="Segoe UI" w:cs="Segoe UI"/>
          <w:sz w:val="20"/>
          <w:szCs w:val="20"/>
        </w:rPr>
        <w:t>W: www.johnfrads.net</w:t>
      </w:r>
      <w:r>
        <w:br/>
      </w:r>
      <w:r>
        <w:br/>
      </w:r>
      <w:r>
        <w:rPr>
          <w:color w:val="#244061"/>
          <w:b/>
          <w:bCs/>
          <w:rFonts w:ascii="Segoe UI" w:hAnsi="Segoe UI" w:cs="Segoe UI"/>
          <w:sz w:val="22"/>
          <w:szCs w:val="22"/>
        </w:rPr>
        <w:t xml:space="preserve">            Personal Statement</w:t>
      </w:r>
      <w:r>
        <w:br/>
      </w:r>
      <w:r>
        <w:br/>
      </w:r>
      <w:r>
        <w:rPr>
          <w:rFonts w:ascii="Segoe UI" w:hAnsi="Segoe UI" w:cs="Segoe UI"/>
          <w:sz w:val="20"/>
          <w:szCs w:val="20"/>
        </w:rPr>
        <w:t xml:space="preserve">                         Morbi convallis magna sodales mattis rhoncus. Integer tristique, nisi vel scelerisque dapibus, quam urna suscipit turpis, ut egestas orci nisi ut leo. Praesent tincidunt fermentum justo non rhoncus. Duis auctor mauris a tellus molestie porttitor. Integer facilisis dui tortor, dignissim euismod orci gravida sed. Integer in nulla sagittis, pharetra ante et, luctus mi.</w:t>
      </w:r>
      <w:r>
        <w:br/>
      </w:r>
      <w:r>
        <w:br/>
      </w:r>
      <w:r>
        <w:rPr>
          <w:color w:val="#244061"/>
          <w:b/>
          <w:bCs/>
          <w:rFonts w:ascii="Segoe UI" w:hAnsi="Segoe UI" w:cs="Segoe UI"/>
          <w:sz w:val="22"/>
          <w:szCs w:val="22"/>
        </w:rPr>
        <w:t xml:space="preserve">            Summary of Qualities and Skills</w:t>
      </w:r>
      <w:r>
        <w:br/>
      </w:r>
    </w:p>
    <w:p w:rsidR="00A77427" w:rsidRDefault="007F1D13">
      <w:pPr>
        <w:pStyle w:val="ListParagraph"/>
        <w:numPr>
          <w:ilvl w:val="0"/>
          <w:numId w:val="1"/>
        </w:numPr>
      </w:pPr>
      <w:r>
        <w:rPr>
          <w:color w:val="#244061"/>
          <w:b/>
          <w:bCs/>
          <w:u w:val="single"/>
          <w:rFonts w:ascii="Segoe UI" w:hAnsi="Segoe UI" w:cs="Segoe UI"/>
          <w:sz w:val="20"/>
          <w:szCs w:val="20"/>
        </w:rPr>
        <w:t>Pellentesque non sodales arcu.</w:t>
      </w:r>
      <w:r>
        <w:rPr>
          <w:rFonts w:ascii="Segoe UI" w:hAnsi="Segoe UI" w:cs="Segoe UI"/>
          <w:sz w:val="20"/>
          <w:szCs w:val="20"/>
        </w:rPr>
        <w:t xml:space="preserve"> - Morbi porta laoreet libero. Suspendisse convallis sapien id semper lobortis. In porttitor scelerisque nunc venenatis mattis.</w:t>
      </w:r>
    </w:p>
    <w:p w:rsidR="00A77427" w:rsidRDefault="007F1D13">
      <w:pPr>
        <w:pStyle w:val="ListParagraph"/>
        <w:numPr>
          <w:ilvl w:val="0"/>
          <w:numId w:val="1"/>
        </w:numPr>
      </w:pPr>
      <w:r>
        <w:rPr>
          <w:color w:val="#244061"/>
          <w:b/>
          <w:bCs/>
          <w:u w:val="single"/>
          <w:rFonts w:ascii="Segoe UI" w:hAnsi="Segoe UI" w:cs="Segoe UI"/>
          <w:sz w:val="20"/>
          <w:szCs w:val="20"/>
        </w:rPr>
        <w:t>Quisque bibendum lorem quis malesuada pulvinar.</w:t>
      </w:r>
      <w:r>
        <w:rPr>
          <w:rFonts w:ascii="Segoe UI" w:hAnsi="Segoe UI" w:cs="Segoe UI"/>
          <w:sz w:val="20"/>
          <w:szCs w:val="20"/>
        </w:rPr>
        <w:t xml:space="preserve"> - Nam vitae egestas felis. Ut facilisis commodo fermentum. Ut dignissim tincidunt diam vel euismod. Maecenas venenatis posuere magna, gravida condimentum ex porttitor venenatis. Maecenas condimentum posuere cursus.</w:t>
      </w:r>
    </w:p>
    <w:p w:rsidR="00A77427" w:rsidRDefault="007F1D13">
      <w:r>
        <w:br/>
      </w:r>
      <w:r>
        <w:br/>
      </w:r>
      <w:r>
        <w:rPr>
          <w:color w:val="#244061"/>
          <w:b/>
          <w:bCs/>
          <w:rFonts w:ascii="Segoe UI" w:hAnsi="Segoe UI" w:cs="Segoe UI"/>
          <w:sz w:val="22"/>
          <w:szCs w:val="22"/>
        </w:rPr>
        <w:t xml:space="preserve">            Full-Time Work</w:t>
      </w:r>
      <w:r>
        <w:br/>
      </w:r>
    </w:p>
    <w:p w:rsidR="00A77427" w:rsidRDefault="007F1D13">
      <w:r>
        <w:rPr>
          <w:color w:val="#244061"/>
          <w:b/>
          <w:bCs/>
          <w:u w:val="single"/>
          <w:rFonts w:ascii="Segoe UI" w:hAnsi="Segoe UI" w:cs="Segoe UI"/>
          <w:sz w:val="20"/>
          <w:szCs w:val="20"/>
        </w:rPr>
        <w:t>Network Engineer</w:t>
      </w:r>
      <w:r>
        <w:rPr>
          <w:rFonts w:ascii="Segoe UI" w:hAnsi="Segoe UI" w:cs="Segoe UI"/>
          <w:sz w:val="20"/>
          <w:szCs w:val="20"/>
        </w:rPr>
        <w:t xml:space="preserve">     March 2017 - March 2017</w:t>
      </w:r>
      <w:r>
        <w:br/>
      </w:r>
      <w:r>
        <w:t>UCPB, Makati, Philippines</w:t>
      </w:r>
    </w:p>
    <w:p w:rsidR="00A77427" w:rsidRDefault="007F1D13">
      <w:r>
        <w:rPr>
          <w:u w:val="single"/>
          <w:rFonts w:ascii="Segoe UI" w:hAnsi="Segoe UI" w:cs="Segoe UI"/>
          <w:sz w:val="20"/>
          <w:szCs w:val="20"/>
        </w:rPr>
        <w:t>Responsibilities:</w:t>
      </w:r>
    </w:p>
    <w:p w:rsidR="00A77427" w:rsidRDefault="007F1D13">
      <w:pPr>
        <w:pStyle w:val="ListParagraph"/>
        <w:numPr>
          <w:ilvl w:val="0"/>
          <w:numId w:val="1"/>
        </w:numPr>
      </w:pPr>
      <w:r>
        <w:rPr>
          <w:rFonts w:ascii="Segoe UI" w:hAnsi="Segoe UI" w:cs="Segoe UI"/>
          <w:sz w:val="20"/>
          <w:szCs w:val="20"/>
        </w:rPr>
        <w:t>Nam vitae egestas felis. Ut facilisis commodo fermentum. Ut dignissim tincidunt diam vel euismod. Maecenas venenatis posuere magna, gravida condimentum ex porttitor venenatis. Maecenas condimentum posuere cursus.</w:t>
      </w:r>
    </w:p>
    <w:p w:rsidR="00A77427" w:rsidRDefault="007F1D13">
      <w:pPr>
        <w:pStyle w:val="ListParagraph"/>
        <w:numPr>
          <w:ilvl w:val="0"/>
          <w:numId w:val="1"/>
        </w:numPr>
      </w:pPr>
      <w:r>
        <w:rPr>
          <w:rFonts w:ascii="Segoe UI" w:hAnsi="Segoe UI" w:cs="Segoe UI"/>
          <w:sz w:val="20"/>
          <w:szCs w:val="20"/>
        </w:rPr>
        <w:t>Suspendisse convallis sapien id semper lobortis. In porttitor scelerisque nunc venenatis mattis. Quisque bibendum lorem quis malesuada pulvinar.</w:t>
      </w:r>
    </w:p>
    <w:p w:rsidR="00A77427" w:rsidRDefault="007F1D13">
      <w:pPr>
        <w:pStyle w:val="ListParagraph"/>
        <w:numPr>
          <w:ilvl w:val="0"/>
          <w:numId w:val="1"/>
        </w:numPr>
      </w:pPr>
      <w:r>
        <w:rPr>
          <w:rFonts w:ascii="Segoe UI" w:hAnsi="Segoe UI" w:cs="Segoe UI"/>
          <w:sz w:val="20"/>
          <w:szCs w:val="20"/>
        </w:rPr>
        <w:t>Nulla facilisi. Maecenas ut orci porttitor, imperdiet ipsum vitae, commodo augue. Pellentesque vitae magna euismod, porta odio nec, tempor justo.</w:t>
      </w:r>
    </w:p>
    <w:p w:rsidR="00A77427" w:rsidRDefault="007F1D13">
      <w:r>
        <w:rPr>
          <w:u w:val="single"/>
          <w:rFonts w:ascii="Segoe UI" w:hAnsi="Segoe UI" w:cs="Segoe UI"/>
          <w:sz w:val="20"/>
          <w:szCs w:val="20"/>
        </w:rPr>
        <w:t>Achievements:</w:t>
      </w:r>
    </w:p>
    <w:p w:rsidR="00A77427" w:rsidRDefault="007F1D13">
      <w:pPr>
        <w:pStyle w:val="ListParagraph"/>
        <w:numPr>
          <w:ilvl w:val="0"/>
          <w:numId w:val="1"/>
        </w:numPr>
      </w:pPr>
      <w:r>
        <w:rPr>
          <w:rFonts w:ascii="Segoe UI" w:hAnsi="Segoe UI" w:cs="Segoe UI"/>
          <w:sz w:val="20"/>
          <w:szCs w:val="20"/>
        </w:rPr>
        <w:t>Nulla in ornare nisi, in pharetra sapien. Ut vitae neque sem. Etiam vitae ipsum eu urna viverra semper a nec purus. Nunc eu sapien mattis, sodales sem nec, sagittis nulla. Nam sit amet turpis pharetra, lobortis sem tristique, hendrerit eros. Nam tortor justo, consequat in pharetra in, ullamcorper vel eros. Etiam nisi neque, vehicula et odio ac, feugiat blandit ipsum.</w:t>
      </w:r>
    </w:p>
    <w:p w:rsidR="00A77427" w:rsidRDefault="007F1D13">
      <w:r>
        <w:rPr>
          <w:color w:val="#244061"/>
          <w:b/>
          <w:bCs/>
          <w:u w:val="single"/>
          <w:rFonts w:ascii="Segoe UI" w:hAnsi="Segoe UI" w:cs="Segoe UI"/>
          <w:sz w:val="20"/>
          <w:szCs w:val="20"/>
        </w:rPr>
        <w:t>Web Developer</w:t>
      </w:r>
      <w:r>
        <w:rPr>
          <w:rFonts w:ascii="Segoe UI" w:hAnsi="Segoe UI" w:cs="Segoe UI"/>
          <w:sz w:val="20"/>
          <w:szCs w:val="20"/>
        </w:rPr>
        <w:t xml:space="preserve">     December 2016 - October 2017</w:t>
      </w:r>
      <w:r>
        <w:br/>
      </w:r>
      <w:r>
        <w:t>EDENZ College, Auckland, New Zealand</w:t>
      </w:r>
    </w:p>
    <w:p w:rsidR="00A77427" w:rsidRDefault="007F1D13">
      <w:r>
        <w:rPr>
          <w:u w:val="single"/>
          <w:rFonts w:ascii="Segoe UI" w:hAnsi="Segoe UI" w:cs="Segoe UI"/>
          <w:sz w:val="20"/>
          <w:szCs w:val="20"/>
        </w:rPr>
        <w:t>Responsibilities:</w:t>
      </w:r>
    </w:p>
    <w:p w:rsidR="00A77427" w:rsidRDefault="007F1D13">
      <w:pPr>
        <w:pStyle w:val="ListParagraph"/>
        <w:numPr>
          <w:ilvl w:val="0"/>
          <w:numId w:val="1"/>
        </w:numPr>
      </w:pPr>
      <w:r>
        <w:rPr>
          <w:rFonts w:ascii="Segoe UI" w:hAnsi="Segoe UI" w:cs="Segoe UI"/>
          <w:sz w:val="20"/>
          <w:szCs w:val="20"/>
        </w:rPr>
        <w:t>Donec augue dui, feugiat non scelerisque a, gravida vel dolor. Aliquam erat volutpat. Curabitur tellus ipsum, tempus ac malesuada non, molestie in eros.</w:t>
      </w:r>
    </w:p>
    <w:p w:rsidR="00A77427" w:rsidRDefault="007F1D13">
      <w:pPr>
        <w:pStyle w:val="ListParagraph"/>
        <w:numPr>
          <w:ilvl w:val="0"/>
          <w:numId w:val="1"/>
        </w:numPr>
      </w:pPr>
      <w:r>
        <w:rPr>
          <w:rFonts w:ascii="Segoe UI" w:hAnsi="Segoe UI" w:cs="Segoe UI"/>
          <w:sz w:val="20"/>
          <w:szCs w:val="20"/>
        </w:rPr>
        <w:t>Cras eget erat id ligula bibendum congue a et lacus. Proin rutrum lorem nisi. Praesent et turpis volutpat, varius velit eu, vestibulum eros.</w:t>
      </w:r>
    </w:p>
    <w:p w:rsidR="00A77427" w:rsidRDefault="007F1D13">
      <w:r>
        <w:rPr>
          <w:u w:val="single"/>
          <w:rFonts w:ascii="Segoe UI" w:hAnsi="Segoe UI" w:cs="Segoe UI"/>
          <w:sz w:val="20"/>
          <w:szCs w:val="20"/>
        </w:rPr>
        <w:t>Achievements:</w:t>
      </w:r>
    </w:p>
    <w:p w:rsidR="00A77427" w:rsidRDefault="007F1D13">
      <w:pPr>
        <w:pStyle w:val="ListParagraph"/>
        <w:numPr>
          <w:ilvl w:val="0"/>
          <w:numId w:val="1"/>
        </w:numPr>
      </w:pPr>
      <w:r>
        <w:rPr>
          <w:rFonts w:ascii="Segoe UI" w:hAnsi="Segoe UI" w:cs="Segoe UI"/>
          <w:sz w:val="20"/>
          <w:szCs w:val="20"/>
        </w:rPr>
        <w:t>Aliquam dictum tellus vel sem sodales dapibus. Nam a ipsum id arcu commodo convallis. Donec id neque pellentesque, accumsan elit vel, placerat libero.</w:t>
      </w:r>
    </w:p>
    <w:p w:rsidR="00A77427" w:rsidRDefault="007F1D13">
      <w:pPr>
        <w:pStyle w:val="ListParagraph"/>
        <w:numPr>
          <w:ilvl w:val="0"/>
          <w:numId w:val="1"/>
        </w:numPr>
      </w:pPr>
      <w:r>
        <w:rPr>
          <w:rFonts w:ascii="Segoe UI" w:hAnsi="Segoe UI" w:cs="Segoe UI"/>
          <w:sz w:val="20"/>
          <w:szCs w:val="20"/>
        </w:rPr>
        <w:t>Aliquam ut magna et tellus tincidunt ultrices. Cras lectus velit, scelerisque sit amet dapibus eu, blandit id magna. Nullam quis vehicula eros.</w:t>
      </w:r>
    </w:p>
    <w:p w:rsidR="00A77427" w:rsidRDefault="007F1D13">
      <w:pPr>
        <w:pStyle w:val="ListParagraph"/>
        <w:numPr>
          <w:ilvl w:val="0"/>
          <w:numId w:val="1"/>
        </w:numPr>
      </w:pPr>
      <w:r>
        <w:rPr>
          <w:rFonts w:ascii="Segoe UI" w:hAnsi="Segoe UI" w:cs="Segoe UI"/>
          <w:sz w:val="20"/>
          <w:szCs w:val="20"/>
        </w:rPr>
        <w:t>Etiam ac odio lectus. Duis tellus arcu, dictum et feugiat nec, ultricies quis felis. Pellentesque habitant morbi tristique senectus et netus et malesuada fames ac turpis egestas</w:t>
      </w:r>
    </w:p>
    <w:p w:rsidR="00A77427" w:rsidRDefault="007F1D13">
      <w:r>
        <w:br/>
      </w:r>
      <w:r>
        <w:rPr>
          <w:color w:val="#244061"/>
          <w:b/>
          <w:bCs/>
          <w:rFonts w:ascii="Segoe UI" w:hAnsi="Segoe UI" w:cs="Segoe UI"/>
          <w:sz w:val="22"/>
          <w:szCs w:val="22"/>
        </w:rPr>
        <w:t xml:space="preserve">            Education and Training</w:t>
      </w:r>
    </w:p>
    <w:p w:rsidR="00A77427" w:rsidRDefault="007F1D13">
      <w:r>
        <w:br/>
      </w:r>
      <w:r>
        <w:rPr>
          <w:color w:val="#244061"/>
          <w:b/>
          <w:bCs/>
          <w:u w:val="single"/>
          <w:rFonts w:ascii="Segoe UI" w:hAnsi="Segoe UI" w:cs="Segoe UI"/>
          <w:sz w:val="20"/>
          <w:szCs w:val="20"/>
        </w:rPr>
        <w:t>BS Computer Engineering</w:t>
      </w:r>
      <w:r>
        <w:rPr>
          <w:rFonts w:ascii="Segoe UI" w:hAnsi="Segoe UI" w:cs="Segoe UI"/>
          <w:sz w:val="20"/>
          <w:szCs w:val="20"/>
        </w:rPr>
        <w:t xml:space="preserve">     August 2016 - October 2017</w:t>
      </w:r>
      <w:r>
        <w:br/>
      </w:r>
      <w:r>
        <w:rPr>
          <w:rFonts w:ascii="Segoe UI" w:hAnsi="Segoe UI" w:cs="Segoe UI"/>
          <w:sz w:val="20"/>
          <w:szCs w:val="20"/>
        </w:rPr>
        <w:t>De La Salle Araneta University</w:t>
      </w:r>
      <w:r>
        <w:rPr>
          <w:rFonts w:ascii="Segoe UI" w:hAnsi="Segoe UI" w:cs="Segoe UI"/>
          <w:sz w:val="20"/>
          <w:szCs w:val="20"/>
        </w:rPr>
        <w:t>, Malabon, Philippines</w:t>
      </w:r>
      <w:r>
        <w:br/>
      </w:r>
    </w:p>
    <w:p w:rsidR="00A77427" w:rsidRDefault="007F1D13">
      <w:r>
        <w:rPr>
          <w:u w:val="single"/>
          <w:rFonts w:ascii="Segoe UI" w:hAnsi="Segoe UI" w:cs="Segoe UI"/>
          <w:sz w:val="20"/>
          <w:szCs w:val="20"/>
        </w:rPr>
        <w:t>Papers:</w:t>
      </w:r>
    </w:p>
    <w:p w:rsidR="00A77427" w:rsidRDefault="007F1D13">
      <w:pPr>
        <w:pStyle w:val="ListParagraph"/>
        <w:numPr>
          <w:ilvl w:val="0"/>
          <w:numId w:val="1"/>
        </w:numPr>
      </w:pPr>
      <w:r>
        <w:rPr>
          <w:rFonts w:ascii="Segoe UI" w:hAnsi="Segoe UI" w:cs="Segoe UI"/>
          <w:sz w:val="20"/>
          <w:szCs w:val="20"/>
        </w:rPr>
        <w:t>Leverage agile frameworks to provide a robust synopsis for high level overviews.</w:t>
      </w:r>
    </w:p>
    <w:p w:rsidR="00A77427" w:rsidRDefault="007F1D13">
      <w:pPr>
        <w:pStyle w:val="ListParagraph"/>
        <w:numPr>
          <w:ilvl w:val="0"/>
          <w:numId w:val="1"/>
        </w:numPr>
      </w:pPr>
      <w:r>
        <w:rPr>
          <w:rFonts w:ascii="Segoe UI" w:hAnsi="Segoe UI" w:cs="Segoe UI"/>
          <w:sz w:val="20"/>
          <w:szCs w:val="20"/>
        </w:rPr>
        <w:t>Iterative approaches to corporate strategy foster collaborative thinking to further the overall value proposition.</w:t>
      </w:r>
    </w:p>
    <w:p w:rsidR="00A77427" w:rsidRDefault="007F1D13">
      <w:r>
        <w:rPr>
          <w:u w:val="single"/>
          <w:rFonts w:ascii="Segoe UI" w:hAnsi="Segoe UI" w:cs="Segoe UI"/>
          <w:sz w:val="20"/>
          <w:szCs w:val="20"/>
        </w:rPr>
        <w:t>Projects:</w:t>
      </w:r>
    </w:p>
    <w:p w:rsidR="00A77427" w:rsidRDefault="007F1D13">
      <w:pPr>
        <w:pStyle w:val="ListParagraph"/>
        <w:numPr>
          <w:ilvl w:val="0"/>
          <w:numId w:val="1"/>
        </w:numPr>
      </w:pPr>
      <w:r>
        <w:rPr>
          <w:rFonts w:ascii="Segoe UI" w:hAnsi="Segoe UI" w:cs="Segoe UI"/>
          <w:sz w:val="20"/>
          <w:szCs w:val="20"/>
        </w:rPr>
        <w:t>Suspendisse non nulla lobortis</w:t>
      </w:r>
      <w:r>
        <w:rPr>
          <w:rFonts w:ascii="Segoe UI" w:hAnsi="Segoe UI" w:cs="Segoe UI"/>
          <w:sz w:val="20"/>
          <w:szCs w:val="20"/>
        </w:rPr>
        <w:t xml:space="preserve"> -- tristique risus at, placerat diam. Proin congue arcu vel mi luctus, nec sagittis massa tristique. Pellentesque ac quam nec quam vestibulum porta.</w:t>
      </w:r>
    </w:p>
    <w:p w:rsidR="00A77427" w:rsidRDefault="007F1D13">
      <w:pPr>
        <w:pStyle w:val="ListParagraph"/>
        <w:numPr>
          <w:ilvl w:val="0"/>
          <w:numId w:val="1"/>
        </w:numPr>
      </w:pPr>
      <w:r>
        <w:rPr>
          <w:rFonts w:ascii="Segoe UI" w:hAnsi="Segoe UI" w:cs="Segoe UI"/>
          <w:sz w:val="20"/>
          <w:szCs w:val="20"/>
        </w:rPr>
        <w:t>Nulla faucibus nisl</w:t>
      </w:r>
      <w:r>
        <w:rPr>
          <w:rFonts w:ascii="Segoe UI" w:hAnsi="Segoe UI" w:cs="Segoe UI"/>
          <w:sz w:val="20"/>
          <w:szCs w:val="20"/>
        </w:rPr>
        <w:t xml:space="preserve"> -- sed mi auctor luctus. Phasellus urna arcu, venenatis ut mi in, vulputate accumsan diam. Suspendisse euismod euismod eleifend. Praesent auctor posuere arcu in elementum. Suspendisse tincidunt mollis mi id vehicula. Curabitur quis commodo ante. Fusce iaculis, augue vel rhoncus congue, sapien elit facilisis risus, eu auctor mi tortor id erat.</w:t>
      </w:r>
    </w:p>
    <w:p w:rsidR="00A77427" w:rsidRDefault="007F1D13">
      <w:r>
        <w:rPr>
          <w:u w:val="single"/>
          <w:rFonts w:ascii="Segoe UI" w:hAnsi="Segoe UI" w:cs="Segoe UI"/>
          <w:sz w:val="20"/>
          <w:szCs w:val="20"/>
        </w:rPr>
        <w:t>Achievements:</w:t>
      </w:r>
    </w:p>
    <w:p w:rsidR="00A77427" w:rsidRDefault="007F1D13">
      <w:pPr>
        <w:pStyle w:val="ListParagraph"/>
        <w:numPr>
          <w:ilvl w:val="0"/>
          <w:numId w:val="1"/>
        </w:numPr>
      </w:pPr>
      <w:r>
        <w:rPr>
          <w:rFonts w:ascii="Segoe UI" w:hAnsi="Segoe UI" w:cs="Segoe UI"/>
          <w:sz w:val="20"/>
          <w:szCs w:val="20"/>
        </w:rPr>
        <w:t>Organically grow the holistic world view of disruptive innovation via workplace diversity and empowerment.</w:t>
      </w:r>
    </w:p>
    <w:p w:rsidR="00A77427" w:rsidRDefault="007F1D13">
      <w:pPr>
        <w:pStyle w:val="ListParagraph"/>
        <w:numPr>
          <w:ilvl w:val="0"/>
          <w:numId w:val="1"/>
        </w:numPr>
      </w:pPr>
      <w:r>
        <w:rPr>
          <w:rFonts w:ascii="Segoe UI" w:hAnsi="Segoe UI" w:cs="Segoe UI"/>
          <w:sz w:val="20"/>
          <w:szCs w:val="20"/>
        </w:rPr>
        <w:t>Bring to the table win-win survival strategies to ensure proactive domination</w:t>
      </w:r>
    </w:p>
    <w:p w:rsidR="00A77427" w:rsidRDefault="007F1D13">
      <w:pPr>
        <w:pStyle w:val="ListParagraph"/>
        <w:numPr>
          <w:ilvl w:val="0"/>
          <w:numId w:val="1"/>
        </w:numPr>
      </w:pPr>
      <w:r>
        <w:rPr>
          <w:rFonts w:ascii="Segoe UI" w:hAnsi="Segoe UI" w:cs="Segoe UI"/>
          <w:sz w:val="20"/>
          <w:szCs w:val="20"/>
        </w:rPr>
        <w:t>At the end of the day, going forward, a new normal that has evolved from generation X is on the runway heading towards a streamlined cloud solution.</w:t>
      </w:r>
    </w:p>
    <w:p w:rsidR="00A77427" w:rsidRDefault="007F1D13">
      <w:r>
        <w:br/>
      </w:r>
      <w:r>
        <w:rPr>
          <w:color w:val="#244061"/>
          <w:b/>
          <w:bCs/>
          <w:u w:val="single"/>
          <w:rFonts w:ascii="Segoe UI" w:hAnsi="Segoe UI" w:cs="Segoe UI"/>
          <w:sz w:val="20"/>
          <w:szCs w:val="20"/>
        </w:rPr>
        <w:t>Diploma in Software Development level 7</w:t>
      </w:r>
      <w:r>
        <w:rPr>
          <w:rFonts w:ascii="Segoe UI" w:hAnsi="Segoe UI" w:cs="Segoe UI"/>
          <w:sz w:val="20"/>
          <w:szCs w:val="20"/>
        </w:rPr>
        <w:t xml:space="preserve">     February 2017 - April 2019</w:t>
      </w:r>
      <w:r>
        <w:br/>
      </w:r>
      <w:r>
        <w:rPr>
          <w:rFonts w:ascii="Segoe UI" w:hAnsi="Segoe UI" w:cs="Segoe UI"/>
          <w:sz w:val="20"/>
          <w:szCs w:val="20"/>
        </w:rPr>
        <w:t>EDENZ College</w:t>
      </w:r>
      <w:r>
        <w:rPr>
          <w:rFonts w:ascii="Segoe UI" w:hAnsi="Segoe UI" w:cs="Segoe UI"/>
          <w:sz w:val="20"/>
          <w:szCs w:val="20"/>
        </w:rPr>
        <w:t>, Auckland, New Zealand</w:t>
      </w:r>
      <w:r>
        <w:br/>
      </w:r>
    </w:p>
    <w:p w:rsidR="00A77427" w:rsidRDefault="007F1D13">
      <w:r>
        <w:rPr>
          <w:u w:val="single"/>
          <w:rFonts w:ascii="Segoe UI" w:hAnsi="Segoe UI" w:cs="Segoe UI"/>
          <w:sz w:val="20"/>
          <w:szCs w:val="20"/>
        </w:rPr>
        <w:t>Papers:</w:t>
      </w:r>
    </w:p>
    <w:p w:rsidR="00A77427" w:rsidRDefault="007F1D13">
      <w:pPr>
        <w:pStyle w:val="ListParagraph"/>
        <w:numPr>
          <w:ilvl w:val="0"/>
          <w:numId w:val="1"/>
        </w:numPr>
      </w:pPr>
      <w:r>
        <w:rPr>
          <w:rFonts w:ascii="Segoe UI" w:hAnsi="Segoe UI" w:cs="Segoe UI"/>
          <w:sz w:val="20"/>
          <w:szCs w:val="20"/>
        </w:rPr>
        <w:t>User generated content in real-time will have multiple touchpoints for offshoring.</w:t>
      </w:r>
    </w:p>
    <w:p w:rsidR="00A77427" w:rsidRDefault="007F1D13">
      <w:pPr>
        <w:pStyle w:val="ListParagraph"/>
        <w:numPr>
          <w:ilvl w:val="0"/>
          <w:numId w:val="1"/>
        </w:numPr>
      </w:pPr>
      <w:r>
        <w:rPr>
          <w:rFonts w:ascii="Segoe UI" w:hAnsi="Segoe UI" w:cs="Segoe UI"/>
          <w:sz w:val="20"/>
          <w:szCs w:val="20"/>
        </w:rPr>
        <w:t>Capitalize on low hanging fruit to identify a ballpark value added activity to beta test</w:t>
      </w:r>
    </w:p>
    <w:p w:rsidR="00A77427" w:rsidRDefault="007F1D13">
      <w:r>
        <w:rPr>
          <w:u w:val="single"/>
          <w:rFonts w:ascii="Segoe UI" w:hAnsi="Segoe UI" w:cs="Segoe UI"/>
          <w:sz w:val="20"/>
          <w:szCs w:val="20"/>
        </w:rPr>
        <w:t>Projects:</w:t>
      </w:r>
    </w:p>
    <w:p w:rsidR="00A77427" w:rsidRDefault="007F1D13">
      <w:pPr>
        <w:pStyle w:val="ListParagraph"/>
        <w:numPr>
          <w:ilvl w:val="0"/>
          <w:numId w:val="1"/>
        </w:numPr>
      </w:pPr>
      <w:r>
        <w:rPr>
          <w:rFonts w:ascii="Segoe UI" w:hAnsi="Segoe UI" w:cs="Segoe UI"/>
          <w:sz w:val="20"/>
          <w:szCs w:val="20"/>
        </w:rPr>
        <w:t>Override the digital divide</w:t>
      </w:r>
      <w:r>
        <w:rPr>
          <w:rFonts w:ascii="Segoe UI" w:hAnsi="Segoe UI" w:cs="Segoe UI"/>
          <w:sz w:val="20"/>
          <w:szCs w:val="20"/>
        </w:rPr>
        <w:t xml:space="preserve"> -- with additional clickthroughs from DevOps. Nanotechnology immersion along the information highway will close the loop on focusing solely on the bottom line.</w:t>
      </w:r>
    </w:p>
    <w:p w:rsidR="00A77427" w:rsidRDefault="007F1D13">
      <w:pPr>
        <w:pStyle w:val="ListParagraph"/>
        <w:numPr>
          <w:ilvl w:val="0"/>
          <w:numId w:val="1"/>
        </w:numPr>
      </w:pPr>
      <w:r>
        <w:rPr>
          <w:rFonts w:ascii="Segoe UI" w:hAnsi="Segoe UI" w:cs="Segoe UI"/>
          <w:sz w:val="20"/>
          <w:szCs w:val="20"/>
        </w:rPr>
        <w:t>Podcasting</w:t>
      </w:r>
      <w:r>
        <w:rPr>
          <w:rFonts w:ascii="Segoe UI" w:hAnsi="Segoe UI" w:cs="Segoe UI"/>
          <w:sz w:val="20"/>
          <w:szCs w:val="20"/>
        </w:rPr>
        <w:t xml:space="preserve"> -- operational change management inside of workflows to establish a framework. Taking seamless key performance indicators offline to maximise the long tail. Keeping your eye on the ball</w:t>
      </w:r>
    </w:p>
    <w:p w:rsidR="00A77427" w:rsidRDefault="007F1D13">
      <w:r>
        <w:rPr>
          <w:u w:val="single"/>
          <w:rFonts w:ascii="Segoe UI" w:hAnsi="Segoe UI" w:cs="Segoe UI"/>
          <w:sz w:val="20"/>
          <w:szCs w:val="20"/>
        </w:rPr>
        <w:t>Achievements:</w:t>
      </w:r>
    </w:p>
    <w:p w:rsidR="00A77427" w:rsidRDefault="007F1D13">
      <w:pPr>
        <w:pStyle w:val="ListParagraph"/>
        <w:numPr>
          <w:ilvl w:val="0"/>
          <w:numId w:val="1"/>
        </w:numPr>
      </w:pPr>
      <w:r>
        <w:rPr>
          <w:rFonts w:ascii="Segoe UI" w:hAnsi="Segoe UI" w:cs="Segoe UI"/>
          <w:sz w:val="20"/>
          <w:szCs w:val="20"/>
        </w:rPr>
        <w:t>Collaboratively administrate empowered markets via plug-and-play networks. Dynamically procrastinate B2C users after installed base benefits. Dramatically visualize customer directed convergence without revolutionary ROI.</w:t>
      </w:r>
    </w:p>
    <w:p w:rsidR="00A77427" w:rsidRDefault="007F1D13">
      <w:pPr>
        <w:pStyle w:val="ListParagraph"/>
        <w:numPr>
          <w:ilvl w:val="0"/>
          <w:numId w:val="1"/>
        </w:numPr>
      </w:pPr>
      <w:r>
        <w:rPr>
          <w:rFonts w:ascii="Segoe UI" w:hAnsi="Segoe UI" w:cs="Segoe UI"/>
          <w:sz w:val="20"/>
          <w:szCs w:val="20"/>
        </w:rPr>
        <w:t>Efficiently unleash cross-media information without cross-media value. Quickly maximize timely deliverables for real-time schemas. Dramatically maintain clicks-and-mortar solutions without functional solutions.</w:t>
      </w:r>
    </w:p>
    <w:p w:rsidR="00A77427" w:rsidRDefault="007F1D13">
      <w:pPr>
        <w:pStyle w:val="ListParagraph"/>
        <w:numPr>
          <w:ilvl w:val="0"/>
          <w:numId w:val="1"/>
        </w:numPr>
      </w:pPr>
      <w:r>
        <w:rPr>
          <w:rFonts w:ascii="Segoe UI" w:hAnsi="Segoe UI" w:cs="Segoe UI"/>
          <w:sz w:val="20"/>
          <w:szCs w:val="20"/>
        </w:rPr>
        <w:t>Completely synergize resource taxing relationships via premier niche markets. Professionally cultivate one-to-one customer service with robust ideas. Dynamically innovate resource-leveling customer service for state of the art customer service.</w:t>
      </w:r>
    </w:p>
    <w:p w:rsidR="00A77427" w:rsidRDefault="007F1D13">
      <w:r>
        <w:rPr>
          <w:color w:val="#244061"/>
          <w:b/>
          <w:bCs/>
          <w:rFonts w:ascii="Segoe UI" w:hAnsi="Segoe UI" w:cs="Segoe UI"/>
          <w:sz w:val="22"/>
          <w:szCs w:val="22"/>
        </w:rPr>
        <w:t xml:space="preserve">            Referees</w:t>
      </w:r>
      <w:r>
        <w:br/>
      </w:r>
      <w:r>
        <w:br/>
      </w:r>
      <w:r>
        <w:rPr>
          <w:rFonts w:ascii="Segoe UI" w:hAnsi="Segoe UI" w:cs="Segoe UI"/>
          <w:sz w:val="20"/>
          <w:szCs w:val="20"/>
        </w:rPr>
        <w:t>Available on request</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2017-02-08T12:31:18Z</dcterms:created>
  <dcterms:modified xsi:type="dcterms:W3CDTF">2017-02-08T12:31:18Z</dcterms:modified>
</cp:coreProperties>
</file>