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C6ED" w14:textId="4D9964CD" w:rsidR="00A35AE5" w:rsidRDefault="00A35AE5" w:rsidP="00A35AE5">
      <w:pPr>
        <w:jc w:val="right"/>
        <w:rPr>
          <w:rFonts w:ascii="Arial" w:hAnsi="Arial" w:cs="Arial"/>
          <w:b/>
          <w:bCs/>
          <w:color w:val="C00000"/>
          <w:sz w:val="28"/>
          <w:szCs w:val="28"/>
        </w:rPr>
      </w:pPr>
      <w:r>
        <w:rPr>
          <w:noProof/>
        </w:rPr>
        <w:drawing>
          <wp:inline distT="0" distB="0" distL="0" distR="0" wp14:anchorId="10BCF11B" wp14:editId="3B7A4A1D">
            <wp:extent cx="1169915" cy="9429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2625" cy="945159"/>
                    </a:xfrm>
                    <a:prstGeom prst="rect">
                      <a:avLst/>
                    </a:prstGeom>
                    <a:noFill/>
                    <a:ln>
                      <a:noFill/>
                    </a:ln>
                  </pic:spPr>
                </pic:pic>
              </a:graphicData>
            </a:graphic>
          </wp:inline>
        </w:drawing>
      </w:r>
    </w:p>
    <w:p w14:paraId="5BCE3D29" w14:textId="29952ABF" w:rsidR="001B1852" w:rsidRPr="00A35AE5" w:rsidRDefault="001B1852" w:rsidP="00A35AE5">
      <w:pPr>
        <w:rPr>
          <w:rFonts w:ascii="Arial" w:hAnsi="Arial" w:cs="Arial"/>
          <w:b/>
          <w:bCs/>
          <w:color w:val="808080" w:themeColor="background1" w:themeShade="80"/>
          <w:sz w:val="28"/>
          <w:szCs w:val="28"/>
        </w:rPr>
      </w:pPr>
      <w:r w:rsidRPr="00A35AE5">
        <w:rPr>
          <w:rFonts w:ascii="Arial" w:hAnsi="Arial" w:cs="Arial"/>
          <w:b/>
          <w:bCs/>
          <w:color w:val="808080" w:themeColor="background1" w:themeShade="80"/>
          <w:sz w:val="28"/>
          <w:szCs w:val="28"/>
        </w:rPr>
        <w:t>Ethica Rationalis Fallstudienreihe</w:t>
      </w:r>
    </w:p>
    <w:p w14:paraId="50959BAA" w14:textId="77777777" w:rsidR="00A35AE5" w:rsidRPr="00A35AE5" w:rsidRDefault="00A35AE5" w:rsidP="00A35AE5">
      <w:pPr>
        <w:jc w:val="center"/>
        <w:rPr>
          <w:rFonts w:ascii="Arial" w:hAnsi="Arial" w:cs="Arial"/>
          <w:b/>
          <w:bCs/>
          <w:color w:val="C00000"/>
          <w:sz w:val="28"/>
          <w:szCs w:val="28"/>
        </w:rPr>
      </w:pPr>
    </w:p>
    <w:p w14:paraId="5E681729" w14:textId="07D30EE7" w:rsidR="00F9785B" w:rsidRPr="00A35AE5" w:rsidRDefault="00F9785B" w:rsidP="00A35AE5">
      <w:pPr>
        <w:rPr>
          <w:rFonts w:ascii="Arial" w:hAnsi="Arial" w:cs="Arial"/>
          <w:b/>
          <w:bCs/>
          <w:color w:val="FF3300"/>
        </w:rPr>
      </w:pPr>
      <w:r w:rsidRPr="00A35AE5">
        <w:rPr>
          <w:rFonts w:ascii="Arial" w:hAnsi="Arial" w:cs="Arial"/>
          <w:b/>
          <w:bCs/>
          <w:color w:val="FF3300"/>
        </w:rPr>
        <w:t xml:space="preserve">1) </w:t>
      </w:r>
      <w:r w:rsidR="001B1852" w:rsidRPr="00A35AE5">
        <w:rPr>
          <w:rFonts w:ascii="Arial" w:hAnsi="Arial" w:cs="Arial"/>
          <w:b/>
          <w:bCs/>
          <w:color w:val="FF3300"/>
        </w:rPr>
        <w:t xml:space="preserve">Titel und Text der </w:t>
      </w:r>
      <w:r w:rsidRPr="00A35AE5">
        <w:rPr>
          <w:rFonts w:ascii="Arial" w:hAnsi="Arial" w:cs="Arial"/>
          <w:b/>
          <w:bCs/>
          <w:color w:val="FF3300"/>
        </w:rPr>
        <w:t>Fallstudie:</w:t>
      </w:r>
    </w:p>
    <w:p w14:paraId="7B4A7D93" w14:textId="33672B57" w:rsidR="000731FE" w:rsidRPr="00A35AE5" w:rsidRDefault="0046782E" w:rsidP="00A35AE5">
      <w:pPr>
        <w:rPr>
          <w:rFonts w:ascii="Arial" w:hAnsi="Arial" w:cs="Arial"/>
          <w:b/>
          <w:bCs/>
        </w:rPr>
      </w:pPr>
      <w:r w:rsidRPr="00A35AE5">
        <w:rPr>
          <w:rFonts w:ascii="Arial" w:hAnsi="Arial" w:cs="Arial"/>
          <w:b/>
          <w:bCs/>
        </w:rPr>
        <w:t>Spaziergang an der</w:t>
      </w:r>
      <w:r w:rsidR="00686CDA" w:rsidRPr="00A35AE5">
        <w:rPr>
          <w:rFonts w:ascii="Arial" w:hAnsi="Arial" w:cs="Arial"/>
          <w:b/>
          <w:bCs/>
        </w:rPr>
        <w:t xml:space="preserve"> Promenade</w:t>
      </w:r>
      <w:r w:rsidR="001B1852" w:rsidRPr="00A35AE5">
        <w:rPr>
          <w:rFonts w:ascii="Arial" w:hAnsi="Arial" w:cs="Arial"/>
          <w:b/>
          <w:bCs/>
        </w:rPr>
        <w:t xml:space="preserve">: Ein ethisches Dilemma – was denken Sie? </w:t>
      </w:r>
    </w:p>
    <w:p w14:paraId="561DA79B" w14:textId="19EA9E4D" w:rsidR="00874013" w:rsidRPr="00A35AE5" w:rsidRDefault="001724E0" w:rsidP="00A35AE5">
      <w:pPr>
        <w:rPr>
          <w:rFonts w:ascii="Arial" w:hAnsi="Arial" w:cs="Arial"/>
        </w:rPr>
      </w:pPr>
      <w:r w:rsidRPr="00A35AE5">
        <w:rPr>
          <w:rFonts w:ascii="Arial" w:hAnsi="Arial" w:cs="Arial"/>
        </w:rPr>
        <w:t xml:space="preserve">Die </w:t>
      </w:r>
      <w:r w:rsidR="00F72D82" w:rsidRPr="00A35AE5">
        <w:rPr>
          <w:rFonts w:ascii="Arial" w:hAnsi="Arial" w:cs="Arial"/>
        </w:rPr>
        <w:t>23-j</w:t>
      </w:r>
      <w:r w:rsidRPr="00A35AE5">
        <w:rPr>
          <w:rFonts w:ascii="Arial" w:hAnsi="Arial" w:cs="Arial"/>
        </w:rPr>
        <w:t xml:space="preserve">ährige </w:t>
      </w:r>
      <w:r w:rsidR="00B7702A" w:rsidRPr="00A35AE5">
        <w:rPr>
          <w:rFonts w:ascii="Arial" w:hAnsi="Arial" w:cs="Arial"/>
        </w:rPr>
        <w:t>Katharina</w:t>
      </w:r>
      <w:r w:rsidR="00650A32" w:rsidRPr="00A35AE5">
        <w:rPr>
          <w:rFonts w:ascii="Arial" w:hAnsi="Arial" w:cs="Arial"/>
        </w:rPr>
        <w:t xml:space="preserve"> ist </w:t>
      </w:r>
      <w:r w:rsidR="0090438A" w:rsidRPr="00A35AE5">
        <w:rPr>
          <w:rFonts w:ascii="Arial" w:hAnsi="Arial" w:cs="Arial"/>
        </w:rPr>
        <w:t>gerade</w:t>
      </w:r>
      <w:r w:rsidR="00650A32" w:rsidRPr="00A35AE5">
        <w:rPr>
          <w:rFonts w:ascii="Arial" w:hAnsi="Arial" w:cs="Arial"/>
        </w:rPr>
        <w:t xml:space="preserve"> für </w:t>
      </w:r>
      <w:r w:rsidR="00DE2F2C" w:rsidRPr="00A35AE5">
        <w:rPr>
          <w:rFonts w:ascii="Arial" w:hAnsi="Arial" w:cs="Arial"/>
        </w:rPr>
        <w:t>i</w:t>
      </w:r>
      <w:r w:rsidR="00650A32" w:rsidRPr="00A35AE5">
        <w:rPr>
          <w:rFonts w:ascii="Arial" w:hAnsi="Arial" w:cs="Arial"/>
        </w:rPr>
        <w:t>hr Auslandsstudium in Nizza angekommen</w:t>
      </w:r>
      <w:r w:rsidR="0090438A" w:rsidRPr="00A35AE5">
        <w:rPr>
          <w:rFonts w:ascii="Arial" w:hAnsi="Arial" w:cs="Arial"/>
        </w:rPr>
        <w:t xml:space="preserve">. Sie ist </w:t>
      </w:r>
      <w:r w:rsidR="00C70239" w:rsidRPr="00A35AE5">
        <w:rPr>
          <w:rFonts w:ascii="Arial" w:hAnsi="Arial" w:cs="Arial"/>
        </w:rPr>
        <w:t xml:space="preserve">sehr müde von der Reise, aber </w:t>
      </w:r>
      <w:r w:rsidR="00EF7589" w:rsidRPr="00A35AE5">
        <w:rPr>
          <w:rFonts w:ascii="Arial" w:hAnsi="Arial" w:cs="Arial"/>
        </w:rPr>
        <w:t>glücklich</w:t>
      </w:r>
      <w:r w:rsidR="008B5350" w:rsidRPr="00A35AE5">
        <w:rPr>
          <w:rFonts w:ascii="Arial" w:hAnsi="Arial" w:cs="Arial"/>
        </w:rPr>
        <w:t>.</w:t>
      </w:r>
      <w:r w:rsidR="00650A32" w:rsidRPr="00A35AE5">
        <w:rPr>
          <w:rFonts w:ascii="Arial" w:hAnsi="Arial" w:cs="Arial"/>
        </w:rPr>
        <w:t xml:space="preserve"> Sie hat </w:t>
      </w:r>
      <w:r w:rsidR="0090438A" w:rsidRPr="00A35AE5">
        <w:rPr>
          <w:rFonts w:ascii="Arial" w:hAnsi="Arial" w:cs="Arial"/>
        </w:rPr>
        <w:t>eben</w:t>
      </w:r>
      <w:r w:rsidR="00650A32" w:rsidRPr="00A35AE5">
        <w:rPr>
          <w:rFonts w:ascii="Arial" w:hAnsi="Arial" w:cs="Arial"/>
        </w:rPr>
        <w:t xml:space="preserve"> </w:t>
      </w:r>
      <w:r w:rsidR="008B5350" w:rsidRPr="00A35AE5">
        <w:rPr>
          <w:rFonts w:ascii="Arial" w:hAnsi="Arial" w:cs="Arial"/>
        </w:rPr>
        <w:t>i</w:t>
      </w:r>
      <w:r w:rsidR="00650A32" w:rsidRPr="00A35AE5">
        <w:rPr>
          <w:rFonts w:ascii="Arial" w:hAnsi="Arial" w:cs="Arial"/>
        </w:rPr>
        <w:t xml:space="preserve">hre Uni </w:t>
      </w:r>
      <w:r w:rsidR="008B5350" w:rsidRPr="00A35AE5">
        <w:rPr>
          <w:rFonts w:ascii="Arial" w:hAnsi="Arial" w:cs="Arial"/>
        </w:rPr>
        <w:t>„</w:t>
      </w:r>
      <w:proofErr w:type="spellStart"/>
      <w:r w:rsidR="008B5350" w:rsidRPr="00A35AE5">
        <w:rPr>
          <w:rFonts w:ascii="Arial" w:hAnsi="Arial" w:cs="Arial"/>
        </w:rPr>
        <w:t>Université</w:t>
      </w:r>
      <w:proofErr w:type="spellEnd"/>
      <w:r w:rsidR="008B5350" w:rsidRPr="00A35AE5">
        <w:rPr>
          <w:rFonts w:ascii="Arial" w:hAnsi="Arial" w:cs="Arial"/>
        </w:rPr>
        <w:t xml:space="preserve"> Nice Sophia Antipolis“ </w:t>
      </w:r>
      <w:r w:rsidR="00650A32" w:rsidRPr="00A35AE5">
        <w:rPr>
          <w:rFonts w:ascii="Arial" w:hAnsi="Arial" w:cs="Arial"/>
        </w:rPr>
        <w:t>besichtigt</w:t>
      </w:r>
      <w:r w:rsidR="00584B1F" w:rsidRPr="00A35AE5">
        <w:rPr>
          <w:rFonts w:ascii="Arial" w:hAnsi="Arial" w:cs="Arial"/>
        </w:rPr>
        <w:t>, welche</w:t>
      </w:r>
      <w:r w:rsidR="00650A32" w:rsidRPr="00A35AE5">
        <w:rPr>
          <w:rFonts w:ascii="Arial" w:hAnsi="Arial" w:cs="Arial"/>
        </w:rPr>
        <w:t xml:space="preserve"> nur 10 Minute</w:t>
      </w:r>
      <w:r w:rsidR="00584B1F" w:rsidRPr="00A35AE5">
        <w:rPr>
          <w:rFonts w:ascii="Arial" w:hAnsi="Arial" w:cs="Arial"/>
        </w:rPr>
        <w:t>n</w:t>
      </w:r>
      <w:r w:rsidR="00650A32" w:rsidRPr="00A35AE5">
        <w:rPr>
          <w:rFonts w:ascii="Arial" w:hAnsi="Arial" w:cs="Arial"/>
        </w:rPr>
        <w:t xml:space="preserve"> zu Fuß vom Strand entfernt</w:t>
      </w:r>
      <w:r w:rsidR="00584B1F" w:rsidRPr="00A35AE5">
        <w:rPr>
          <w:rFonts w:ascii="Arial" w:hAnsi="Arial" w:cs="Arial"/>
        </w:rPr>
        <w:t xml:space="preserve"> liegt</w:t>
      </w:r>
      <w:r w:rsidR="008B5350" w:rsidRPr="00A35AE5">
        <w:rPr>
          <w:rFonts w:ascii="Arial" w:hAnsi="Arial" w:cs="Arial"/>
        </w:rPr>
        <w:t xml:space="preserve">. </w:t>
      </w:r>
    </w:p>
    <w:p w14:paraId="492D2D09" w14:textId="529FDAED" w:rsidR="0073103F" w:rsidRPr="00A35AE5" w:rsidRDefault="00C131F6" w:rsidP="00A35AE5">
      <w:pPr>
        <w:rPr>
          <w:rFonts w:ascii="Arial" w:hAnsi="Arial" w:cs="Arial"/>
        </w:rPr>
      </w:pPr>
      <w:r w:rsidRPr="00A35AE5">
        <w:rPr>
          <w:rFonts w:ascii="Arial" w:hAnsi="Arial" w:cs="Arial"/>
        </w:rPr>
        <w:t>Katharina</w:t>
      </w:r>
      <w:r w:rsidR="008B5350" w:rsidRPr="00A35AE5">
        <w:rPr>
          <w:rFonts w:ascii="Arial" w:hAnsi="Arial" w:cs="Arial"/>
        </w:rPr>
        <w:t xml:space="preserve"> kommt aus </w:t>
      </w:r>
      <w:r w:rsidR="00B7702A" w:rsidRPr="00A35AE5">
        <w:rPr>
          <w:rFonts w:ascii="Arial" w:hAnsi="Arial" w:cs="Arial"/>
        </w:rPr>
        <w:t>Norddeutschland</w:t>
      </w:r>
      <w:r w:rsidR="008B5350" w:rsidRPr="00A35AE5">
        <w:rPr>
          <w:rFonts w:ascii="Arial" w:hAnsi="Arial" w:cs="Arial"/>
        </w:rPr>
        <w:t xml:space="preserve"> und ist begeisterte Wellenreiterin</w:t>
      </w:r>
      <w:r w:rsidR="0090438A" w:rsidRPr="00A35AE5">
        <w:rPr>
          <w:rFonts w:ascii="Arial" w:hAnsi="Arial" w:cs="Arial"/>
        </w:rPr>
        <w:t xml:space="preserve">. Daher </w:t>
      </w:r>
      <w:r w:rsidR="003266F7" w:rsidRPr="00A35AE5">
        <w:rPr>
          <w:rFonts w:ascii="Arial" w:hAnsi="Arial" w:cs="Arial"/>
        </w:rPr>
        <w:t xml:space="preserve">liebt </w:t>
      </w:r>
      <w:r w:rsidR="0090438A" w:rsidRPr="00A35AE5">
        <w:rPr>
          <w:rFonts w:ascii="Arial" w:hAnsi="Arial" w:cs="Arial"/>
        </w:rPr>
        <w:t>sie</w:t>
      </w:r>
      <w:r w:rsidR="003266F7" w:rsidRPr="00A35AE5">
        <w:rPr>
          <w:rFonts w:ascii="Arial" w:hAnsi="Arial" w:cs="Arial"/>
        </w:rPr>
        <w:t xml:space="preserve"> die Nähe zum Meer</w:t>
      </w:r>
      <w:r w:rsidR="008B5350" w:rsidRPr="00A35AE5">
        <w:rPr>
          <w:rFonts w:ascii="Arial" w:hAnsi="Arial" w:cs="Arial"/>
        </w:rPr>
        <w:t xml:space="preserve">. </w:t>
      </w:r>
      <w:r w:rsidR="00584B1F" w:rsidRPr="00A35AE5">
        <w:rPr>
          <w:rFonts w:ascii="Arial" w:hAnsi="Arial" w:cs="Arial"/>
        </w:rPr>
        <w:t>Sie</w:t>
      </w:r>
      <w:r w:rsidR="008B5350" w:rsidRPr="00A35AE5">
        <w:rPr>
          <w:rFonts w:ascii="Arial" w:hAnsi="Arial" w:cs="Arial"/>
        </w:rPr>
        <w:t xml:space="preserve"> hat sich am Flughafen ein Auto gemietet für die erst</w:t>
      </w:r>
      <w:r w:rsidR="00F87C44" w:rsidRPr="00A35AE5">
        <w:rPr>
          <w:rFonts w:ascii="Arial" w:hAnsi="Arial" w:cs="Arial"/>
        </w:rPr>
        <w:t xml:space="preserve">en Tage in Nizza und ist damit direkt zum Strand gefahren. </w:t>
      </w:r>
      <w:r w:rsidR="00584B1F" w:rsidRPr="00A35AE5">
        <w:rPr>
          <w:rFonts w:ascii="Arial" w:hAnsi="Arial" w:cs="Arial"/>
        </w:rPr>
        <w:t>D</w:t>
      </w:r>
      <w:r w:rsidR="00F87C44" w:rsidRPr="00A35AE5">
        <w:rPr>
          <w:rFonts w:ascii="Arial" w:hAnsi="Arial" w:cs="Arial"/>
        </w:rPr>
        <w:t xml:space="preserve">as Auto </w:t>
      </w:r>
      <w:r w:rsidR="00584B1F" w:rsidRPr="00A35AE5">
        <w:rPr>
          <w:rFonts w:ascii="Arial" w:hAnsi="Arial" w:cs="Arial"/>
        </w:rPr>
        <w:t xml:space="preserve">hat </w:t>
      </w:r>
      <w:r w:rsidRPr="00A35AE5">
        <w:rPr>
          <w:rFonts w:ascii="Arial" w:hAnsi="Arial" w:cs="Arial"/>
        </w:rPr>
        <w:t>Katharina</w:t>
      </w:r>
      <w:r w:rsidR="00584B1F" w:rsidRPr="00A35AE5">
        <w:rPr>
          <w:rFonts w:ascii="Arial" w:hAnsi="Arial" w:cs="Arial"/>
        </w:rPr>
        <w:t xml:space="preserve"> </w:t>
      </w:r>
      <w:r w:rsidR="00F87C44" w:rsidRPr="00A35AE5">
        <w:rPr>
          <w:rFonts w:ascii="Arial" w:hAnsi="Arial" w:cs="Arial"/>
        </w:rPr>
        <w:t xml:space="preserve">mit all ihrem Gepäck </w:t>
      </w:r>
      <w:r w:rsidR="009D0DED" w:rsidRPr="00A35AE5">
        <w:rPr>
          <w:rFonts w:ascii="Arial" w:hAnsi="Arial" w:cs="Arial"/>
        </w:rPr>
        <w:t>nahe</w:t>
      </w:r>
      <w:r w:rsidR="00F87C44" w:rsidRPr="00A35AE5">
        <w:rPr>
          <w:rFonts w:ascii="Arial" w:hAnsi="Arial" w:cs="Arial"/>
        </w:rPr>
        <w:t xml:space="preserve"> der Promenade des </w:t>
      </w:r>
      <w:proofErr w:type="spellStart"/>
      <w:r w:rsidR="00F87C44" w:rsidRPr="00A35AE5">
        <w:rPr>
          <w:rFonts w:ascii="Arial" w:hAnsi="Arial" w:cs="Arial"/>
        </w:rPr>
        <w:t>Anglais</w:t>
      </w:r>
      <w:proofErr w:type="spellEnd"/>
      <w:r w:rsidR="00F87C44" w:rsidRPr="00A35AE5">
        <w:rPr>
          <w:rFonts w:ascii="Arial" w:hAnsi="Arial" w:cs="Arial"/>
        </w:rPr>
        <w:t xml:space="preserve"> geparkt</w:t>
      </w:r>
      <w:r w:rsidR="00584B1F" w:rsidRPr="00A35AE5">
        <w:rPr>
          <w:rFonts w:ascii="Arial" w:hAnsi="Arial" w:cs="Arial"/>
        </w:rPr>
        <w:t xml:space="preserve"> und erst einmal die Sonne und den Blick aufs Meer genossen. Dann ist sie </w:t>
      </w:r>
      <w:r w:rsidR="00F87C44" w:rsidRPr="00A35AE5">
        <w:rPr>
          <w:rFonts w:ascii="Arial" w:hAnsi="Arial" w:cs="Arial"/>
        </w:rPr>
        <w:t>das kurze Stück zu ihrer Uni gelaufen</w:t>
      </w:r>
      <w:r w:rsidR="00584B1F" w:rsidRPr="00A35AE5">
        <w:rPr>
          <w:rFonts w:ascii="Arial" w:hAnsi="Arial" w:cs="Arial"/>
        </w:rPr>
        <w:t xml:space="preserve"> für eine erste Stippvisite</w:t>
      </w:r>
      <w:r w:rsidR="00C70239" w:rsidRPr="00A35AE5">
        <w:rPr>
          <w:rFonts w:ascii="Arial" w:hAnsi="Arial" w:cs="Arial"/>
        </w:rPr>
        <w:t xml:space="preserve">. Nun möchte sie nur noch </w:t>
      </w:r>
      <w:r w:rsidR="0073103F" w:rsidRPr="00A35AE5">
        <w:rPr>
          <w:rFonts w:ascii="Arial" w:hAnsi="Arial" w:cs="Arial"/>
        </w:rPr>
        <w:t xml:space="preserve">in ihr Wohnheim </w:t>
      </w:r>
      <w:r w:rsidR="00C70239" w:rsidRPr="00A35AE5">
        <w:rPr>
          <w:rFonts w:ascii="Arial" w:hAnsi="Arial" w:cs="Arial"/>
        </w:rPr>
        <w:t>und sich vo</w:t>
      </w:r>
      <w:r w:rsidR="006B6463" w:rsidRPr="00A35AE5">
        <w:rPr>
          <w:rFonts w:ascii="Arial" w:hAnsi="Arial" w:cs="Arial"/>
        </w:rPr>
        <w:t xml:space="preserve">n der Reise </w:t>
      </w:r>
      <w:r w:rsidR="00C70239" w:rsidRPr="00A35AE5">
        <w:rPr>
          <w:rFonts w:ascii="Arial" w:hAnsi="Arial" w:cs="Arial"/>
        </w:rPr>
        <w:t>erholen.</w:t>
      </w:r>
      <w:r w:rsidR="00584B1F" w:rsidRPr="00A35AE5">
        <w:rPr>
          <w:rFonts w:ascii="Arial" w:hAnsi="Arial" w:cs="Arial"/>
        </w:rPr>
        <w:t xml:space="preserve"> </w:t>
      </w:r>
    </w:p>
    <w:p w14:paraId="54266997" w14:textId="5B01D6DB" w:rsidR="009214F1" w:rsidRPr="00A35AE5" w:rsidRDefault="0073103F" w:rsidP="00A35AE5">
      <w:pPr>
        <w:rPr>
          <w:rFonts w:ascii="Arial" w:hAnsi="Arial" w:cs="Arial"/>
        </w:rPr>
      </w:pPr>
      <w:r w:rsidRPr="00A35AE5">
        <w:rPr>
          <w:rFonts w:ascii="Arial" w:hAnsi="Arial" w:cs="Arial"/>
        </w:rPr>
        <w:t>In dem Moment stolpert sie über die Füße eines Obdachlosen, der reglos am Boden liegt. Vor lauter Euphorie hat</w:t>
      </w:r>
      <w:r w:rsidR="009D0DED" w:rsidRPr="00A35AE5">
        <w:rPr>
          <w:rFonts w:ascii="Arial" w:hAnsi="Arial" w:cs="Arial"/>
        </w:rPr>
        <w:t>te</w:t>
      </w:r>
      <w:r w:rsidRPr="00A35AE5">
        <w:rPr>
          <w:rFonts w:ascii="Arial" w:hAnsi="Arial" w:cs="Arial"/>
        </w:rPr>
        <w:t xml:space="preserve"> </w:t>
      </w:r>
      <w:r w:rsidR="00C131F6" w:rsidRPr="00A35AE5">
        <w:rPr>
          <w:rFonts w:ascii="Arial" w:hAnsi="Arial" w:cs="Arial"/>
        </w:rPr>
        <w:t>Katharina</w:t>
      </w:r>
      <w:r w:rsidRPr="00A35AE5">
        <w:rPr>
          <w:rFonts w:ascii="Arial" w:hAnsi="Arial" w:cs="Arial"/>
        </w:rPr>
        <w:t xml:space="preserve"> nur</w:t>
      </w:r>
      <w:r w:rsidR="009214F1" w:rsidRPr="00A35AE5">
        <w:rPr>
          <w:rFonts w:ascii="Arial" w:hAnsi="Arial" w:cs="Arial"/>
        </w:rPr>
        <w:t>, wenn auch müde,</w:t>
      </w:r>
      <w:r w:rsidRPr="00A35AE5">
        <w:rPr>
          <w:rFonts w:ascii="Arial" w:hAnsi="Arial" w:cs="Arial"/>
        </w:rPr>
        <w:t xml:space="preserve"> Augen für die </w:t>
      </w:r>
      <w:r w:rsidR="009D0DED" w:rsidRPr="00A35AE5">
        <w:rPr>
          <w:rFonts w:ascii="Arial" w:hAnsi="Arial" w:cs="Arial"/>
        </w:rPr>
        <w:t>von Palmen gesäumte, beeindruckende Flaniermeile Nizzas</w:t>
      </w:r>
      <w:r w:rsidR="009214F1" w:rsidRPr="00A35AE5">
        <w:rPr>
          <w:rFonts w:ascii="Arial" w:hAnsi="Arial" w:cs="Arial"/>
        </w:rPr>
        <w:t xml:space="preserve"> mit ihren</w:t>
      </w:r>
      <w:r w:rsidR="009D0DED" w:rsidRPr="00A35AE5">
        <w:rPr>
          <w:rFonts w:ascii="Arial" w:hAnsi="Arial" w:cs="Arial"/>
        </w:rPr>
        <w:t xml:space="preserve"> vielen Menschen</w:t>
      </w:r>
      <w:r w:rsidR="009214F1" w:rsidRPr="00A35AE5">
        <w:rPr>
          <w:rFonts w:ascii="Arial" w:hAnsi="Arial" w:cs="Arial"/>
        </w:rPr>
        <w:t xml:space="preserve">. Dabei hatte sie </w:t>
      </w:r>
      <w:r w:rsidR="009D0DED" w:rsidRPr="00A35AE5">
        <w:rPr>
          <w:rFonts w:ascii="Arial" w:hAnsi="Arial" w:cs="Arial"/>
        </w:rPr>
        <w:t xml:space="preserve">nicht auf den Weg geachtet. </w:t>
      </w:r>
      <w:r w:rsidR="009214F1" w:rsidRPr="00A35AE5">
        <w:rPr>
          <w:rFonts w:ascii="Arial" w:hAnsi="Arial" w:cs="Arial"/>
        </w:rPr>
        <w:t xml:space="preserve">Nun steht sie vor diesem bewegungslosen Körper. </w:t>
      </w:r>
    </w:p>
    <w:p w14:paraId="6DFB2EA4" w14:textId="71A69C23" w:rsidR="0073103F" w:rsidRPr="00A35AE5" w:rsidRDefault="009D0DED" w:rsidP="00A35AE5">
      <w:pPr>
        <w:rPr>
          <w:rFonts w:ascii="Arial" w:hAnsi="Arial" w:cs="Arial"/>
        </w:rPr>
      </w:pPr>
      <w:r w:rsidRPr="00A35AE5">
        <w:rPr>
          <w:rFonts w:ascii="Arial" w:hAnsi="Arial" w:cs="Arial"/>
        </w:rPr>
        <w:t xml:space="preserve">Eigentlich </w:t>
      </w:r>
      <w:r w:rsidR="00B7702A" w:rsidRPr="00A35AE5">
        <w:rPr>
          <w:rFonts w:ascii="Arial" w:hAnsi="Arial" w:cs="Arial"/>
        </w:rPr>
        <w:t>möchte</w:t>
      </w:r>
      <w:r w:rsidRPr="00A35AE5">
        <w:rPr>
          <w:rFonts w:ascii="Arial" w:hAnsi="Arial" w:cs="Arial"/>
        </w:rPr>
        <w:t xml:space="preserve"> sie so schnell wie möglich ins Bett</w:t>
      </w:r>
      <w:r w:rsidR="006B6463" w:rsidRPr="00A35AE5">
        <w:rPr>
          <w:rFonts w:ascii="Arial" w:hAnsi="Arial" w:cs="Arial"/>
        </w:rPr>
        <w:t xml:space="preserve"> in ihrem neuen zu Hause</w:t>
      </w:r>
      <w:r w:rsidRPr="00A35AE5">
        <w:rPr>
          <w:rFonts w:ascii="Arial" w:hAnsi="Arial" w:cs="Arial"/>
        </w:rPr>
        <w:t xml:space="preserve">. </w:t>
      </w:r>
      <w:r w:rsidR="00C131F6" w:rsidRPr="00A35AE5">
        <w:rPr>
          <w:rFonts w:ascii="Arial" w:hAnsi="Arial" w:cs="Arial"/>
        </w:rPr>
        <w:t>Katharina</w:t>
      </w:r>
      <w:r w:rsidR="009214F1" w:rsidRPr="00A35AE5">
        <w:rPr>
          <w:rFonts w:ascii="Arial" w:hAnsi="Arial" w:cs="Arial"/>
        </w:rPr>
        <w:t xml:space="preserve"> wägt ab. Es </w:t>
      </w:r>
      <w:r w:rsidR="00B7702A" w:rsidRPr="00A35AE5">
        <w:rPr>
          <w:rFonts w:ascii="Arial" w:hAnsi="Arial" w:cs="Arial"/>
        </w:rPr>
        <w:t>sind</w:t>
      </w:r>
      <w:r w:rsidR="009214F1" w:rsidRPr="00A35AE5">
        <w:rPr>
          <w:rFonts w:ascii="Arial" w:hAnsi="Arial" w:cs="Arial"/>
        </w:rPr>
        <w:t xml:space="preserve"> genügend Menschen auf der Promenade, die sich um den Obdachlosen kümmern könnten. Die k</w:t>
      </w:r>
      <w:r w:rsidR="00B7702A" w:rsidRPr="00A35AE5">
        <w:rPr>
          <w:rFonts w:ascii="Arial" w:hAnsi="Arial" w:cs="Arial"/>
        </w:rPr>
        <w:t>ö</w:t>
      </w:r>
      <w:r w:rsidR="009214F1" w:rsidRPr="00A35AE5">
        <w:rPr>
          <w:rFonts w:ascii="Arial" w:hAnsi="Arial" w:cs="Arial"/>
        </w:rPr>
        <w:t xml:space="preserve">nnen sicher auch besser französisch sprechen als sie. </w:t>
      </w:r>
      <w:r w:rsidR="0044706F" w:rsidRPr="00A35AE5">
        <w:rPr>
          <w:rFonts w:ascii="Arial" w:hAnsi="Arial" w:cs="Arial"/>
        </w:rPr>
        <w:t>V</w:t>
      </w:r>
      <w:r w:rsidR="009214F1" w:rsidRPr="00A35AE5">
        <w:rPr>
          <w:rFonts w:ascii="Arial" w:hAnsi="Arial" w:cs="Arial"/>
        </w:rPr>
        <w:t xml:space="preserve">on denen ist </w:t>
      </w:r>
      <w:r w:rsidR="0044706F" w:rsidRPr="00A35AE5">
        <w:rPr>
          <w:rFonts w:ascii="Arial" w:hAnsi="Arial" w:cs="Arial"/>
        </w:rPr>
        <w:t xml:space="preserve">wiederum </w:t>
      </w:r>
      <w:r w:rsidR="009214F1" w:rsidRPr="00A35AE5">
        <w:rPr>
          <w:rFonts w:ascii="Arial" w:hAnsi="Arial" w:cs="Arial"/>
        </w:rPr>
        <w:t>keiner direkt über ihn gestolpert. Vielleicht nehmen die anderen Passanten ihn gar nicht wahr</w:t>
      </w:r>
      <w:r w:rsidR="0044706F" w:rsidRPr="00A35AE5">
        <w:rPr>
          <w:rFonts w:ascii="Arial" w:hAnsi="Arial" w:cs="Arial"/>
        </w:rPr>
        <w:t xml:space="preserve">, überlegt </w:t>
      </w:r>
      <w:r w:rsidR="00C131F6" w:rsidRPr="00A35AE5">
        <w:rPr>
          <w:rFonts w:ascii="Arial" w:hAnsi="Arial" w:cs="Arial"/>
        </w:rPr>
        <w:t>Katharina</w:t>
      </w:r>
      <w:r w:rsidR="0044706F" w:rsidRPr="00A35AE5">
        <w:rPr>
          <w:rFonts w:ascii="Arial" w:hAnsi="Arial" w:cs="Arial"/>
        </w:rPr>
        <w:t>. Sie</w:t>
      </w:r>
      <w:r w:rsidR="009214F1" w:rsidRPr="00A35AE5">
        <w:rPr>
          <w:rFonts w:ascii="Arial" w:hAnsi="Arial" w:cs="Arial"/>
        </w:rPr>
        <w:t xml:space="preserve"> ist verunsichert. Am liebsten würde sie weitergehen.</w:t>
      </w:r>
    </w:p>
    <w:p w14:paraId="1DCD0A9F" w14:textId="5E1D476F" w:rsidR="00C70239" w:rsidRPr="00A35AE5" w:rsidRDefault="00C70239" w:rsidP="00A35AE5">
      <w:pPr>
        <w:rPr>
          <w:rFonts w:ascii="Arial" w:hAnsi="Arial" w:cs="Arial"/>
        </w:rPr>
      </w:pPr>
    </w:p>
    <w:p w14:paraId="58DA5B67" w14:textId="0B07AE10" w:rsidR="00F9785B" w:rsidRPr="00A35AE5" w:rsidRDefault="00F9785B" w:rsidP="00A35AE5">
      <w:pPr>
        <w:rPr>
          <w:rFonts w:ascii="Arial" w:hAnsi="Arial" w:cs="Arial"/>
          <w:b/>
          <w:bCs/>
          <w:color w:val="FF3300"/>
        </w:rPr>
      </w:pPr>
      <w:r w:rsidRPr="00A35AE5">
        <w:rPr>
          <w:rFonts w:ascii="Arial" w:hAnsi="Arial" w:cs="Arial"/>
          <w:b/>
          <w:bCs/>
          <w:color w:val="FF3300"/>
        </w:rPr>
        <w:t>2) Frage</w:t>
      </w:r>
      <w:r w:rsidR="001B1852" w:rsidRPr="00A35AE5">
        <w:rPr>
          <w:rFonts w:ascii="Arial" w:hAnsi="Arial" w:cs="Arial"/>
          <w:b/>
          <w:bCs/>
          <w:color w:val="FF3300"/>
        </w:rPr>
        <w:t>nteil</w:t>
      </w:r>
      <w:r w:rsidRPr="00A35AE5">
        <w:rPr>
          <w:rFonts w:ascii="Arial" w:hAnsi="Arial" w:cs="Arial"/>
          <w:b/>
          <w:bCs/>
          <w:color w:val="FF3300"/>
        </w:rPr>
        <w:t xml:space="preserve"> mit Voting-Funktion</w:t>
      </w:r>
      <w:r w:rsidR="001B1852" w:rsidRPr="00A35AE5">
        <w:rPr>
          <w:rFonts w:ascii="Arial" w:hAnsi="Arial" w:cs="Arial"/>
          <w:b/>
          <w:bCs/>
          <w:color w:val="FF3300"/>
        </w:rPr>
        <w:t xml:space="preserve"> für die Webseite</w:t>
      </w:r>
      <w:r w:rsidRPr="00A35AE5">
        <w:rPr>
          <w:rFonts w:ascii="Arial" w:hAnsi="Arial" w:cs="Arial"/>
          <w:b/>
          <w:bCs/>
          <w:color w:val="FF3300"/>
        </w:rPr>
        <w:t>:</w:t>
      </w:r>
    </w:p>
    <w:p w14:paraId="4C165052" w14:textId="330220CD" w:rsidR="001724E0" w:rsidRPr="00A35AE5" w:rsidRDefault="00F1302A" w:rsidP="00A35AE5">
      <w:pPr>
        <w:rPr>
          <w:rFonts w:ascii="Arial" w:hAnsi="Arial" w:cs="Arial"/>
          <w:b/>
          <w:bCs/>
        </w:rPr>
      </w:pPr>
      <w:r w:rsidRPr="00A35AE5">
        <w:rPr>
          <w:rFonts w:ascii="Arial" w:hAnsi="Arial" w:cs="Arial"/>
          <w:b/>
          <w:bCs/>
        </w:rPr>
        <w:t>W</w:t>
      </w:r>
      <w:r w:rsidR="009F79FF" w:rsidRPr="00A35AE5">
        <w:rPr>
          <w:rFonts w:ascii="Arial" w:hAnsi="Arial" w:cs="Arial"/>
          <w:b/>
          <w:bCs/>
        </w:rPr>
        <w:t xml:space="preserve">ie </w:t>
      </w:r>
      <w:r w:rsidR="009214F1" w:rsidRPr="00A35AE5">
        <w:rPr>
          <w:rFonts w:ascii="Arial" w:hAnsi="Arial" w:cs="Arial"/>
          <w:b/>
          <w:bCs/>
        </w:rPr>
        <w:t>würden</w:t>
      </w:r>
      <w:r w:rsidRPr="00A35AE5">
        <w:rPr>
          <w:rFonts w:ascii="Arial" w:hAnsi="Arial" w:cs="Arial"/>
          <w:b/>
          <w:bCs/>
        </w:rPr>
        <w:t xml:space="preserve"> Sie </w:t>
      </w:r>
      <w:r w:rsidR="009214F1" w:rsidRPr="00A35AE5">
        <w:rPr>
          <w:rFonts w:ascii="Arial" w:hAnsi="Arial" w:cs="Arial"/>
          <w:b/>
          <w:bCs/>
        </w:rPr>
        <w:t xml:space="preserve">an </w:t>
      </w:r>
      <w:r w:rsidR="00C131F6" w:rsidRPr="00A35AE5">
        <w:rPr>
          <w:rFonts w:ascii="Arial" w:hAnsi="Arial" w:cs="Arial"/>
          <w:b/>
          <w:bCs/>
        </w:rPr>
        <w:t>Katharina</w:t>
      </w:r>
      <w:r w:rsidR="009214F1" w:rsidRPr="00A35AE5">
        <w:rPr>
          <w:rFonts w:ascii="Arial" w:hAnsi="Arial" w:cs="Arial"/>
          <w:b/>
          <w:bCs/>
        </w:rPr>
        <w:t>s Stelle handeln</w:t>
      </w:r>
      <w:r w:rsidRPr="00A35AE5">
        <w:rPr>
          <w:rFonts w:ascii="Arial" w:hAnsi="Arial" w:cs="Arial"/>
          <w:b/>
          <w:bCs/>
        </w:rPr>
        <w:t>?</w:t>
      </w:r>
    </w:p>
    <w:p w14:paraId="2238C368" w14:textId="3EFE818F" w:rsidR="009214F1" w:rsidRPr="00A35AE5" w:rsidRDefault="009214F1" w:rsidP="00A35AE5">
      <w:pPr>
        <w:rPr>
          <w:rFonts w:ascii="Arial" w:hAnsi="Arial" w:cs="Arial"/>
        </w:rPr>
      </w:pPr>
      <w:r w:rsidRPr="00A35AE5">
        <w:rPr>
          <w:rFonts w:ascii="Arial" w:hAnsi="Arial" w:cs="Arial"/>
        </w:rPr>
        <w:t xml:space="preserve">a) Ich würde weitergehen. </w:t>
      </w:r>
      <w:r w:rsidR="005A3C1E" w:rsidRPr="00A35AE5">
        <w:rPr>
          <w:rFonts w:ascii="Arial" w:hAnsi="Arial" w:cs="Arial"/>
        </w:rPr>
        <w:t>Ich bin zu müde und d</w:t>
      </w:r>
      <w:r w:rsidRPr="00A35AE5">
        <w:rPr>
          <w:rFonts w:ascii="Arial" w:hAnsi="Arial" w:cs="Arial"/>
        </w:rPr>
        <w:t>er Obdachlose schläft sicher nur seinen Rausch aus.</w:t>
      </w:r>
    </w:p>
    <w:p w14:paraId="43C7154E" w14:textId="0373D423" w:rsidR="009214F1" w:rsidRPr="00A35AE5" w:rsidRDefault="009214F1" w:rsidP="00A35AE5">
      <w:pPr>
        <w:rPr>
          <w:rFonts w:ascii="Arial" w:hAnsi="Arial" w:cs="Arial"/>
        </w:rPr>
      </w:pPr>
      <w:r w:rsidRPr="00A35AE5">
        <w:rPr>
          <w:rFonts w:ascii="Arial" w:hAnsi="Arial" w:cs="Arial"/>
        </w:rPr>
        <w:t>b) Ich würde mich umschauen, ob noch jemand anderes auf den Obdachlosen aufmerksam geworden ist</w:t>
      </w:r>
      <w:r w:rsidR="007C7E22" w:rsidRPr="00A35AE5">
        <w:rPr>
          <w:rFonts w:ascii="Arial" w:hAnsi="Arial" w:cs="Arial"/>
        </w:rPr>
        <w:t>, und schauen, wie derjenige reagiert.</w:t>
      </w:r>
    </w:p>
    <w:p w14:paraId="4216CA0B" w14:textId="37618DBE" w:rsidR="009214F1" w:rsidRPr="00A35AE5" w:rsidRDefault="009214F1" w:rsidP="00A35AE5">
      <w:pPr>
        <w:rPr>
          <w:rFonts w:ascii="Arial" w:hAnsi="Arial" w:cs="Arial"/>
        </w:rPr>
      </w:pPr>
      <w:r w:rsidRPr="00A35AE5">
        <w:rPr>
          <w:rFonts w:ascii="Arial" w:hAnsi="Arial" w:cs="Arial"/>
        </w:rPr>
        <w:t xml:space="preserve">c) </w:t>
      </w:r>
      <w:r w:rsidR="007C7E22" w:rsidRPr="00A35AE5">
        <w:rPr>
          <w:rFonts w:ascii="Arial" w:hAnsi="Arial" w:cs="Arial"/>
        </w:rPr>
        <w:t>Ich würde einen vorbeigehenden Passanten ansprechen und fragen, ob er mir helfen könnte.</w:t>
      </w:r>
    </w:p>
    <w:p w14:paraId="6FF3F982" w14:textId="2E764E88" w:rsidR="009214F1" w:rsidRPr="00A35AE5" w:rsidRDefault="007C7E22" w:rsidP="00A35AE5">
      <w:pPr>
        <w:rPr>
          <w:rFonts w:ascii="Arial" w:hAnsi="Arial" w:cs="Arial"/>
        </w:rPr>
      </w:pPr>
      <w:r w:rsidRPr="00A35AE5">
        <w:rPr>
          <w:rFonts w:ascii="Arial" w:hAnsi="Arial" w:cs="Arial"/>
        </w:rPr>
        <w:t>d) Ich würde den Obdachlosen ansprechen und versuchen herauszufinden, ob er nur schläft oder ob er Hilfe braucht.</w:t>
      </w:r>
    </w:p>
    <w:p w14:paraId="14C8FB20" w14:textId="6838D0A4" w:rsidR="009214F1" w:rsidRPr="00A35AE5" w:rsidRDefault="007C7E22" w:rsidP="00A35AE5">
      <w:pPr>
        <w:rPr>
          <w:rFonts w:ascii="Arial" w:hAnsi="Arial" w:cs="Arial"/>
        </w:rPr>
      </w:pPr>
      <w:r w:rsidRPr="00A35AE5">
        <w:rPr>
          <w:rFonts w:ascii="Arial" w:hAnsi="Arial" w:cs="Arial"/>
        </w:rPr>
        <w:t>e) Ich würde einen vorbeigehenden Passanten ansprechen und nach der Notrufnummer fragen. Gerade erst in Frankreich angekommen, kenne ich diese Nummer noch nicht.</w:t>
      </w:r>
    </w:p>
    <w:p w14:paraId="6DFD5AAF" w14:textId="2DCF00EE" w:rsidR="007C7E22" w:rsidRPr="00A35AE5" w:rsidRDefault="007C7E22" w:rsidP="00A35AE5">
      <w:pPr>
        <w:rPr>
          <w:rFonts w:ascii="Arial" w:hAnsi="Arial" w:cs="Arial"/>
        </w:rPr>
      </w:pPr>
      <w:r w:rsidRPr="00A35AE5">
        <w:rPr>
          <w:rFonts w:ascii="Arial" w:hAnsi="Arial" w:cs="Arial"/>
        </w:rPr>
        <w:lastRenderedPageBreak/>
        <w:t>f) Ich würde einen vorbeigehenden Passanten ansprechen und fragen, ob er den Notarzt anrufen könnte</w:t>
      </w:r>
      <w:r w:rsidR="005A3C1E" w:rsidRPr="00A35AE5">
        <w:rPr>
          <w:rFonts w:ascii="Arial" w:hAnsi="Arial" w:cs="Arial"/>
        </w:rPr>
        <w:t>. M</w:t>
      </w:r>
      <w:r w:rsidRPr="00A35AE5">
        <w:rPr>
          <w:rFonts w:ascii="Arial" w:hAnsi="Arial" w:cs="Arial"/>
        </w:rPr>
        <w:t xml:space="preserve">it meinen wenigen Französischkenntnissen </w:t>
      </w:r>
      <w:r w:rsidR="00BD3632" w:rsidRPr="00A35AE5">
        <w:rPr>
          <w:rFonts w:ascii="Arial" w:hAnsi="Arial" w:cs="Arial"/>
        </w:rPr>
        <w:t>fühle</w:t>
      </w:r>
      <w:r w:rsidR="005A3C1E" w:rsidRPr="00A35AE5">
        <w:rPr>
          <w:rFonts w:ascii="Arial" w:hAnsi="Arial" w:cs="Arial"/>
        </w:rPr>
        <w:t xml:space="preserve"> ich</w:t>
      </w:r>
      <w:r w:rsidR="00BD3632" w:rsidRPr="00A35AE5">
        <w:rPr>
          <w:rFonts w:ascii="Arial" w:hAnsi="Arial" w:cs="Arial"/>
        </w:rPr>
        <w:t xml:space="preserve"> mich nicht der Situation gewachsen, mein Anliegen am Telefon zu erklären</w:t>
      </w:r>
      <w:r w:rsidRPr="00A35AE5">
        <w:rPr>
          <w:rFonts w:ascii="Arial" w:hAnsi="Arial" w:cs="Arial"/>
        </w:rPr>
        <w:t>.</w:t>
      </w:r>
    </w:p>
    <w:p w14:paraId="6CA53B89" w14:textId="20AF4B21" w:rsidR="00BD3632" w:rsidRPr="00A35AE5" w:rsidRDefault="00BD3632" w:rsidP="00A35AE5">
      <w:pPr>
        <w:rPr>
          <w:rFonts w:ascii="Arial" w:hAnsi="Arial" w:cs="Arial"/>
        </w:rPr>
      </w:pPr>
      <w:r w:rsidRPr="00A35AE5">
        <w:rPr>
          <w:rFonts w:ascii="Arial" w:hAnsi="Arial" w:cs="Arial"/>
        </w:rPr>
        <w:t>g) Keine der oben genannten Antworten.</w:t>
      </w:r>
    </w:p>
    <w:p w14:paraId="76EF5724" w14:textId="7B22B6D4" w:rsidR="00BD3632" w:rsidRPr="00A35AE5" w:rsidRDefault="00BD3632" w:rsidP="00A35AE5">
      <w:pPr>
        <w:rPr>
          <w:rFonts w:ascii="Arial" w:hAnsi="Arial" w:cs="Arial"/>
        </w:rPr>
      </w:pPr>
    </w:p>
    <w:p w14:paraId="2FDD57DD" w14:textId="3CAA4149" w:rsidR="00BD3632" w:rsidRPr="00A35AE5" w:rsidRDefault="00BD3632" w:rsidP="00A35AE5">
      <w:pPr>
        <w:rPr>
          <w:rFonts w:ascii="Arial" w:hAnsi="Arial" w:cs="Arial"/>
          <w:b/>
          <w:bCs/>
          <w:color w:val="FF3300"/>
        </w:rPr>
      </w:pPr>
      <w:bookmarkStart w:id="0" w:name="_Hlk64585625"/>
      <w:r w:rsidRPr="00A35AE5">
        <w:rPr>
          <w:rFonts w:ascii="Arial" w:hAnsi="Arial" w:cs="Arial"/>
          <w:b/>
          <w:bCs/>
          <w:color w:val="FF3300"/>
        </w:rPr>
        <w:t>3) Impulsfragen für die Diskussion</w:t>
      </w:r>
      <w:r w:rsidR="00236E4B">
        <w:rPr>
          <w:rFonts w:ascii="Arial" w:hAnsi="Arial" w:cs="Arial"/>
          <w:b/>
          <w:bCs/>
          <w:color w:val="FF3300"/>
        </w:rPr>
        <w:t xml:space="preserve"> – Teil 1</w:t>
      </w:r>
      <w:r w:rsidRPr="00A35AE5">
        <w:rPr>
          <w:rFonts w:ascii="Arial" w:hAnsi="Arial" w:cs="Arial"/>
          <w:b/>
          <w:bCs/>
          <w:color w:val="FF3300"/>
        </w:rPr>
        <w:t>:</w:t>
      </w:r>
    </w:p>
    <w:bookmarkEnd w:id="0"/>
    <w:p w14:paraId="59807E25"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Erkennen des ethischen Problems:</w:t>
      </w:r>
    </w:p>
    <w:p w14:paraId="31742882" w14:textId="256528CA"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Wie würden Sie reagieren, wenn Sie statt </w:t>
      </w:r>
      <w:r w:rsidR="00C131F6" w:rsidRPr="00A35AE5">
        <w:rPr>
          <w:rFonts w:ascii="Arial" w:hAnsi="Arial" w:cs="Arial"/>
        </w:rPr>
        <w:t>Katharina</w:t>
      </w:r>
      <w:r w:rsidR="00BD3632" w:rsidRPr="00A35AE5">
        <w:rPr>
          <w:rFonts w:ascii="Arial" w:hAnsi="Arial" w:cs="Arial"/>
        </w:rPr>
        <w:t xml:space="preserve"> über den Obdachlosen gestolpert wären?</w:t>
      </w:r>
    </w:p>
    <w:p w14:paraId="5042DF9D" w14:textId="2834CC8A" w:rsidR="00BD3632" w:rsidRPr="00A35AE5" w:rsidRDefault="001B1852" w:rsidP="00A35AE5">
      <w:pPr>
        <w:rPr>
          <w:rFonts w:ascii="Arial" w:hAnsi="Arial" w:cs="Arial"/>
        </w:rPr>
      </w:pPr>
      <w:r w:rsidRPr="00A35AE5">
        <w:rPr>
          <w:rFonts w:ascii="Arial" w:hAnsi="Arial" w:cs="Arial"/>
        </w:rPr>
        <w:t xml:space="preserve">2. </w:t>
      </w:r>
      <w:r w:rsidR="00BD3632" w:rsidRPr="00A35AE5">
        <w:rPr>
          <w:rFonts w:ascii="Arial" w:hAnsi="Arial" w:cs="Arial"/>
        </w:rPr>
        <w:t>Falls Sie nicht direkt Hilfe leisten möchten (z.B. den Obdachlosen ansprechen, Passanten um Hilfe bitten oder den Notruf wählen), was hält Sie davon ab?</w:t>
      </w:r>
    </w:p>
    <w:p w14:paraId="30896274" w14:textId="2A03D14F" w:rsidR="00BD3632" w:rsidRPr="00A35AE5" w:rsidRDefault="001B1852" w:rsidP="00A35AE5">
      <w:pPr>
        <w:rPr>
          <w:rFonts w:ascii="Arial" w:hAnsi="Arial" w:cs="Arial"/>
        </w:rPr>
      </w:pPr>
      <w:r w:rsidRPr="00A35AE5">
        <w:rPr>
          <w:rFonts w:ascii="Arial" w:hAnsi="Arial" w:cs="Arial"/>
        </w:rPr>
        <w:t xml:space="preserve">3. </w:t>
      </w:r>
      <w:r w:rsidR="00BD3632" w:rsidRPr="00A35AE5">
        <w:rPr>
          <w:rFonts w:ascii="Arial" w:hAnsi="Arial" w:cs="Arial"/>
        </w:rPr>
        <w:t>Wenn Sie mit dem Obdachlosen alleine auf der Promenade wären, wie würden Sie handeln?</w:t>
      </w:r>
    </w:p>
    <w:p w14:paraId="15567BD4"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Fakten sammeln:</w:t>
      </w:r>
    </w:p>
    <w:p w14:paraId="31D93B20" w14:textId="135407EF"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Was sind die relevanten Informationen für diesen Fall? Welche Fakten sind bekannt? </w:t>
      </w:r>
    </w:p>
    <w:p w14:paraId="75BDFC8F" w14:textId="55870A48" w:rsidR="00BD3632" w:rsidRPr="00A35AE5" w:rsidRDefault="001B1852" w:rsidP="00A35AE5">
      <w:pPr>
        <w:rPr>
          <w:rFonts w:ascii="Arial" w:hAnsi="Arial" w:cs="Arial"/>
        </w:rPr>
      </w:pPr>
      <w:r w:rsidRPr="00A35AE5">
        <w:rPr>
          <w:rFonts w:ascii="Arial" w:hAnsi="Arial" w:cs="Arial"/>
        </w:rPr>
        <w:t xml:space="preserve">2. </w:t>
      </w:r>
      <w:r w:rsidR="00BD3632" w:rsidRPr="00A35AE5">
        <w:rPr>
          <w:rFonts w:ascii="Arial" w:hAnsi="Arial" w:cs="Arial"/>
        </w:rPr>
        <w:t>Unterscheiden Sie bei der Analyse situative und personale Faktoren. Welche Rolle spielen sie jeweils?</w:t>
      </w:r>
    </w:p>
    <w:p w14:paraId="148EF429" w14:textId="64B32353" w:rsidR="00BD3632" w:rsidRPr="00A35AE5" w:rsidRDefault="001B1852" w:rsidP="00A35AE5">
      <w:pPr>
        <w:rPr>
          <w:rFonts w:ascii="Arial" w:hAnsi="Arial" w:cs="Arial"/>
        </w:rPr>
      </w:pPr>
      <w:r w:rsidRPr="00A35AE5">
        <w:rPr>
          <w:rFonts w:ascii="Arial" w:hAnsi="Arial" w:cs="Arial"/>
        </w:rPr>
        <w:t xml:space="preserve">3. </w:t>
      </w:r>
      <w:r w:rsidR="00BD3632" w:rsidRPr="00A35AE5">
        <w:rPr>
          <w:rFonts w:ascii="Arial" w:hAnsi="Arial" w:cs="Arial"/>
        </w:rPr>
        <w:t xml:space="preserve">Wissen Sie genug, um eine begründete Entscheidung treffen zu können, wie Sie handeln </w:t>
      </w:r>
      <w:r w:rsidR="00606DF5" w:rsidRPr="00A35AE5">
        <w:rPr>
          <w:rFonts w:ascii="Arial" w:hAnsi="Arial" w:cs="Arial"/>
        </w:rPr>
        <w:t>sollten, wenn Sie über den Obdachlosen gestolpert wären</w:t>
      </w:r>
      <w:r w:rsidR="00BD3632" w:rsidRPr="00A35AE5">
        <w:rPr>
          <w:rFonts w:ascii="Arial" w:hAnsi="Arial" w:cs="Arial"/>
        </w:rPr>
        <w:t>?</w:t>
      </w:r>
    </w:p>
    <w:p w14:paraId="4B398643" w14:textId="5DAC946F" w:rsidR="00BD3632" w:rsidRPr="00A35AE5" w:rsidRDefault="001B1852" w:rsidP="00A35AE5">
      <w:pPr>
        <w:rPr>
          <w:rFonts w:ascii="Arial" w:hAnsi="Arial" w:cs="Arial"/>
        </w:rPr>
      </w:pPr>
      <w:r w:rsidRPr="00A35AE5">
        <w:rPr>
          <w:rFonts w:ascii="Arial" w:hAnsi="Arial" w:cs="Arial"/>
        </w:rPr>
        <w:t xml:space="preserve">4. </w:t>
      </w:r>
      <w:r w:rsidR="00BD3632" w:rsidRPr="00A35AE5">
        <w:rPr>
          <w:rFonts w:ascii="Arial" w:hAnsi="Arial" w:cs="Arial"/>
        </w:rPr>
        <w:t>Sind für Sie manche Aspekte oder Befürchtungen wichtiger als andere? Warum?</w:t>
      </w:r>
    </w:p>
    <w:p w14:paraId="78E0891C" w14:textId="6F92AD70" w:rsidR="00BD3632" w:rsidRPr="00A35AE5" w:rsidRDefault="001B1852" w:rsidP="00A35AE5">
      <w:pPr>
        <w:rPr>
          <w:rFonts w:ascii="Arial" w:hAnsi="Arial" w:cs="Arial"/>
        </w:rPr>
      </w:pPr>
      <w:r w:rsidRPr="00A35AE5">
        <w:rPr>
          <w:rFonts w:ascii="Arial" w:hAnsi="Arial" w:cs="Arial"/>
        </w:rPr>
        <w:t xml:space="preserve">5. </w:t>
      </w:r>
      <w:r w:rsidR="00BD3632" w:rsidRPr="00A35AE5">
        <w:rPr>
          <w:rFonts w:ascii="Arial" w:hAnsi="Arial" w:cs="Arial"/>
        </w:rPr>
        <w:t>Welche Handlungsoptionen gibt es?</w:t>
      </w:r>
    </w:p>
    <w:p w14:paraId="58F8F008" w14:textId="5E1AA256" w:rsidR="00BD3632" w:rsidRPr="00A35AE5" w:rsidRDefault="00BD3632" w:rsidP="00A35AE5">
      <w:pPr>
        <w:rPr>
          <w:rFonts w:ascii="Arial" w:hAnsi="Arial" w:cs="Arial"/>
        </w:rPr>
      </w:pPr>
    </w:p>
    <w:p w14:paraId="611D3C4B" w14:textId="73E39065" w:rsidR="00BD3632" w:rsidRPr="00A35AE5" w:rsidRDefault="00BD3632" w:rsidP="00A35AE5">
      <w:pPr>
        <w:rPr>
          <w:rFonts w:ascii="Arial" w:hAnsi="Arial" w:cs="Arial"/>
          <w:b/>
          <w:bCs/>
          <w:color w:val="FF3300"/>
        </w:rPr>
      </w:pPr>
      <w:r w:rsidRPr="00A35AE5">
        <w:rPr>
          <w:rFonts w:ascii="Arial" w:hAnsi="Arial" w:cs="Arial"/>
          <w:b/>
          <w:bCs/>
          <w:color w:val="FF3300"/>
        </w:rPr>
        <w:t>4) Theor</w:t>
      </w:r>
      <w:r w:rsidR="001B1852" w:rsidRPr="00A35AE5">
        <w:rPr>
          <w:rFonts w:ascii="Arial" w:hAnsi="Arial" w:cs="Arial"/>
          <w:b/>
          <w:bCs/>
          <w:color w:val="FF3300"/>
        </w:rPr>
        <w:t>etischer Hintergrund:</w:t>
      </w:r>
    </w:p>
    <w:p w14:paraId="34FFCFC2" w14:textId="25F0BF4D" w:rsidR="00CD7226" w:rsidRPr="00A35AE5" w:rsidRDefault="00CD7226" w:rsidP="00A35AE5">
      <w:pPr>
        <w:rPr>
          <w:rFonts w:ascii="Arial" w:hAnsi="Arial" w:cs="Arial"/>
        </w:rPr>
      </w:pPr>
      <w:r w:rsidRPr="00A35AE5">
        <w:rPr>
          <w:rFonts w:ascii="Arial" w:hAnsi="Arial" w:cs="Arial"/>
          <w:color w:val="231F20"/>
          <w:sz w:val="23"/>
          <w:szCs w:val="23"/>
        </w:rPr>
        <w:t xml:space="preserve">Immer wieder </w:t>
      </w:r>
      <w:r w:rsidR="00BD3632" w:rsidRPr="00A35AE5">
        <w:rPr>
          <w:rFonts w:ascii="Arial" w:hAnsi="Arial" w:cs="Arial"/>
        </w:rPr>
        <w:t xml:space="preserve">erscheinen Meldungen, in denen Opfer </w:t>
      </w:r>
      <w:r w:rsidRPr="00A35AE5">
        <w:rPr>
          <w:rFonts w:ascii="Arial" w:hAnsi="Arial" w:cs="Arial"/>
        </w:rPr>
        <w:t>in Notsituationen</w:t>
      </w:r>
      <w:r w:rsidR="00BD3632" w:rsidRPr="00A35AE5">
        <w:rPr>
          <w:rFonts w:ascii="Arial" w:hAnsi="Arial" w:cs="Arial"/>
        </w:rPr>
        <w:t xml:space="preserve"> keine Hilfe von den umstehenden Menschen erhalten. </w:t>
      </w:r>
      <w:r w:rsidR="00B20FE6" w:rsidRPr="00A35AE5">
        <w:rPr>
          <w:rFonts w:ascii="Arial" w:hAnsi="Arial" w:cs="Arial"/>
        </w:rPr>
        <w:t>Was hindert die Menschen daran, in Notsituationen einzugreifen und zu helfen?</w:t>
      </w:r>
    </w:p>
    <w:p w14:paraId="399EFDD6" w14:textId="634CAE24" w:rsidR="00BD3632" w:rsidRPr="00A35AE5" w:rsidRDefault="00BD3632" w:rsidP="00A35AE5">
      <w:pPr>
        <w:rPr>
          <w:rFonts w:ascii="Arial" w:hAnsi="Arial" w:cs="Arial"/>
        </w:rPr>
      </w:pPr>
      <w:r w:rsidRPr="00A35AE5">
        <w:rPr>
          <w:rFonts w:ascii="Arial" w:hAnsi="Arial" w:cs="Arial"/>
        </w:rPr>
        <w:t>Eine Hauptursache für diese</w:t>
      </w:r>
      <w:r w:rsidR="00CD7226" w:rsidRPr="00A35AE5">
        <w:rPr>
          <w:rFonts w:ascii="Arial" w:hAnsi="Arial" w:cs="Arial"/>
        </w:rPr>
        <w:t xml:space="preserve">s Phänomen </w:t>
      </w:r>
      <w:r w:rsidRPr="00A35AE5">
        <w:rPr>
          <w:rFonts w:ascii="Arial" w:hAnsi="Arial" w:cs="Arial"/>
        </w:rPr>
        <w:t>ist die Diffusion der Verantwortung. Darunter versteht man die Aufteilung der Verantwortung unter mehreren Beobachtern. Das führt häufig zum sozialen Faulenzen, womit der Beobachter darauf zählt, dass andere</w:t>
      </w:r>
      <w:r w:rsidR="00651487" w:rsidRPr="00A35AE5">
        <w:rPr>
          <w:rFonts w:ascii="Arial" w:hAnsi="Arial" w:cs="Arial"/>
        </w:rPr>
        <w:t>, die den Vorfall ebenfalls beobachten,</w:t>
      </w:r>
      <w:r w:rsidRPr="00A35AE5">
        <w:rPr>
          <w:rFonts w:ascii="Arial" w:hAnsi="Arial" w:cs="Arial"/>
        </w:rPr>
        <w:t xml:space="preserve"> </w:t>
      </w:r>
      <w:r w:rsidR="00651487" w:rsidRPr="00A35AE5">
        <w:rPr>
          <w:rFonts w:ascii="Arial" w:hAnsi="Arial" w:cs="Arial"/>
        </w:rPr>
        <w:t xml:space="preserve">schon </w:t>
      </w:r>
      <w:r w:rsidRPr="00A35AE5">
        <w:rPr>
          <w:rFonts w:ascii="Arial" w:hAnsi="Arial" w:cs="Arial"/>
        </w:rPr>
        <w:t>das Richtige tun werden.</w:t>
      </w:r>
      <w:r w:rsidRPr="00A35AE5">
        <w:rPr>
          <w:rStyle w:val="Funotenzeichen"/>
          <w:rFonts w:ascii="Arial" w:hAnsi="Arial" w:cs="Arial"/>
        </w:rPr>
        <w:footnoteReference w:id="1"/>
      </w:r>
    </w:p>
    <w:p w14:paraId="04D7C21E" w14:textId="754C22C7" w:rsidR="00BD3632" w:rsidRPr="00A35AE5" w:rsidRDefault="00BD3632" w:rsidP="00A35AE5">
      <w:pPr>
        <w:rPr>
          <w:rFonts w:ascii="Arial" w:hAnsi="Arial" w:cs="Arial"/>
        </w:rPr>
      </w:pPr>
      <w:r w:rsidRPr="00A35AE5">
        <w:rPr>
          <w:rStyle w:val="HTMLZitat"/>
          <w:rFonts w:ascii="Arial" w:hAnsi="Arial" w:cs="Arial"/>
          <w:i w:val="0"/>
          <w:iCs w:val="0"/>
          <w:color w:val="1D2124"/>
          <w:bdr w:val="none" w:sz="0" w:space="0" w:color="auto" w:frame="1"/>
          <w:shd w:val="clear" w:color="auto" w:fill="FDFDFC"/>
        </w:rPr>
        <w:t xml:space="preserve">US-Sozialpsychologen </w:t>
      </w:r>
      <w:r w:rsidR="00651487" w:rsidRPr="00A35AE5">
        <w:rPr>
          <w:rStyle w:val="HTMLZitat"/>
          <w:rFonts w:ascii="Arial" w:hAnsi="Arial" w:cs="Arial"/>
          <w:i w:val="0"/>
          <w:iCs w:val="0"/>
          <w:color w:val="1D2124"/>
          <w:bdr w:val="none" w:sz="0" w:space="0" w:color="auto" w:frame="1"/>
          <w:shd w:val="clear" w:color="auto" w:fill="FDFDFC"/>
        </w:rPr>
        <w:t>begannen Ende der 1960er Jahre nach einem Aufsehen erregenden Mord an Catherine „</w:t>
      </w:r>
      <w:r w:rsidRPr="00A35AE5">
        <w:rPr>
          <w:rStyle w:val="HTMLZitat"/>
          <w:rFonts w:ascii="Arial" w:hAnsi="Arial" w:cs="Arial"/>
          <w:i w:val="0"/>
          <w:iCs w:val="0"/>
          <w:color w:val="1D2124"/>
          <w:bdr w:val="none" w:sz="0" w:space="0" w:color="auto" w:frame="1"/>
          <w:shd w:val="clear" w:color="auto" w:fill="FDFDFC"/>
        </w:rPr>
        <w:t>Kitty</w:t>
      </w:r>
      <w:r w:rsidR="00651487" w:rsidRPr="00A35AE5">
        <w:rPr>
          <w:rStyle w:val="HTMLZitat"/>
          <w:rFonts w:ascii="Arial" w:hAnsi="Arial" w:cs="Arial"/>
          <w:i w:val="0"/>
          <w:iCs w:val="0"/>
          <w:color w:val="1D2124"/>
          <w:bdr w:val="none" w:sz="0" w:space="0" w:color="auto" w:frame="1"/>
          <w:shd w:val="clear" w:color="auto" w:fill="FDFDFC"/>
        </w:rPr>
        <w:t>“</w:t>
      </w:r>
      <w:r w:rsidRPr="00A35AE5">
        <w:rPr>
          <w:rStyle w:val="HTMLZitat"/>
          <w:rFonts w:ascii="Arial" w:hAnsi="Arial" w:cs="Arial"/>
          <w:i w:val="0"/>
          <w:iCs w:val="0"/>
          <w:color w:val="1D2124"/>
          <w:bdr w:val="none" w:sz="0" w:space="0" w:color="auto" w:frame="1"/>
          <w:shd w:val="clear" w:color="auto" w:fill="FDFDFC"/>
        </w:rPr>
        <w:t xml:space="preserve"> Genovese</w:t>
      </w:r>
      <w:r w:rsidR="00651487" w:rsidRPr="00A35AE5">
        <w:rPr>
          <w:rStyle w:val="HTMLZitat"/>
          <w:rFonts w:ascii="Arial" w:hAnsi="Arial" w:cs="Arial"/>
          <w:i w:val="0"/>
          <w:iCs w:val="0"/>
          <w:color w:val="1D2124"/>
          <w:bdr w:val="none" w:sz="0" w:space="0" w:color="auto" w:frame="1"/>
          <w:shd w:val="clear" w:color="auto" w:fill="FDFDFC"/>
        </w:rPr>
        <w:t>, dieses Phänomen wissenschaftlich zu betrachten und zu untersuchen.</w:t>
      </w:r>
      <w:r w:rsidR="00804F10" w:rsidRPr="00A35AE5">
        <w:rPr>
          <w:rStyle w:val="Funotenzeichen"/>
          <w:rFonts w:ascii="Arial" w:hAnsi="Arial" w:cs="Arial"/>
          <w:color w:val="1D2124"/>
          <w:bdr w:val="none" w:sz="0" w:space="0" w:color="auto" w:frame="1"/>
          <w:shd w:val="clear" w:color="auto" w:fill="FDFDFC"/>
        </w:rPr>
        <w:footnoteReference w:id="2"/>
      </w:r>
      <w:r w:rsidR="00651487" w:rsidRPr="00A35AE5">
        <w:rPr>
          <w:rStyle w:val="HTMLZitat"/>
          <w:rFonts w:ascii="Arial" w:hAnsi="Arial" w:cs="Arial"/>
          <w:i w:val="0"/>
          <w:iCs w:val="0"/>
          <w:color w:val="1D2124"/>
          <w:bdr w:val="none" w:sz="0" w:space="0" w:color="auto" w:frame="1"/>
          <w:shd w:val="clear" w:color="auto" w:fill="FDFDFC"/>
        </w:rPr>
        <w:t xml:space="preserve"> Es wird seitdem</w:t>
      </w:r>
      <w:r w:rsidRPr="00A35AE5">
        <w:rPr>
          <w:rStyle w:val="HTMLZitat"/>
          <w:rFonts w:ascii="Arial" w:hAnsi="Arial" w:cs="Arial"/>
          <w:i w:val="0"/>
          <w:iCs w:val="0"/>
          <w:color w:val="1D2124"/>
          <w:bdr w:val="none" w:sz="0" w:space="0" w:color="auto" w:frame="1"/>
          <w:shd w:val="clear" w:color="auto" w:fill="FDFDFC"/>
        </w:rPr>
        <w:t xml:space="preserve"> "Genovese-Syndrom", auch "</w:t>
      </w:r>
      <w:proofErr w:type="spellStart"/>
      <w:r w:rsidRPr="00A35AE5">
        <w:rPr>
          <w:rStyle w:val="HTMLZitat"/>
          <w:rFonts w:ascii="Arial" w:hAnsi="Arial" w:cs="Arial"/>
          <w:i w:val="0"/>
          <w:iCs w:val="0"/>
          <w:color w:val="1D2124"/>
          <w:bdr w:val="none" w:sz="0" w:space="0" w:color="auto" w:frame="1"/>
          <w:shd w:val="clear" w:color="auto" w:fill="FDFDFC"/>
        </w:rPr>
        <w:t>Bystander</w:t>
      </w:r>
      <w:proofErr w:type="spellEnd"/>
      <w:r w:rsidRPr="00A35AE5">
        <w:rPr>
          <w:rStyle w:val="HTMLZitat"/>
          <w:rFonts w:ascii="Arial" w:hAnsi="Arial" w:cs="Arial"/>
          <w:i w:val="0"/>
          <w:iCs w:val="0"/>
          <w:color w:val="1D2124"/>
          <w:bdr w:val="none" w:sz="0" w:space="0" w:color="auto" w:frame="1"/>
          <w:shd w:val="clear" w:color="auto" w:fill="FDFDFC"/>
        </w:rPr>
        <w:t>-" oder "Zuschauer-Effekt" genannt: je mehr Zuschauer einen Notfall beobachten, desto geringer ist die Wahrscheinlichkeit, dass einer von ihnen dem Opfer hilft.</w:t>
      </w:r>
      <w:r w:rsidRPr="00A35AE5">
        <w:rPr>
          <w:rStyle w:val="Funotenzeichen"/>
          <w:rFonts w:ascii="Arial" w:hAnsi="Arial" w:cs="Arial"/>
          <w:color w:val="1D2124"/>
          <w:bdr w:val="none" w:sz="0" w:space="0" w:color="auto" w:frame="1"/>
          <w:shd w:val="clear" w:color="auto" w:fill="FDFDFC"/>
        </w:rPr>
        <w:footnoteReference w:id="3"/>
      </w:r>
    </w:p>
    <w:p w14:paraId="5475E464" w14:textId="71351CC2" w:rsidR="00BD3632" w:rsidRPr="00A35AE5" w:rsidRDefault="00BD3632" w:rsidP="00A35AE5">
      <w:pPr>
        <w:rPr>
          <w:rFonts w:ascii="Arial" w:hAnsi="Arial" w:cs="Arial"/>
        </w:rPr>
      </w:pPr>
      <w:r w:rsidRPr="00A35AE5">
        <w:rPr>
          <w:rFonts w:ascii="Arial" w:hAnsi="Arial" w:cs="Arial"/>
        </w:rPr>
        <w:lastRenderedPageBreak/>
        <w:t xml:space="preserve">Die Pioniere in diesem Forschungsbereich sind die amerikanischen Sozialpsychologen </w:t>
      </w:r>
      <w:proofErr w:type="spellStart"/>
      <w:r w:rsidRPr="00A35AE5">
        <w:rPr>
          <w:rFonts w:ascii="Arial" w:hAnsi="Arial" w:cs="Arial"/>
        </w:rPr>
        <w:t>Bibb</w:t>
      </w:r>
      <w:proofErr w:type="spellEnd"/>
      <w:r w:rsidRPr="00A35AE5">
        <w:rPr>
          <w:rFonts w:ascii="Arial" w:hAnsi="Arial" w:cs="Arial"/>
        </w:rPr>
        <w:t xml:space="preserve"> </w:t>
      </w:r>
      <w:proofErr w:type="spellStart"/>
      <w:r w:rsidRPr="00A35AE5">
        <w:rPr>
          <w:rFonts w:ascii="Arial" w:hAnsi="Arial" w:cs="Arial"/>
        </w:rPr>
        <w:t>Latané</w:t>
      </w:r>
      <w:proofErr w:type="spellEnd"/>
      <w:r w:rsidRPr="00A35AE5">
        <w:rPr>
          <w:rFonts w:ascii="Arial" w:hAnsi="Arial" w:cs="Arial"/>
        </w:rPr>
        <w:t xml:space="preserve"> und John </w:t>
      </w:r>
      <w:proofErr w:type="spellStart"/>
      <w:r w:rsidRPr="00A35AE5">
        <w:rPr>
          <w:rFonts w:ascii="Arial" w:hAnsi="Arial" w:cs="Arial"/>
        </w:rPr>
        <w:t>Darley</w:t>
      </w:r>
      <w:proofErr w:type="spellEnd"/>
      <w:r w:rsidRPr="00A35AE5">
        <w:rPr>
          <w:rFonts w:ascii="Arial" w:hAnsi="Arial" w:cs="Arial"/>
        </w:rPr>
        <w:t xml:space="preserve">. Um herauszufinden, ob es sich bei der Diffusion der Verantwortung um ein reales Phänomen des sozialen Lebens handelt, führten </w:t>
      </w:r>
      <w:proofErr w:type="spellStart"/>
      <w:r w:rsidRPr="00A35AE5">
        <w:rPr>
          <w:rFonts w:ascii="Arial" w:hAnsi="Arial" w:cs="Arial"/>
        </w:rPr>
        <w:t>Latané</w:t>
      </w:r>
      <w:proofErr w:type="spellEnd"/>
      <w:r w:rsidRPr="00A35AE5">
        <w:rPr>
          <w:rFonts w:ascii="Arial" w:hAnsi="Arial" w:cs="Arial"/>
        </w:rPr>
        <w:t xml:space="preserve"> und </w:t>
      </w:r>
      <w:proofErr w:type="spellStart"/>
      <w:r w:rsidRPr="00A35AE5">
        <w:rPr>
          <w:rFonts w:ascii="Arial" w:hAnsi="Arial" w:cs="Arial"/>
        </w:rPr>
        <w:t>Darley</w:t>
      </w:r>
      <w:proofErr w:type="spellEnd"/>
      <w:r w:rsidRPr="00A35AE5">
        <w:rPr>
          <w:rFonts w:ascii="Arial" w:hAnsi="Arial" w:cs="Arial"/>
        </w:rPr>
        <w:t xml:space="preserve"> 1968 folgendes Experiment durch:</w:t>
      </w:r>
    </w:p>
    <w:p w14:paraId="49C7A5F9" w14:textId="2E6820A2" w:rsidR="00BD3632" w:rsidRPr="00A35AE5" w:rsidRDefault="00BD3632" w:rsidP="00A35AE5">
      <w:pPr>
        <w:rPr>
          <w:rFonts w:ascii="Arial" w:hAnsi="Arial" w:cs="Arial"/>
        </w:rPr>
      </w:pPr>
      <w:r w:rsidRPr="00A35AE5">
        <w:rPr>
          <w:rFonts w:ascii="Arial" w:hAnsi="Arial" w:cs="Arial"/>
        </w:rPr>
        <w:t xml:space="preserve">Die Studienteilnehmer saßen in Einzelkabinen und nahmen an einer Gruppendiskussion zum Thema Collegeleben teil. </w:t>
      </w:r>
      <w:r w:rsidR="00804F10" w:rsidRPr="00A35AE5">
        <w:rPr>
          <w:rFonts w:ascii="Arial" w:hAnsi="Arial" w:cs="Arial"/>
        </w:rPr>
        <w:t xml:space="preserve">Genau genommen nahm nur eine einzige Testperson an diesem Versuch teil; die anderen waren lediglich Stimmen auf Tonträgern. </w:t>
      </w:r>
      <w:r w:rsidRPr="00A35AE5">
        <w:rPr>
          <w:rFonts w:ascii="Arial" w:hAnsi="Arial" w:cs="Arial"/>
        </w:rPr>
        <w:t xml:space="preserve">Einer der Teilnehmer simulierte einen epileptischen Anfall. Wenn die Versuchsperson davon ausging, dass sie die Einzige </w:t>
      </w:r>
      <w:r w:rsidR="00B20FE6" w:rsidRPr="00A35AE5">
        <w:rPr>
          <w:rFonts w:ascii="Arial" w:hAnsi="Arial" w:cs="Arial"/>
        </w:rPr>
        <w:t>war</w:t>
      </w:r>
      <w:r w:rsidRPr="00A35AE5">
        <w:rPr>
          <w:rFonts w:ascii="Arial" w:hAnsi="Arial" w:cs="Arial"/>
        </w:rPr>
        <w:t>, die den Anfall hörte, half sie in den meisten Fällen (85%) innerhalb von einer Minute. Wenn die Versuchsperson davon ausging, dass ein zweiter Zeuge anwesend war, intervenierten nur noch 62% der Probanden in diesem Zeitraum. Bei vier weiteren Zeugen halfen sogar nur noch 31%.</w:t>
      </w:r>
      <w:r w:rsidRPr="00A35AE5">
        <w:rPr>
          <w:rStyle w:val="Funotenzeichen"/>
          <w:rFonts w:ascii="Arial" w:hAnsi="Arial" w:cs="Arial"/>
        </w:rPr>
        <w:footnoteReference w:id="4"/>
      </w:r>
    </w:p>
    <w:p w14:paraId="0B370C8A" w14:textId="77777777" w:rsidR="00BD3632" w:rsidRPr="00A35AE5" w:rsidRDefault="00BD3632" w:rsidP="00A35AE5">
      <w:pPr>
        <w:rPr>
          <w:rFonts w:ascii="Arial" w:hAnsi="Arial" w:cs="Arial"/>
        </w:rPr>
      </w:pPr>
      <w:r w:rsidRPr="00A35AE5">
        <w:rPr>
          <w:rFonts w:ascii="Arial" w:hAnsi="Arial" w:cs="Arial"/>
        </w:rPr>
        <w:t xml:space="preserve">Je mehr mögliche Helfer anwesend </w:t>
      </w:r>
      <w:proofErr w:type="gramStart"/>
      <w:r w:rsidRPr="00A35AE5">
        <w:rPr>
          <w:rFonts w:ascii="Arial" w:hAnsi="Arial" w:cs="Arial"/>
        </w:rPr>
        <w:t>waren</w:t>
      </w:r>
      <w:proofErr w:type="gramEnd"/>
      <w:r w:rsidRPr="00A35AE5">
        <w:rPr>
          <w:rFonts w:ascii="Arial" w:hAnsi="Arial" w:cs="Arial"/>
        </w:rPr>
        <w:t>, desto weniger zeigte sich die Hilfsbereitschaft des Einzelnen. Dieser Anzahl-Effekt erklärt sich dadurch, dass ein einzelner Zeuge die Gesamtverantwortung für das Eingreifen trägt, während sich bei mehreren potentiellen Helfern die Gesamtverantwortung auf diese verteilt und daher schwächer ausfällt.</w:t>
      </w:r>
      <w:r w:rsidRPr="00A35AE5">
        <w:rPr>
          <w:rStyle w:val="Funotenzeichen"/>
          <w:rFonts w:ascii="Arial" w:hAnsi="Arial" w:cs="Arial"/>
        </w:rPr>
        <w:footnoteReference w:id="5"/>
      </w:r>
    </w:p>
    <w:p w14:paraId="59E8BDC2" w14:textId="77777777" w:rsidR="00BD3632" w:rsidRPr="00A35AE5" w:rsidRDefault="00BD3632" w:rsidP="00A35AE5">
      <w:pPr>
        <w:rPr>
          <w:rFonts w:ascii="Arial" w:hAnsi="Arial" w:cs="Arial"/>
        </w:rPr>
      </w:pPr>
      <w:r w:rsidRPr="00A35AE5">
        <w:rPr>
          <w:rFonts w:ascii="Arial" w:hAnsi="Arial" w:cs="Arial"/>
        </w:rPr>
        <w:t>Es handelt sich um eines der bestgesicherten Studienergebnisse der Sozialpsychologie. Dieses Experiment wurde in mehr als 60 Studien erfolgreich repliziert. In der Allein-Bedingung findet sich stets eine höhere Interventionsrate (84%) als in der Gruppenbedingung (54%).</w:t>
      </w:r>
      <w:r w:rsidRPr="00A35AE5">
        <w:rPr>
          <w:rStyle w:val="Funotenzeichen"/>
          <w:rFonts w:ascii="Arial" w:hAnsi="Arial" w:cs="Arial"/>
        </w:rPr>
        <w:footnoteReference w:id="6"/>
      </w:r>
    </w:p>
    <w:p w14:paraId="50C49B16" w14:textId="77777777" w:rsidR="00BD3632" w:rsidRPr="00A35AE5" w:rsidRDefault="00BD3632" w:rsidP="00A35AE5">
      <w:pPr>
        <w:rPr>
          <w:rFonts w:ascii="Arial" w:hAnsi="Arial" w:cs="Arial"/>
        </w:rPr>
      </w:pPr>
      <w:r w:rsidRPr="00A35AE5">
        <w:rPr>
          <w:rFonts w:ascii="Arial" w:hAnsi="Arial" w:cs="Arial"/>
        </w:rPr>
        <w:t>Man spricht von sozialer Hemmung, wenn das Verhalten eines Individuums durch die Anwesenheit anderer Personen gehemmt wird und es zu einer Abnahme von Reaktionen kommt.</w:t>
      </w:r>
      <w:r w:rsidRPr="00A35AE5">
        <w:rPr>
          <w:rStyle w:val="Funotenzeichen"/>
          <w:rFonts w:ascii="Arial" w:hAnsi="Arial" w:cs="Arial"/>
        </w:rPr>
        <w:footnoteReference w:id="7"/>
      </w:r>
    </w:p>
    <w:p w14:paraId="7409BFE8" w14:textId="43C08098" w:rsidR="00B1023C" w:rsidRPr="00A35AE5" w:rsidRDefault="00BD3632" w:rsidP="00A35AE5">
      <w:pPr>
        <w:rPr>
          <w:rFonts w:ascii="Arial" w:hAnsi="Arial" w:cs="Arial"/>
        </w:rPr>
      </w:pPr>
      <w:r w:rsidRPr="00A35AE5">
        <w:rPr>
          <w:rFonts w:ascii="Arial" w:hAnsi="Arial" w:cs="Arial"/>
        </w:rPr>
        <w:t xml:space="preserve">Das bedeutet im Fall von </w:t>
      </w:r>
      <w:r w:rsidR="00C131F6" w:rsidRPr="00A35AE5">
        <w:rPr>
          <w:rFonts w:ascii="Arial" w:hAnsi="Arial" w:cs="Arial"/>
        </w:rPr>
        <w:t>Katharina</w:t>
      </w:r>
      <w:r w:rsidR="00B1023C" w:rsidRPr="00A35AE5">
        <w:rPr>
          <w:rFonts w:ascii="Arial" w:hAnsi="Arial" w:cs="Arial"/>
        </w:rPr>
        <w:t xml:space="preserve"> in Nizza</w:t>
      </w:r>
      <w:r w:rsidRPr="00A35AE5">
        <w:rPr>
          <w:rFonts w:ascii="Arial" w:hAnsi="Arial" w:cs="Arial"/>
        </w:rPr>
        <w:t xml:space="preserve">: </w:t>
      </w:r>
    </w:p>
    <w:p w14:paraId="052A07C1" w14:textId="0FC7C26E" w:rsidR="00B1023C" w:rsidRPr="00A35AE5" w:rsidRDefault="00B1023C" w:rsidP="00A35AE5">
      <w:pPr>
        <w:rPr>
          <w:rFonts w:ascii="Arial" w:hAnsi="Arial" w:cs="Arial"/>
        </w:rPr>
      </w:pPr>
      <w:r w:rsidRPr="00A35AE5">
        <w:rPr>
          <w:rFonts w:ascii="Arial" w:hAnsi="Arial" w:cs="Arial"/>
        </w:rPr>
        <w:t>Ihr</w:t>
      </w:r>
      <w:r w:rsidR="00BD3632" w:rsidRPr="00A35AE5">
        <w:rPr>
          <w:rFonts w:ascii="Arial" w:hAnsi="Arial" w:cs="Arial"/>
        </w:rPr>
        <w:t xml:space="preserve"> Bewusstsein, dass andere</w:t>
      </w:r>
      <w:r w:rsidRPr="00A35AE5">
        <w:rPr>
          <w:rFonts w:ascii="Arial" w:hAnsi="Arial" w:cs="Arial"/>
        </w:rPr>
        <w:t xml:space="preserve"> Menschen auf der Promenade</w:t>
      </w:r>
      <w:r w:rsidR="00BD3632" w:rsidRPr="00A35AE5">
        <w:rPr>
          <w:rFonts w:ascii="Arial" w:hAnsi="Arial" w:cs="Arial"/>
        </w:rPr>
        <w:t xml:space="preserve"> ebenfalls anwesend </w:t>
      </w:r>
      <w:r w:rsidRPr="00A35AE5">
        <w:rPr>
          <w:rFonts w:ascii="Arial" w:hAnsi="Arial" w:cs="Arial"/>
        </w:rPr>
        <w:t>sind</w:t>
      </w:r>
      <w:r w:rsidR="00BD3632" w:rsidRPr="00A35AE5">
        <w:rPr>
          <w:rFonts w:ascii="Arial" w:hAnsi="Arial" w:cs="Arial"/>
        </w:rPr>
        <w:t xml:space="preserve"> und helfen könn</w:t>
      </w:r>
      <w:r w:rsidRPr="00A35AE5">
        <w:rPr>
          <w:rFonts w:ascii="Arial" w:hAnsi="Arial" w:cs="Arial"/>
        </w:rPr>
        <w:t>t</w:t>
      </w:r>
      <w:r w:rsidR="00BD3632" w:rsidRPr="00A35AE5">
        <w:rPr>
          <w:rFonts w:ascii="Arial" w:hAnsi="Arial" w:cs="Arial"/>
        </w:rPr>
        <w:t xml:space="preserve">en, führt </w:t>
      </w:r>
      <w:r w:rsidR="00DD6281" w:rsidRPr="00A35AE5">
        <w:rPr>
          <w:rFonts w:ascii="Arial" w:hAnsi="Arial" w:cs="Arial"/>
        </w:rPr>
        <w:t xml:space="preserve">möglicherweise </w:t>
      </w:r>
      <w:r w:rsidR="00BD3632" w:rsidRPr="00A35AE5">
        <w:rPr>
          <w:rFonts w:ascii="Arial" w:hAnsi="Arial" w:cs="Arial"/>
        </w:rPr>
        <w:t xml:space="preserve">zu einer Diffusion der Verantwortung. </w:t>
      </w:r>
      <w:r w:rsidR="00AB75A8" w:rsidRPr="00A35AE5">
        <w:rPr>
          <w:rFonts w:ascii="Arial" w:hAnsi="Arial" w:cs="Arial"/>
        </w:rPr>
        <w:t xml:space="preserve">Das Dilemma der Verantwortungsdiffusion liegt darin, dass in dem Moment, in dem </w:t>
      </w:r>
      <w:r w:rsidR="00C131F6" w:rsidRPr="00A35AE5">
        <w:rPr>
          <w:rFonts w:ascii="Arial" w:hAnsi="Arial" w:cs="Arial"/>
        </w:rPr>
        <w:t>Katharina</w:t>
      </w:r>
      <w:r w:rsidR="00AB75A8" w:rsidRPr="00A35AE5">
        <w:rPr>
          <w:rFonts w:ascii="Arial" w:hAnsi="Arial" w:cs="Arial"/>
        </w:rPr>
        <w:t xml:space="preserve"> auf der Strandpromenade davon ausgeht, dass sich ein anderer Passant um den Obdachlosen kümmern wird, die anderen Passanten nach der gleichen Logik handeln.</w:t>
      </w:r>
      <w:r w:rsidR="00AB75A8" w:rsidRPr="00A35AE5">
        <w:rPr>
          <w:rStyle w:val="Funotenzeichen"/>
          <w:rFonts w:ascii="Arial" w:hAnsi="Arial" w:cs="Arial"/>
        </w:rPr>
        <w:footnoteReference w:id="8"/>
      </w:r>
    </w:p>
    <w:p w14:paraId="73B15935" w14:textId="49148EA5" w:rsidR="00EC75C8" w:rsidRPr="00A35AE5" w:rsidRDefault="00B1023C" w:rsidP="00A35AE5">
      <w:pPr>
        <w:rPr>
          <w:rFonts w:ascii="Arial" w:hAnsi="Arial" w:cs="Arial"/>
        </w:rPr>
      </w:pPr>
      <w:r w:rsidRPr="00A35AE5">
        <w:rPr>
          <w:rFonts w:ascii="Arial" w:hAnsi="Arial" w:cs="Arial"/>
        </w:rPr>
        <w:t xml:space="preserve">Als weiterer Hemmungsmechanismus </w:t>
      </w:r>
      <w:r w:rsidR="00DD6281" w:rsidRPr="00A35AE5">
        <w:rPr>
          <w:rFonts w:ascii="Arial" w:hAnsi="Arial" w:cs="Arial"/>
        </w:rPr>
        <w:t xml:space="preserve">kann </w:t>
      </w:r>
      <w:r w:rsidR="00EC75C8" w:rsidRPr="00A35AE5">
        <w:rPr>
          <w:rFonts w:ascii="Arial" w:hAnsi="Arial" w:cs="Arial"/>
        </w:rPr>
        <w:t xml:space="preserve">der Effekt der pluralistischen Ignoranz </w:t>
      </w:r>
      <w:r w:rsidR="00DD6281" w:rsidRPr="00A35AE5">
        <w:rPr>
          <w:rFonts w:ascii="Arial" w:hAnsi="Arial" w:cs="Arial"/>
        </w:rPr>
        <w:t>hinzukommen</w:t>
      </w:r>
      <w:r w:rsidR="00EC75C8" w:rsidRPr="00A35AE5">
        <w:rPr>
          <w:rFonts w:ascii="Arial" w:hAnsi="Arial" w:cs="Arial"/>
        </w:rPr>
        <w:t>. Wenn sich</w:t>
      </w:r>
      <w:r w:rsidR="00DD6281" w:rsidRPr="00A35AE5">
        <w:rPr>
          <w:rFonts w:ascii="Arial" w:hAnsi="Arial" w:cs="Arial"/>
        </w:rPr>
        <w:t xml:space="preserve"> </w:t>
      </w:r>
      <w:r w:rsidR="00BD3632" w:rsidRPr="00A35AE5">
        <w:rPr>
          <w:rFonts w:ascii="Arial" w:hAnsi="Arial" w:cs="Arial"/>
        </w:rPr>
        <w:t xml:space="preserve">die </w:t>
      </w:r>
      <w:r w:rsidR="00DD6281" w:rsidRPr="00A35AE5">
        <w:rPr>
          <w:rFonts w:ascii="Arial" w:hAnsi="Arial" w:cs="Arial"/>
        </w:rPr>
        <w:t>Menschen auf der Promenade</w:t>
      </w:r>
      <w:r w:rsidR="00BD3632" w:rsidRPr="00A35AE5">
        <w:rPr>
          <w:rFonts w:ascii="Arial" w:hAnsi="Arial" w:cs="Arial"/>
        </w:rPr>
        <w:t xml:space="preserve"> gegenseitig beobachten </w:t>
      </w:r>
      <w:bookmarkStart w:id="1" w:name="_Hlk64711977"/>
      <w:r w:rsidR="00DD6281" w:rsidRPr="00A35AE5">
        <w:rPr>
          <w:rFonts w:ascii="Arial" w:hAnsi="Arial" w:cs="Arial"/>
        </w:rPr>
        <w:t xml:space="preserve">und sehen, </w:t>
      </w:r>
      <w:r w:rsidR="00EC75C8" w:rsidRPr="00A35AE5">
        <w:rPr>
          <w:rFonts w:ascii="Arial" w:hAnsi="Arial" w:cs="Arial"/>
        </w:rPr>
        <w:t>dass sich keiner besorgt zeigt bzw. eingreift, gehen die Beobachter gegenseitig davon aus, dass die Situation des Obdachlosen kein helfendes Eingreifen erfordert</w:t>
      </w:r>
      <w:r w:rsidR="000972CB" w:rsidRPr="00A35AE5">
        <w:rPr>
          <w:rFonts w:ascii="Arial" w:hAnsi="Arial" w:cs="Arial"/>
        </w:rPr>
        <w:t xml:space="preserve"> und es sich um keine Notsituation handelt</w:t>
      </w:r>
      <w:r w:rsidR="00EC75C8" w:rsidRPr="00A35AE5">
        <w:rPr>
          <w:rFonts w:ascii="Arial" w:hAnsi="Arial" w:cs="Arial"/>
        </w:rPr>
        <w:t>.</w:t>
      </w:r>
      <w:r w:rsidR="00EC75C8" w:rsidRPr="00A35AE5">
        <w:rPr>
          <w:rStyle w:val="Funotenzeichen"/>
          <w:rFonts w:ascii="Arial" w:hAnsi="Arial" w:cs="Arial"/>
        </w:rPr>
        <w:footnoteReference w:id="9"/>
      </w:r>
    </w:p>
    <w:p w14:paraId="588E66AE" w14:textId="1065EFD4" w:rsidR="00B20FE6" w:rsidRPr="00A35AE5" w:rsidRDefault="00EC75C8" w:rsidP="00A35AE5">
      <w:pPr>
        <w:rPr>
          <w:rFonts w:ascii="Arial" w:hAnsi="Arial" w:cs="Arial"/>
        </w:rPr>
      </w:pPr>
      <w:r w:rsidRPr="00A35AE5">
        <w:rPr>
          <w:rFonts w:ascii="Arial" w:hAnsi="Arial" w:cs="Arial"/>
        </w:rPr>
        <w:t xml:space="preserve">Man spricht auch von einer Vorbildwirkung. </w:t>
      </w:r>
      <w:r w:rsidR="00B20FE6" w:rsidRPr="00A35AE5">
        <w:rPr>
          <w:rFonts w:ascii="Arial" w:hAnsi="Arial" w:cs="Arial"/>
        </w:rPr>
        <w:t xml:space="preserve">Die passiven Beobachter zeigen </w:t>
      </w:r>
      <w:r w:rsidR="00C131F6" w:rsidRPr="00A35AE5">
        <w:rPr>
          <w:rFonts w:ascii="Arial" w:hAnsi="Arial" w:cs="Arial"/>
        </w:rPr>
        <w:t>Katharina</w:t>
      </w:r>
      <w:r w:rsidRPr="00A35AE5">
        <w:rPr>
          <w:rFonts w:ascii="Arial" w:hAnsi="Arial" w:cs="Arial"/>
        </w:rPr>
        <w:t xml:space="preserve"> vorbildhaft</w:t>
      </w:r>
      <w:r w:rsidR="00B20FE6" w:rsidRPr="00A35AE5">
        <w:rPr>
          <w:rFonts w:ascii="Arial" w:hAnsi="Arial" w:cs="Arial"/>
        </w:rPr>
        <w:t xml:space="preserve">, wie </w:t>
      </w:r>
      <w:r w:rsidRPr="00A35AE5">
        <w:rPr>
          <w:rFonts w:ascii="Arial" w:hAnsi="Arial" w:cs="Arial"/>
        </w:rPr>
        <w:t>sie</w:t>
      </w:r>
      <w:r w:rsidR="00B20FE6" w:rsidRPr="00A35AE5">
        <w:rPr>
          <w:rFonts w:ascii="Arial" w:hAnsi="Arial" w:cs="Arial"/>
        </w:rPr>
        <w:t xml:space="preserve"> sich</w:t>
      </w:r>
      <w:r w:rsidR="00C131F6" w:rsidRPr="00A35AE5">
        <w:rPr>
          <w:rFonts w:ascii="Arial" w:hAnsi="Arial" w:cs="Arial"/>
        </w:rPr>
        <w:t xml:space="preserve"> selbst</w:t>
      </w:r>
      <w:r w:rsidR="00B20FE6" w:rsidRPr="00A35AE5">
        <w:rPr>
          <w:rFonts w:ascii="Arial" w:hAnsi="Arial" w:cs="Arial"/>
        </w:rPr>
        <w:t xml:space="preserve"> verhalten könnte. </w:t>
      </w:r>
      <w:bookmarkEnd w:id="1"/>
      <w:r w:rsidR="00283ABC" w:rsidRPr="00A35AE5">
        <w:rPr>
          <w:rFonts w:ascii="Arial" w:hAnsi="Arial" w:cs="Arial"/>
        </w:rPr>
        <w:t>Hinzu kommt, dass d</w:t>
      </w:r>
      <w:r w:rsidR="00BD3632" w:rsidRPr="00A35AE5">
        <w:rPr>
          <w:rFonts w:ascii="Arial" w:hAnsi="Arial" w:cs="Arial"/>
        </w:rPr>
        <w:t xml:space="preserve">urch solch eine </w:t>
      </w:r>
      <w:r w:rsidR="00BD3632" w:rsidRPr="00A35AE5">
        <w:rPr>
          <w:rFonts w:ascii="Arial" w:hAnsi="Arial" w:cs="Arial"/>
        </w:rPr>
        <w:lastRenderedPageBreak/>
        <w:t xml:space="preserve">Vorbildwirkung </w:t>
      </w:r>
      <w:r w:rsidR="00B20FE6" w:rsidRPr="00A35AE5">
        <w:rPr>
          <w:rFonts w:ascii="Arial" w:hAnsi="Arial" w:cs="Arial"/>
        </w:rPr>
        <w:t xml:space="preserve">und ein Nicht-Eingreifen </w:t>
      </w:r>
      <w:r w:rsidR="00283ABC" w:rsidRPr="00A35AE5">
        <w:rPr>
          <w:rFonts w:ascii="Arial" w:hAnsi="Arial" w:cs="Arial"/>
        </w:rPr>
        <w:t>die</w:t>
      </w:r>
      <w:r w:rsidR="00BD3632" w:rsidRPr="00A35AE5">
        <w:rPr>
          <w:rFonts w:ascii="Arial" w:hAnsi="Arial" w:cs="Arial"/>
        </w:rPr>
        <w:t xml:space="preserve"> Menschen häufig verunsichert </w:t>
      </w:r>
      <w:r w:rsidR="00283ABC" w:rsidRPr="00A35AE5">
        <w:rPr>
          <w:rFonts w:ascii="Arial" w:hAnsi="Arial" w:cs="Arial"/>
        </w:rPr>
        <w:t xml:space="preserve">sind </w:t>
      </w:r>
      <w:r w:rsidR="00BD3632" w:rsidRPr="00A35AE5">
        <w:rPr>
          <w:rFonts w:ascii="Arial" w:hAnsi="Arial" w:cs="Arial"/>
        </w:rPr>
        <w:t xml:space="preserve">und </w:t>
      </w:r>
      <w:r w:rsidR="00283ABC" w:rsidRPr="00A35AE5">
        <w:rPr>
          <w:rFonts w:ascii="Arial" w:hAnsi="Arial" w:cs="Arial"/>
        </w:rPr>
        <w:t xml:space="preserve">sich nicht </w:t>
      </w:r>
      <w:r w:rsidR="00BD3632" w:rsidRPr="00A35AE5">
        <w:rPr>
          <w:rFonts w:ascii="Arial" w:hAnsi="Arial" w:cs="Arial"/>
        </w:rPr>
        <w:t>trauen, sich durch ein Eingreifen vor den passiven Beobachtern zu exponieren.</w:t>
      </w:r>
      <w:r w:rsidR="00B20FE6" w:rsidRPr="00A35AE5">
        <w:rPr>
          <w:rStyle w:val="Funotenzeichen"/>
          <w:rFonts w:ascii="Arial" w:hAnsi="Arial" w:cs="Arial"/>
        </w:rPr>
        <w:footnoteReference w:id="10"/>
      </w:r>
      <w:r w:rsidR="00BD3632" w:rsidRPr="00A35AE5">
        <w:rPr>
          <w:rFonts w:ascii="Arial" w:hAnsi="Arial" w:cs="Arial"/>
        </w:rPr>
        <w:t xml:space="preserve"> </w:t>
      </w:r>
    </w:p>
    <w:p w14:paraId="217E6C24" w14:textId="0DE96B74" w:rsidR="00BD3632" w:rsidRPr="00A35AE5" w:rsidRDefault="00BD3632" w:rsidP="00A35AE5">
      <w:pPr>
        <w:rPr>
          <w:rFonts w:ascii="Arial" w:hAnsi="Arial" w:cs="Arial"/>
        </w:rPr>
      </w:pPr>
      <w:r w:rsidRPr="00A35AE5">
        <w:rPr>
          <w:rFonts w:ascii="Arial" w:hAnsi="Arial" w:cs="Arial"/>
        </w:rPr>
        <w:t xml:space="preserve">Als weiterer Hemmungsmechanismus kann in </w:t>
      </w:r>
      <w:r w:rsidR="00C131F6" w:rsidRPr="00A35AE5">
        <w:rPr>
          <w:rFonts w:ascii="Arial" w:hAnsi="Arial" w:cs="Arial"/>
        </w:rPr>
        <w:t>Katharina</w:t>
      </w:r>
      <w:r w:rsidR="00283ABC" w:rsidRPr="00A35AE5">
        <w:rPr>
          <w:rFonts w:ascii="Arial" w:hAnsi="Arial" w:cs="Arial"/>
        </w:rPr>
        <w:t>s</w:t>
      </w:r>
      <w:r w:rsidRPr="00A35AE5">
        <w:rPr>
          <w:rFonts w:ascii="Arial" w:hAnsi="Arial" w:cs="Arial"/>
        </w:rPr>
        <w:t xml:space="preserve"> Fall der </w:t>
      </w:r>
      <w:r w:rsidR="00AB75A8" w:rsidRPr="00A35AE5">
        <w:rPr>
          <w:rFonts w:ascii="Arial" w:hAnsi="Arial" w:cs="Arial"/>
        </w:rPr>
        <w:t>Ort</w:t>
      </w:r>
      <w:r w:rsidRPr="00A35AE5">
        <w:rPr>
          <w:rFonts w:ascii="Arial" w:hAnsi="Arial" w:cs="Arial"/>
        </w:rPr>
        <w:t xml:space="preserve"> angesehen werden, die Großstadt </w:t>
      </w:r>
      <w:r w:rsidR="00AB75A8" w:rsidRPr="00A35AE5">
        <w:rPr>
          <w:rFonts w:ascii="Arial" w:hAnsi="Arial" w:cs="Arial"/>
        </w:rPr>
        <w:t>Nizza</w:t>
      </w:r>
      <w:r w:rsidRPr="00A35AE5">
        <w:rPr>
          <w:rFonts w:ascii="Arial" w:hAnsi="Arial" w:cs="Arial"/>
        </w:rPr>
        <w:t>. Umfassende Feldexperimente</w:t>
      </w:r>
      <w:r w:rsidRPr="00A35AE5">
        <w:rPr>
          <w:rStyle w:val="Funotenzeichen"/>
          <w:rFonts w:ascii="Arial" w:hAnsi="Arial" w:cs="Arial"/>
        </w:rPr>
        <w:footnoteReference w:id="11"/>
      </w:r>
      <w:r w:rsidRPr="00A35AE5">
        <w:rPr>
          <w:rFonts w:ascii="Arial" w:hAnsi="Arial" w:cs="Arial"/>
        </w:rPr>
        <w:t xml:space="preserve"> in den USA zeigen, dass die Hilfsbereitschaft in dicht besiedelten Gebieten geringer ist als in ländlich geprägten Gegenden. Je größer die Bevölkerungsdichte, desto eher besteht die Wahrscheinlichkeit der Diffusion der Verantwortung. Diese soziale Hemmung kann nach Experimenten von Schwartz und Gottlieb (1980)</w:t>
      </w:r>
      <w:r w:rsidRPr="00A35AE5">
        <w:rPr>
          <w:rStyle w:val="Funotenzeichen"/>
          <w:rFonts w:ascii="Arial" w:hAnsi="Arial" w:cs="Arial"/>
        </w:rPr>
        <w:footnoteReference w:id="12"/>
      </w:r>
      <w:r w:rsidRPr="00A35AE5">
        <w:rPr>
          <w:rFonts w:ascii="Arial" w:hAnsi="Arial" w:cs="Arial"/>
        </w:rPr>
        <w:t xml:space="preserve"> verringert werden, wenn eine Bekanntschaft mit dem Opfer besteht oder das Opfer den Beobachter direkt um Hilfe bittet.</w:t>
      </w:r>
      <w:r w:rsidRPr="00A35AE5">
        <w:rPr>
          <w:rStyle w:val="Funotenzeichen"/>
          <w:rFonts w:ascii="Arial" w:hAnsi="Arial" w:cs="Arial"/>
        </w:rPr>
        <w:footnoteReference w:id="13"/>
      </w:r>
      <w:r w:rsidRPr="00A35AE5">
        <w:rPr>
          <w:rFonts w:ascii="Arial" w:hAnsi="Arial" w:cs="Arial"/>
        </w:rPr>
        <w:t xml:space="preserve"> </w:t>
      </w:r>
    </w:p>
    <w:p w14:paraId="40D9BCE6" w14:textId="7D2CFD3C" w:rsidR="00D36844" w:rsidRPr="00A35AE5" w:rsidRDefault="00BD3632" w:rsidP="00A35AE5">
      <w:pPr>
        <w:rPr>
          <w:rFonts w:ascii="Arial" w:hAnsi="Arial" w:cs="Arial"/>
        </w:rPr>
      </w:pPr>
      <w:r w:rsidRPr="00A35AE5">
        <w:rPr>
          <w:rFonts w:ascii="Arial" w:hAnsi="Arial" w:cs="Arial"/>
        </w:rPr>
        <w:t xml:space="preserve">Um die Wahrscheinlichkeit der Verantwortungsübernahme zu erhöhen, ist es also sinnvoll, den potentiell Helfenden direkt anzusprechen und um Unterstützung zu bitten. Studien von </w:t>
      </w:r>
      <w:proofErr w:type="spellStart"/>
      <w:r w:rsidRPr="00A35AE5">
        <w:rPr>
          <w:rFonts w:ascii="Arial" w:hAnsi="Arial" w:cs="Arial"/>
        </w:rPr>
        <w:t>Shaffer</w:t>
      </w:r>
      <w:proofErr w:type="spellEnd"/>
      <w:r w:rsidRPr="00A35AE5">
        <w:rPr>
          <w:rFonts w:ascii="Arial" w:hAnsi="Arial" w:cs="Arial"/>
        </w:rPr>
        <w:t>/</w:t>
      </w:r>
      <w:proofErr w:type="spellStart"/>
      <w:r w:rsidRPr="00A35AE5">
        <w:rPr>
          <w:rFonts w:ascii="Arial" w:hAnsi="Arial" w:cs="Arial"/>
        </w:rPr>
        <w:t>Rogel</w:t>
      </w:r>
      <w:proofErr w:type="spellEnd"/>
      <w:r w:rsidRPr="00A35AE5">
        <w:rPr>
          <w:rFonts w:ascii="Arial" w:hAnsi="Arial" w:cs="Arial"/>
        </w:rPr>
        <w:t>/Hendrick (1975)</w:t>
      </w:r>
      <w:r w:rsidRPr="00A35AE5">
        <w:rPr>
          <w:rStyle w:val="Funotenzeichen"/>
          <w:rFonts w:ascii="Arial" w:hAnsi="Arial" w:cs="Arial"/>
        </w:rPr>
        <w:footnoteReference w:id="14"/>
      </w:r>
      <w:r w:rsidRPr="00A35AE5">
        <w:rPr>
          <w:rFonts w:ascii="Arial" w:hAnsi="Arial" w:cs="Arial"/>
        </w:rPr>
        <w:t xml:space="preserve"> </w:t>
      </w:r>
      <w:r w:rsidR="006B6463" w:rsidRPr="00A35AE5">
        <w:rPr>
          <w:rFonts w:ascii="Arial" w:hAnsi="Arial" w:cs="Arial"/>
        </w:rPr>
        <w:t>belegen dies</w:t>
      </w:r>
      <w:r w:rsidR="00B66F47" w:rsidRPr="00A35AE5">
        <w:rPr>
          <w:rFonts w:ascii="Arial" w:hAnsi="Arial" w:cs="Arial"/>
        </w:rPr>
        <w:t>e</w:t>
      </w:r>
      <w:r w:rsidR="00D36844" w:rsidRPr="00A35AE5">
        <w:rPr>
          <w:rFonts w:ascii="Arial" w:hAnsi="Arial" w:cs="Arial"/>
        </w:rPr>
        <w:t>n Ansatz</w:t>
      </w:r>
      <w:r w:rsidR="00D75969" w:rsidRPr="00A35AE5">
        <w:rPr>
          <w:rFonts w:ascii="Arial" w:hAnsi="Arial" w:cs="Arial"/>
        </w:rPr>
        <w:t>:</w:t>
      </w:r>
      <w:r w:rsidR="00B66F47" w:rsidRPr="00A35AE5">
        <w:rPr>
          <w:rFonts w:ascii="Arial" w:hAnsi="Arial" w:cs="Arial"/>
        </w:rPr>
        <w:t xml:space="preserve"> </w:t>
      </w:r>
    </w:p>
    <w:p w14:paraId="580437D4" w14:textId="752F9846" w:rsidR="00D36844" w:rsidRPr="00A35AE5" w:rsidRDefault="00B66F47" w:rsidP="00A35AE5">
      <w:pPr>
        <w:rPr>
          <w:rFonts w:ascii="Arial" w:hAnsi="Arial" w:cs="Arial"/>
        </w:rPr>
      </w:pPr>
      <w:r w:rsidRPr="00A35AE5">
        <w:rPr>
          <w:rFonts w:ascii="Arial" w:hAnsi="Arial" w:cs="Arial"/>
        </w:rPr>
        <w:t xml:space="preserve">In einem Feldexperiment in der Kent State Universitätsbibliothek </w:t>
      </w:r>
      <w:r w:rsidR="00FD6556" w:rsidRPr="00A35AE5">
        <w:rPr>
          <w:rFonts w:ascii="Arial" w:hAnsi="Arial" w:cs="Arial"/>
        </w:rPr>
        <w:t>wurden</w:t>
      </w:r>
      <w:r w:rsidRPr="00A35AE5">
        <w:rPr>
          <w:rFonts w:ascii="Arial" w:hAnsi="Arial" w:cs="Arial"/>
        </w:rPr>
        <w:t xml:space="preserve"> </w:t>
      </w:r>
      <w:r w:rsidR="00FD6556" w:rsidRPr="00A35AE5">
        <w:rPr>
          <w:rFonts w:ascii="Arial" w:hAnsi="Arial" w:cs="Arial"/>
        </w:rPr>
        <w:t xml:space="preserve">ahnungslose </w:t>
      </w:r>
      <w:r w:rsidRPr="00A35AE5">
        <w:rPr>
          <w:rFonts w:ascii="Arial" w:hAnsi="Arial" w:cs="Arial"/>
        </w:rPr>
        <w:t>Bibliotheksbenutzer Zeugen, wenn eine fremde Person aus den Sachen eines abwesenden Bibliotheksbenutzers eine Uhr oder 20 Dollar mitnahmen. Als Intervention wurde gewertet, wenn der Teilnehmer, der neben dem Opfer saß und keine Kenntnisse von dem Experiment hatte, den Dieb ansprach oder in anderer Weise stoppte.</w:t>
      </w:r>
      <w:r w:rsidR="00FD6556" w:rsidRPr="00A35AE5">
        <w:rPr>
          <w:rFonts w:ascii="Arial" w:hAnsi="Arial" w:cs="Arial"/>
        </w:rPr>
        <w:t xml:space="preserve"> Vier Bedingungen wurden miteinander verglichen: Bitte zum Aufpassen auf die Sachen ohne, dass ein passiver Nachbar drumherum saß; Bitte zum Aufpassen mit passivem Nachbarn; keine Bitte zum Aufpassen und kein passiver Nachbar; sowie keine Bitte mit passivem Nachbarn. Wenn mit der Bitte die Verantwortung auf den Teilnehmer übertragen wurde und keine Diffusion der Verantwortung auf einen Nachbarn möglich war, halfen 75%</w:t>
      </w:r>
      <w:r w:rsidR="00D36844" w:rsidRPr="00A35AE5">
        <w:rPr>
          <w:rFonts w:ascii="Arial" w:hAnsi="Arial" w:cs="Arial"/>
        </w:rPr>
        <w:t xml:space="preserve"> der Testpersonen</w:t>
      </w:r>
      <w:r w:rsidR="00FD6556" w:rsidRPr="00A35AE5">
        <w:rPr>
          <w:rFonts w:ascii="Arial" w:hAnsi="Arial" w:cs="Arial"/>
        </w:rPr>
        <w:t>. Wenn die Verantwortung nicht übertragen wurde und eine Diffusion möglich war, sank die Interventionsrate auf 0%.</w:t>
      </w:r>
      <w:r w:rsidR="00D75969" w:rsidRPr="00A35AE5">
        <w:rPr>
          <w:rFonts w:ascii="Arial" w:hAnsi="Arial" w:cs="Arial"/>
        </w:rPr>
        <w:t xml:space="preserve"> </w:t>
      </w:r>
      <w:r w:rsidR="00D36844" w:rsidRPr="00A35AE5">
        <w:rPr>
          <w:rFonts w:ascii="Arial" w:hAnsi="Arial" w:cs="Arial"/>
        </w:rPr>
        <w:t>Nur den Faktor</w:t>
      </w:r>
      <w:r w:rsidR="00D75969" w:rsidRPr="00A35AE5">
        <w:rPr>
          <w:rFonts w:ascii="Arial" w:hAnsi="Arial" w:cs="Arial"/>
        </w:rPr>
        <w:t xml:space="preserve"> </w:t>
      </w:r>
      <w:r w:rsidR="00D36844" w:rsidRPr="00A35AE5">
        <w:rPr>
          <w:rFonts w:ascii="Arial" w:hAnsi="Arial" w:cs="Arial"/>
        </w:rPr>
        <w:t>„</w:t>
      </w:r>
      <w:r w:rsidR="00D75969" w:rsidRPr="00A35AE5">
        <w:rPr>
          <w:rFonts w:ascii="Arial" w:hAnsi="Arial" w:cs="Arial"/>
        </w:rPr>
        <w:t>Bitte</w:t>
      </w:r>
      <w:r w:rsidR="00D36844" w:rsidRPr="00A35AE5">
        <w:rPr>
          <w:rFonts w:ascii="Arial" w:hAnsi="Arial" w:cs="Arial"/>
        </w:rPr>
        <w:t>“</w:t>
      </w:r>
      <w:r w:rsidR="00D75969" w:rsidRPr="00A35AE5">
        <w:rPr>
          <w:rFonts w:ascii="Arial" w:hAnsi="Arial" w:cs="Arial"/>
        </w:rPr>
        <w:t xml:space="preserve"> </w:t>
      </w:r>
      <w:r w:rsidR="00D36844" w:rsidRPr="00A35AE5">
        <w:rPr>
          <w:rFonts w:ascii="Arial" w:hAnsi="Arial" w:cs="Arial"/>
        </w:rPr>
        <w:t xml:space="preserve">betrachtend, </w:t>
      </w:r>
      <w:r w:rsidR="00D75969" w:rsidRPr="00A35AE5">
        <w:rPr>
          <w:rFonts w:ascii="Arial" w:hAnsi="Arial" w:cs="Arial"/>
        </w:rPr>
        <w:t>halfen 62,5%</w:t>
      </w:r>
      <w:r w:rsidR="00D36844" w:rsidRPr="00A35AE5">
        <w:rPr>
          <w:rFonts w:ascii="Arial" w:hAnsi="Arial" w:cs="Arial"/>
        </w:rPr>
        <w:t xml:space="preserve"> mit einer Bitte und nur </w:t>
      </w:r>
      <w:r w:rsidR="00D75969" w:rsidRPr="00A35AE5">
        <w:rPr>
          <w:rFonts w:ascii="Arial" w:hAnsi="Arial" w:cs="Arial"/>
        </w:rPr>
        <w:t>16%</w:t>
      </w:r>
      <w:r w:rsidR="00D36844" w:rsidRPr="00A35AE5">
        <w:rPr>
          <w:rFonts w:ascii="Arial" w:hAnsi="Arial" w:cs="Arial"/>
        </w:rPr>
        <w:t xml:space="preserve"> ohne eine Bitte</w:t>
      </w:r>
      <w:r w:rsidR="00D75969" w:rsidRPr="00A35AE5">
        <w:rPr>
          <w:rFonts w:ascii="Arial" w:hAnsi="Arial" w:cs="Arial"/>
        </w:rPr>
        <w:t>.</w:t>
      </w:r>
      <w:r w:rsidR="00677488">
        <w:rPr>
          <w:rStyle w:val="Funotenzeichen"/>
          <w:rFonts w:ascii="Arial" w:hAnsi="Arial" w:cs="Arial"/>
        </w:rPr>
        <w:footnoteReference w:id="15"/>
      </w:r>
    </w:p>
    <w:p w14:paraId="0C37558D" w14:textId="3CC5FFC3" w:rsidR="00D36844" w:rsidRPr="00A35AE5" w:rsidRDefault="00D75969" w:rsidP="00A35AE5">
      <w:pPr>
        <w:rPr>
          <w:rFonts w:ascii="Arial" w:hAnsi="Arial" w:cs="Arial"/>
        </w:rPr>
      </w:pPr>
      <w:r w:rsidRPr="00A35AE5">
        <w:rPr>
          <w:rFonts w:ascii="Arial" w:hAnsi="Arial" w:cs="Arial"/>
        </w:rPr>
        <w:t xml:space="preserve">Die Bitte wirkt sich </w:t>
      </w:r>
      <w:r w:rsidR="00A410DF" w:rsidRPr="00A35AE5">
        <w:rPr>
          <w:rFonts w:ascii="Arial" w:hAnsi="Arial" w:cs="Arial"/>
        </w:rPr>
        <w:t xml:space="preserve">erwiesenermaßen </w:t>
      </w:r>
      <w:r w:rsidRPr="00A35AE5">
        <w:rPr>
          <w:rFonts w:ascii="Arial" w:hAnsi="Arial" w:cs="Arial"/>
        </w:rPr>
        <w:t>förderlich auf die Hilfeleistung aus.</w:t>
      </w:r>
      <w:r w:rsidR="00D36844" w:rsidRPr="00A35AE5">
        <w:rPr>
          <w:rFonts w:ascii="Arial" w:hAnsi="Arial" w:cs="Arial"/>
        </w:rPr>
        <w:t xml:space="preserve"> </w:t>
      </w:r>
      <w:r w:rsidR="002B5A9E" w:rsidRPr="00A35AE5">
        <w:rPr>
          <w:rFonts w:ascii="Arial" w:hAnsi="Arial" w:cs="Arial"/>
        </w:rPr>
        <w:t xml:space="preserve">Für Katharina bedeutet das, dass es notwendig ist, die Passanten auf der Promenade direkt anzusprechen, </w:t>
      </w:r>
      <w:r w:rsidR="009E171A" w:rsidRPr="00A35AE5">
        <w:rPr>
          <w:rFonts w:ascii="Arial" w:hAnsi="Arial" w:cs="Arial"/>
        </w:rPr>
        <w:t xml:space="preserve">um konkrete Mithilfe zu bitten und </w:t>
      </w:r>
      <w:r w:rsidR="002B5A9E" w:rsidRPr="00A35AE5">
        <w:rPr>
          <w:rFonts w:ascii="Arial" w:hAnsi="Arial" w:cs="Arial"/>
        </w:rPr>
        <w:t xml:space="preserve">am besten </w:t>
      </w:r>
      <w:r w:rsidR="009E171A" w:rsidRPr="00A35AE5">
        <w:rPr>
          <w:rFonts w:ascii="Arial" w:hAnsi="Arial" w:cs="Arial"/>
        </w:rPr>
        <w:t xml:space="preserve">die </w:t>
      </w:r>
      <w:r w:rsidR="002B5A9E" w:rsidRPr="00A35AE5">
        <w:rPr>
          <w:rFonts w:ascii="Arial" w:hAnsi="Arial" w:cs="Arial"/>
        </w:rPr>
        <w:t xml:space="preserve">nötigen </w:t>
      </w:r>
      <w:r w:rsidR="00A410DF" w:rsidRPr="00A35AE5">
        <w:rPr>
          <w:rFonts w:ascii="Arial" w:hAnsi="Arial" w:cs="Arial"/>
        </w:rPr>
        <w:t>Aufgaben zu verteile</w:t>
      </w:r>
      <w:r w:rsidR="002B5A9E" w:rsidRPr="00A35AE5">
        <w:rPr>
          <w:rFonts w:ascii="Arial" w:hAnsi="Arial" w:cs="Arial"/>
        </w:rPr>
        <w:t>n</w:t>
      </w:r>
      <w:r w:rsidR="009E171A" w:rsidRPr="00A35AE5">
        <w:rPr>
          <w:rFonts w:ascii="Arial" w:hAnsi="Arial" w:cs="Arial"/>
        </w:rPr>
        <w:t xml:space="preserve">: </w:t>
      </w:r>
      <w:r w:rsidR="00A410DF" w:rsidRPr="00A35AE5">
        <w:rPr>
          <w:rFonts w:ascii="Arial" w:hAnsi="Arial" w:cs="Arial"/>
        </w:rPr>
        <w:t xml:space="preserve">wer </w:t>
      </w:r>
      <w:r w:rsidR="002B5A9E" w:rsidRPr="00A35AE5">
        <w:rPr>
          <w:rFonts w:ascii="Arial" w:hAnsi="Arial" w:cs="Arial"/>
        </w:rPr>
        <w:t xml:space="preserve">soll </w:t>
      </w:r>
      <w:r w:rsidR="00A410DF" w:rsidRPr="00A35AE5">
        <w:rPr>
          <w:rFonts w:ascii="Arial" w:hAnsi="Arial" w:cs="Arial"/>
        </w:rPr>
        <w:t xml:space="preserve">den Krankenwagen rufen, wer </w:t>
      </w:r>
      <w:r w:rsidR="002B5A9E" w:rsidRPr="00A35AE5">
        <w:rPr>
          <w:rFonts w:ascii="Arial" w:hAnsi="Arial" w:cs="Arial"/>
        </w:rPr>
        <w:t xml:space="preserve">soll </w:t>
      </w:r>
      <w:r w:rsidR="00A410DF" w:rsidRPr="00A35AE5">
        <w:rPr>
          <w:rFonts w:ascii="Arial" w:hAnsi="Arial" w:cs="Arial"/>
        </w:rPr>
        <w:t xml:space="preserve">die Polizei alarmieren, wer </w:t>
      </w:r>
      <w:r w:rsidR="002B5A9E" w:rsidRPr="00A35AE5">
        <w:rPr>
          <w:rFonts w:ascii="Arial" w:hAnsi="Arial" w:cs="Arial"/>
        </w:rPr>
        <w:t xml:space="preserve">soll </w:t>
      </w:r>
      <w:r w:rsidR="00A410DF" w:rsidRPr="00A35AE5">
        <w:rPr>
          <w:rFonts w:ascii="Arial" w:hAnsi="Arial" w:cs="Arial"/>
        </w:rPr>
        <w:t>Erste-Hilfe leisten, wer</w:t>
      </w:r>
      <w:r w:rsidR="002B5A9E" w:rsidRPr="00A35AE5">
        <w:rPr>
          <w:rFonts w:ascii="Arial" w:hAnsi="Arial" w:cs="Arial"/>
        </w:rPr>
        <w:t xml:space="preserve"> soll</w:t>
      </w:r>
      <w:r w:rsidR="00A410DF" w:rsidRPr="00A35AE5">
        <w:rPr>
          <w:rFonts w:ascii="Arial" w:hAnsi="Arial" w:cs="Arial"/>
        </w:rPr>
        <w:t xml:space="preserve"> eine Decke besorgen, usw.</w:t>
      </w:r>
      <w:r w:rsidR="004E4C21" w:rsidRPr="00A35AE5">
        <w:rPr>
          <w:rFonts w:ascii="Arial" w:hAnsi="Arial" w:cs="Arial"/>
        </w:rPr>
        <w:t xml:space="preserve"> Dies würde übrigens auch für den Fall gelten, dass Katharina selbst in eine Notsituation kommen würde: Sofern sie noch bei Bewusstsein ist, </w:t>
      </w:r>
      <w:r w:rsidR="001B1852" w:rsidRPr="00A35AE5">
        <w:rPr>
          <w:rFonts w:ascii="Arial" w:hAnsi="Arial" w:cs="Arial"/>
        </w:rPr>
        <w:t>sollte</w:t>
      </w:r>
      <w:r w:rsidR="004E4C21" w:rsidRPr="00A35AE5">
        <w:rPr>
          <w:rFonts w:ascii="Arial" w:hAnsi="Arial" w:cs="Arial"/>
        </w:rPr>
        <w:t xml:space="preserve"> sie konkret Passanten, Kommilitonen etc. ansprechen und </w:t>
      </w:r>
      <w:r w:rsidR="001B1852" w:rsidRPr="00A35AE5">
        <w:rPr>
          <w:rFonts w:ascii="Arial" w:hAnsi="Arial" w:cs="Arial"/>
        </w:rPr>
        <w:t xml:space="preserve">gezielt </w:t>
      </w:r>
      <w:r w:rsidR="004E4C21" w:rsidRPr="00A35AE5">
        <w:rPr>
          <w:rFonts w:ascii="Arial" w:hAnsi="Arial" w:cs="Arial"/>
        </w:rPr>
        <w:t xml:space="preserve">um Hilfe bitten. </w:t>
      </w:r>
    </w:p>
    <w:p w14:paraId="5A628DCB" w14:textId="0B548B15" w:rsidR="00EC75C8" w:rsidRPr="00A35AE5" w:rsidRDefault="00EC75C8" w:rsidP="00A35AE5">
      <w:pPr>
        <w:rPr>
          <w:rFonts w:ascii="Arial" w:hAnsi="Arial" w:cs="Arial"/>
        </w:rPr>
      </w:pPr>
    </w:p>
    <w:p w14:paraId="11E6943E" w14:textId="77777777" w:rsidR="00BD3632" w:rsidRPr="00A35AE5" w:rsidRDefault="00BD3632" w:rsidP="00A35AE5">
      <w:pPr>
        <w:rPr>
          <w:rFonts w:ascii="Arial" w:hAnsi="Arial" w:cs="Arial"/>
          <w:color w:val="FF3300"/>
        </w:rPr>
      </w:pPr>
      <w:r w:rsidRPr="00A35AE5">
        <w:rPr>
          <w:rFonts w:ascii="Arial" w:hAnsi="Arial" w:cs="Arial"/>
          <w:b/>
          <w:bCs/>
          <w:color w:val="FF3300"/>
        </w:rPr>
        <w:t>5) Fazit:</w:t>
      </w:r>
    </w:p>
    <w:p w14:paraId="2412612D" w14:textId="7026BC4F" w:rsidR="002B5A9E" w:rsidRPr="00A35AE5" w:rsidRDefault="002B5A9E" w:rsidP="00A35AE5">
      <w:pPr>
        <w:rPr>
          <w:rFonts w:ascii="Arial" w:hAnsi="Arial" w:cs="Arial"/>
        </w:rPr>
      </w:pPr>
      <w:r w:rsidRPr="00A35AE5">
        <w:rPr>
          <w:rFonts w:ascii="Arial" w:hAnsi="Arial" w:cs="Arial"/>
        </w:rPr>
        <w:t xml:space="preserve">Es ist nun verständlich, warum Menschen in Notsituationen nicht eingreifen. Entweder es wird gar nicht erst erkannt, dass es sich um eine Problem- oder Notsituation handelt, da man z.B. unter Zeitdruck unterwegs ist und den Notfall in der Eile nicht wahrnimmt. Oder aber </w:t>
      </w:r>
      <w:r w:rsidRPr="00A35AE5">
        <w:rPr>
          <w:rFonts w:ascii="Arial" w:hAnsi="Arial" w:cs="Arial"/>
        </w:rPr>
        <w:lastRenderedPageBreak/>
        <w:t xml:space="preserve">man erkennt die Problemsituation und wird von verschiedenen Mechanismen abgehalten zu helfen, wie beispielsweise durch die beschriebene Verantwortungsdiffusion, den </w:t>
      </w:r>
      <w:proofErr w:type="spellStart"/>
      <w:r w:rsidRPr="00A35AE5">
        <w:rPr>
          <w:rFonts w:ascii="Arial" w:hAnsi="Arial" w:cs="Arial"/>
        </w:rPr>
        <w:t>Bystander</w:t>
      </w:r>
      <w:proofErr w:type="spellEnd"/>
      <w:r w:rsidRPr="00A35AE5">
        <w:rPr>
          <w:rFonts w:ascii="Arial" w:hAnsi="Arial" w:cs="Arial"/>
        </w:rPr>
        <w:t>-Effekt, die pluralistische Ignoranz, die negative Vorbildwirkung, all dies vielleicht gefördert durch die Tatsache, in einem dicht besiedelten Gebiet aufgewachsen zu sein oder zu leben.</w:t>
      </w:r>
    </w:p>
    <w:p w14:paraId="13DE8B09" w14:textId="0961BDC4" w:rsidR="0073068A" w:rsidRPr="00A35AE5" w:rsidRDefault="00BD3632" w:rsidP="00A35AE5">
      <w:pPr>
        <w:rPr>
          <w:rFonts w:ascii="Arial" w:hAnsi="Arial" w:cs="Arial"/>
        </w:rPr>
      </w:pPr>
      <w:r w:rsidRPr="00A35AE5">
        <w:rPr>
          <w:rFonts w:ascii="Arial" w:hAnsi="Arial" w:cs="Arial"/>
        </w:rPr>
        <w:t xml:space="preserve">Diffusion der Verantwortung ist </w:t>
      </w:r>
      <w:r w:rsidR="002B5A9E" w:rsidRPr="00A35AE5">
        <w:rPr>
          <w:rFonts w:ascii="Arial" w:hAnsi="Arial" w:cs="Arial"/>
        </w:rPr>
        <w:t xml:space="preserve">jedoch </w:t>
      </w:r>
      <w:r w:rsidRPr="00A35AE5">
        <w:rPr>
          <w:rFonts w:ascii="Arial" w:hAnsi="Arial" w:cs="Arial"/>
        </w:rPr>
        <w:t>nicht unausweichlich. Wie bei ungünstigen psychischen Konstellationen allgemein, kann man mit Bekanntmachen und Erklären des Phänomens sein Auftreten reduzieren. In der Regel verliert dieser ungünstige psychologische Mechanismus seine Wirksamkeit, wenn er den Menschen bewusst gemacht wird.</w:t>
      </w:r>
      <w:r w:rsidR="00C131F6" w:rsidRPr="00A35AE5">
        <w:rPr>
          <w:rStyle w:val="Funotenzeichen"/>
          <w:rFonts w:ascii="Arial" w:hAnsi="Arial" w:cs="Arial"/>
        </w:rPr>
        <w:footnoteReference w:id="16"/>
      </w:r>
      <w:r w:rsidR="0073068A" w:rsidRPr="00A35AE5">
        <w:rPr>
          <w:rFonts w:ascii="Arial" w:hAnsi="Arial" w:cs="Arial"/>
        </w:rPr>
        <w:t xml:space="preserve"> </w:t>
      </w:r>
    </w:p>
    <w:p w14:paraId="6CAA390C" w14:textId="3F14C5C0" w:rsidR="00BD3632" w:rsidRPr="00A35AE5" w:rsidRDefault="00BD3632" w:rsidP="00A35AE5">
      <w:pPr>
        <w:rPr>
          <w:rFonts w:ascii="Arial" w:hAnsi="Arial" w:cs="Arial"/>
        </w:rPr>
      </w:pPr>
      <w:r w:rsidRPr="00A35AE5">
        <w:rPr>
          <w:rFonts w:ascii="Arial" w:hAnsi="Arial" w:cs="Arial"/>
        </w:rPr>
        <w:t xml:space="preserve">Aufklärung </w:t>
      </w:r>
      <w:r w:rsidR="00D36844" w:rsidRPr="00A35AE5">
        <w:rPr>
          <w:rFonts w:ascii="Arial" w:hAnsi="Arial" w:cs="Arial"/>
        </w:rPr>
        <w:t>ist hierbei</w:t>
      </w:r>
      <w:r w:rsidRPr="00A35AE5">
        <w:rPr>
          <w:rFonts w:ascii="Arial" w:hAnsi="Arial" w:cs="Arial"/>
        </w:rPr>
        <w:t xml:space="preserve"> ebenso wichtig wie Training. Schon im Schulalter, aber auch später in Studium, Ausbildung und Berufsleben, lässt sich durch Übungen</w:t>
      </w:r>
      <w:r w:rsidR="00EC75C8" w:rsidRPr="00A35AE5">
        <w:rPr>
          <w:rFonts w:ascii="Arial" w:hAnsi="Arial" w:cs="Arial"/>
        </w:rPr>
        <w:t xml:space="preserve">, </w:t>
      </w:r>
      <w:r w:rsidRPr="00A35AE5">
        <w:rPr>
          <w:rFonts w:ascii="Arial" w:hAnsi="Arial" w:cs="Arial"/>
        </w:rPr>
        <w:t>Spiele</w:t>
      </w:r>
      <w:r w:rsidR="00EC75C8" w:rsidRPr="00A35AE5">
        <w:rPr>
          <w:rFonts w:ascii="Arial" w:hAnsi="Arial" w:cs="Arial"/>
        </w:rPr>
        <w:t xml:space="preserve"> und Projekte</w:t>
      </w:r>
      <w:r w:rsidRPr="00A35AE5">
        <w:rPr>
          <w:rFonts w:ascii="Arial" w:hAnsi="Arial" w:cs="Arial"/>
        </w:rPr>
        <w:t xml:space="preserve"> die Diffusion der Verantwortung „fühlbar“ und „anfassbar“ machen. </w:t>
      </w:r>
      <w:r w:rsidR="00EF2C5F" w:rsidRPr="00A35AE5">
        <w:rPr>
          <w:rFonts w:ascii="Arial" w:hAnsi="Arial" w:cs="Arial"/>
        </w:rPr>
        <w:t>Dieses Üben könnte durch Rollenspiele, Gedankenexperimente oder real beobachtbare Situationen im Team geschehen. Je häufiger dieses Verhalten in ‚Trockenübungen‘ praktiziert wurde, desto stärker wird es verinnerlicht bzw. abgespeichert und kann später in realen Lebenssituationen abgerufen und konkret in die Tat umgesetzt werden. Ebenso führen das</w:t>
      </w:r>
      <w:r w:rsidR="00EC75C8" w:rsidRPr="00A35AE5">
        <w:rPr>
          <w:rFonts w:ascii="Arial" w:hAnsi="Arial" w:cs="Arial"/>
        </w:rPr>
        <w:t xml:space="preserve"> Vorhandensein von Wissen, z.B. um die Funktionsweise der Sicherheitssysteme im öffentlichen Bereich (Notbremse, Notruf)</w:t>
      </w:r>
      <w:r w:rsidR="009848A0" w:rsidRPr="00A35AE5">
        <w:rPr>
          <w:rFonts w:ascii="Arial" w:hAnsi="Arial" w:cs="Arial"/>
        </w:rPr>
        <w:t>, und</w:t>
      </w:r>
      <w:r w:rsidR="00EC75C8" w:rsidRPr="00A35AE5">
        <w:rPr>
          <w:rFonts w:ascii="Arial" w:hAnsi="Arial" w:cs="Arial"/>
        </w:rPr>
        <w:t xml:space="preserve"> von Handlungskompetenzen</w:t>
      </w:r>
      <w:r w:rsidR="009848A0" w:rsidRPr="00A35AE5">
        <w:rPr>
          <w:rFonts w:ascii="Arial" w:hAnsi="Arial" w:cs="Arial"/>
        </w:rPr>
        <w:t xml:space="preserve"> wie die </w:t>
      </w:r>
      <w:r w:rsidR="00EC75C8" w:rsidRPr="00A35AE5">
        <w:rPr>
          <w:rFonts w:ascii="Arial" w:hAnsi="Arial" w:cs="Arial"/>
        </w:rPr>
        <w:t xml:space="preserve">Erfahrung mit </w:t>
      </w:r>
      <w:r w:rsidR="009848A0" w:rsidRPr="00A35AE5">
        <w:rPr>
          <w:rFonts w:ascii="Arial" w:hAnsi="Arial" w:cs="Arial"/>
        </w:rPr>
        <w:t>Notsituationen, das Kennen konkreter Handlungsweisen und der Ersten-Hilfe, zu einem sicheren Umgang mit Notsituationen und erhöhen den Entschluss zum Eingreifen.</w:t>
      </w:r>
      <w:r w:rsidR="009848A0" w:rsidRPr="00A35AE5">
        <w:rPr>
          <w:rStyle w:val="Funotenzeichen"/>
          <w:rFonts w:ascii="Arial" w:hAnsi="Arial" w:cs="Arial"/>
        </w:rPr>
        <w:footnoteReference w:id="17"/>
      </w:r>
      <w:r w:rsidR="009848A0" w:rsidRPr="00A35AE5">
        <w:rPr>
          <w:rFonts w:ascii="Arial" w:hAnsi="Arial" w:cs="Arial"/>
        </w:rPr>
        <w:t xml:space="preserve"> Mit d</w:t>
      </w:r>
      <w:r w:rsidR="00EF2C5F" w:rsidRPr="00A35AE5">
        <w:rPr>
          <w:rFonts w:ascii="Arial" w:hAnsi="Arial" w:cs="Arial"/>
        </w:rPr>
        <w:t>ies</w:t>
      </w:r>
      <w:r w:rsidR="009848A0" w:rsidRPr="00A35AE5">
        <w:rPr>
          <w:rFonts w:ascii="Arial" w:hAnsi="Arial" w:cs="Arial"/>
        </w:rPr>
        <w:t xml:space="preserve">er </w:t>
      </w:r>
      <w:r w:rsidR="00EF2C5F" w:rsidRPr="00A35AE5">
        <w:rPr>
          <w:rFonts w:ascii="Arial" w:hAnsi="Arial" w:cs="Arial"/>
        </w:rPr>
        <w:t xml:space="preserve">Form der </w:t>
      </w:r>
      <w:r w:rsidR="009848A0" w:rsidRPr="00A35AE5">
        <w:rPr>
          <w:rFonts w:ascii="Arial" w:hAnsi="Arial" w:cs="Arial"/>
        </w:rPr>
        <w:t>Aufklärung und dem praktischen Üben</w:t>
      </w:r>
      <w:r w:rsidRPr="00A35AE5">
        <w:rPr>
          <w:rFonts w:ascii="Arial" w:hAnsi="Arial" w:cs="Arial"/>
        </w:rPr>
        <w:t xml:space="preserve"> sollte die soziale Hemmung der Zivilcourage</w:t>
      </w:r>
      <w:r w:rsidRPr="00A35AE5">
        <w:rPr>
          <w:rStyle w:val="Funotenzeichen"/>
          <w:rFonts w:ascii="Arial" w:hAnsi="Arial" w:cs="Arial"/>
        </w:rPr>
        <w:footnoteReference w:id="18"/>
      </w:r>
      <w:r w:rsidRPr="00A35AE5">
        <w:rPr>
          <w:rFonts w:ascii="Arial" w:hAnsi="Arial" w:cs="Arial"/>
        </w:rPr>
        <w:t xml:space="preserve"> verringert und im Optimalfall sogar ganz aufgehoben werden.</w:t>
      </w:r>
      <w:r w:rsidRPr="00A35AE5">
        <w:rPr>
          <w:rStyle w:val="Funotenzeichen"/>
          <w:rFonts w:ascii="Arial" w:hAnsi="Arial" w:cs="Arial"/>
        </w:rPr>
        <w:footnoteReference w:id="19"/>
      </w:r>
      <w:r w:rsidR="004E4C21" w:rsidRPr="00A35AE5">
        <w:rPr>
          <w:rFonts w:ascii="Arial" w:hAnsi="Arial" w:cs="Arial"/>
        </w:rPr>
        <w:t xml:space="preserve"> </w:t>
      </w:r>
    </w:p>
    <w:p w14:paraId="74C7D819" w14:textId="0A43251D" w:rsidR="00804F10" w:rsidRPr="00A35AE5" w:rsidRDefault="00804F10" w:rsidP="00A35AE5">
      <w:pPr>
        <w:rPr>
          <w:rFonts w:ascii="Arial" w:hAnsi="Arial" w:cs="Arial"/>
          <w:b/>
          <w:bCs/>
        </w:rPr>
      </w:pPr>
    </w:p>
    <w:p w14:paraId="595B6F21" w14:textId="06653C52" w:rsidR="00BD3632" w:rsidRPr="00236E4B" w:rsidRDefault="00BD3632" w:rsidP="00A35AE5">
      <w:pPr>
        <w:rPr>
          <w:rFonts w:ascii="Arial" w:hAnsi="Arial" w:cs="Arial"/>
          <w:b/>
          <w:bCs/>
          <w:color w:val="FF3300"/>
        </w:rPr>
      </w:pPr>
      <w:r w:rsidRPr="00236E4B">
        <w:rPr>
          <w:rFonts w:ascii="Arial" w:hAnsi="Arial" w:cs="Arial"/>
          <w:b/>
          <w:bCs/>
          <w:color w:val="FF3300"/>
        </w:rPr>
        <w:t>6) Impulsfragen für die Diskussion – Teil 2:</w:t>
      </w:r>
    </w:p>
    <w:p w14:paraId="23C322E0" w14:textId="77777777" w:rsidR="00BD3632" w:rsidRPr="00236E4B" w:rsidRDefault="00BD3632" w:rsidP="00236E4B">
      <w:pPr>
        <w:pStyle w:val="Listenabsatz"/>
        <w:numPr>
          <w:ilvl w:val="0"/>
          <w:numId w:val="2"/>
        </w:numPr>
        <w:rPr>
          <w:rFonts w:ascii="Arial" w:hAnsi="Arial" w:cs="Arial"/>
          <w:u w:val="single"/>
        </w:rPr>
      </w:pPr>
      <w:r w:rsidRPr="00236E4B">
        <w:rPr>
          <w:rFonts w:ascii="Arial" w:hAnsi="Arial" w:cs="Arial"/>
          <w:u w:val="single"/>
        </w:rPr>
        <w:t>Überprüfung der Fakten:</w:t>
      </w:r>
    </w:p>
    <w:p w14:paraId="101DB5B5" w14:textId="5DD59B1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Hat sich Ihre Meinung zu dem Fall durch das zusätzliche theoretische Wissen geändert? Wenn ja, inwiefern?</w:t>
      </w:r>
    </w:p>
    <w:p w14:paraId="5ED09B6C" w14:textId="27224B8E"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Würden Sie Ihre zuvor genannten Handlungsoptionen neu definieren?</w:t>
      </w:r>
    </w:p>
    <w:p w14:paraId="03E760B2"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Handlungsoptionen beurteilen:</w:t>
      </w:r>
    </w:p>
    <w:p w14:paraId="5E7533B3" w14:textId="217BBEBD"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Wie würden Sie die möglichen Handlungsoptionen basierend auf Ihren spontanen Reaktionen zu Beginn kombiniert mit dem theoretischen Hintergrundwissen nun beurteilen</w:t>
      </w:r>
      <w:r w:rsidR="007D7C41">
        <w:rPr>
          <w:rFonts w:ascii="Arial" w:hAnsi="Arial" w:cs="Arial"/>
        </w:rPr>
        <w:t>?</w:t>
      </w:r>
    </w:p>
    <w:p w14:paraId="514D4C38" w14:textId="3F4C90A7"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Ist Diffusion der Verantwortung ethisch gerechtfertigt?</w:t>
      </w:r>
    </w:p>
    <w:p w14:paraId="1D71D34B" w14:textId="1CD20EFA" w:rsidR="00BD3632" w:rsidRPr="00A35AE5" w:rsidRDefault="00236E4B" w:rsidP="00A35AE5">
      <w:pPr>
        <w:rPr>
          <w:rFonts w:ascii="Arial" w:hAnsi="Arial" w:cs="Arial"/>
        </w:rPr>
      </w:pPr>
      <w:r>
        <w:rPr>
          <w:rFonts w:ascii="Arial" w:hAnsi="Arial" w:cs="Arial"/>
        </w:rPr>
        <w:t xml:space="preserve">3. </w:t>
      </w:r>
      <w:r w:rsidR="00BD3632" w:rsidRPr="00A35AE5">
        <w:rPr>
          <w:rFonts w:ascii="Arial" w:hAnsi="Arial" w:cs="Arial"/>
        </w:rPr>
        <w:t>Vermindert die Anwesenheit weiterer Personen die eigene (moralische) Verantwortung?</w:t>
      </w:r>
    </w:p>
    <w:p w14:paraId="32C39AA5" w14:textId="3227DBCA" w:rsidR="00BD3632" w:rsidRPr="00A35AE5" w:rsidRDefault="00236E4B" w:rsidP="00A35AE5">
      <w:pPr>
        <w:rPr>
          <w:rFonts w:ascii="Arial" w:hAnsi="Arial" w:cs="Arial"/>
        </w:rPr>
      </w:pPr>
      <w:r>
        <w:rPr>
          <w:rFonts w:ascii="Arial" w:hAnsi="Arial" w:cs="Arial"/>
        </w:rPr>
        <w:t xml:space="preserve">4. </w:t>
      </w:r>
      <w:r w:rsidR="00BD3632" w:rsidRPr="00A35AE5">
        <w:rPr>
          <w:rFonts w:ascii="Arial" w:hAnsi="Arial" w:cs="Arial"/>
        </w:rPr>
        <w:t xml:space="preserve">Ist die (kollektive) Verantwortung einer Gruppe von Beobachtern (in </w:t>
      </w:r>
      <w:r w:rsidR="00C131F6" w:rsidRPr="00A35AE5">
        <w:rPr>
          <w:rFonts w:ascii="Arial" w:hAnsi="Arial" w:cs="Arial"/>
        </w:rPr>
        <w:t>Katharina</w:t>
      </w:r>
      <w:r w:rsidR="00606DF5" w:rsidRPr="00A35AE5">
        <w:rPr>
          <w:rFonts w:ascii="Arial" w:hAnsi="Arial" w:cs="Arial"/>
        </w:rPr>
        <w:t>s</w:t>
      </w:r>
      <w:r w:rsidR="00BD3632" w:rsidRPr="00A35AE5">
        <w:rPr>
          <w:rFonts w:ascii="Arial" w:hAnsi="Arial" w:cs="Arial"/>
        </w:rPr>
        <w:t xml:space="preserve"> Fall die </w:t>
      </w:r>
      <w:r w:rsidR="00606DF5" w:rsidRPr="00A35AE5">
        <w:rPr>
          <w:rFonts w:ascii="Arial" w:hAnsi="Arial" w:cs="Arial"/>
        </w:rPr>
        <w:t>anderen Menschen auf der Promenade</w:t>
      </w:r>
      <w:r w:rsidR="00BD3632" w:rsidRPr="00A35AE5">
        <w:rPr>
          <w:rFonts w:ascii="Arial" w:hAnsi="Arial" w:cs="Arial"/>
        </w:rPr>
        <w:t>) reduzierbar auf die individuellen Verantwortungen der einzelnen Personen?</w:t>
      </w:r>
    </w:p>
    <w:p w14:paraId="151080D7" w14:textId="43BF89CA" w:rsidR="00BD3632" w:rsidRPr="00A35AE5" w:rsidRDefault="00236E4B" w:rsidP="00A35AE5">
      <w:pPr>
        <w:rPr>
          <w:rFonts w:ascii="Arial" w:hAnsi="Arial" w:cs="Arial"/>
        </w:rPr>
      </w:pPr>
      <w:r>
        <w:rPr>
          <w:rFonts w:ascii="Arial" w:hAnsi="Arial" w:cs="Arial"/>
        </w:rPr>
        <w:lastRenderedPageBreak/>
        <w:t xml:space="preserve">5. </w:t>
      </w:r>
      <w:r w:rsidR="00BD3632" w:rsidRPr="00A35AE5">
        <w:rPr>
          <w:rFonts w:ascii="Arial" w:hAnsi="Arial" w:cs="Arial"/>
        </w:rPr>
        <w:t>Wie lässt sich der Diffusion der Verantwortung entgegenwirken? Welche Faktoren entscheiden hier – personale oder situative?</w:t>
      </w:r>
    </w:p>
    <w:p w14:paraId="352B63DD" w14:textId="55EF9F70" w:rsidR="00BD3632" w:rsidRPr="00A35AE5" w:rsidRDefault="00236E4B" w:rsidP="00A35AE5">
      <w:pPr>
        <w:rPr>
          <w:rFonts w:ascii="Arial" w:hAnsi="Arial" w:cs="Arial"/>
        </w:rPr>
      </w:pPr>
      <w:r>
        <w:rPr>
          <w:rFonts w:ascii="Arial" w:hAnsi="Arial" w:cs="Arial"/>
        </w:rPr>
        <w:t xml:space="preserve">6. </w:t>
      </w:r>
      <w:r w:rsidR="00BD3632" w:rsidRPr="00A35AE5">
        <w:rPr>
          <w:rFonts w:ascii="Arial" w:hAnsi="Arial" w:cs="Arial"/>
        </w:rPr>
        <w:t>Welche Handlungsoption wird den größten Nutzen und den geringsten Schaden ausrichten? (Utilitaristischer Ansatz)</w:t>
      </w:r>
    </w:p>
    <w:p w14:paraId="5CA2F21F" w14:textId="596499E4" w:rsidR="00BD3632" w:rsidRPr="00A35AE5" w:rsidRDefault="00236E4B" w:rsidP="00A35AE5">
      <w:pPr>
        <w:rPr>
          <w:rFonts w:ascii="Arial" w:hAnsi="Arial" w:cs="Arial"/>
        </w:rPr>
      </w:pPr>
      <w:r>
        <w:rPr>
          <w:rFonts w:ascii="Arial" w:hAnsi="Arial" w:cs="Arial"/>
        </w:rPr>
        <w:t xml:space="preserve">7. </w:t>
      </w:r>
      <w:r w:rsidR="00BD3632" w:rsidRPr="00A35AE5">
        <w:rPr>
          <w:rFonts w:ascii="Arial" w:hAnsi="Arial" w:cs="Arial"/>
        </w:rPr>
        <w:t>Welche Option respektiert am besten die Rechte aller betroffenen Personen? (Orientierung an Recht und Gesetz)</w:t>
      </w:r>
    </w:p>
    <w:p w14:paraId="722F6B1F" w14:textId="4744B4F2" w:rsidR="00BD3632" w:rsidRPr="00A35AE5" w:rsidRDefault="00236E4B" w:rsidP="00A35AE5">
      <w:pPr>
        <w:rPr>
          <w:rFonts w:ascii="Arial" w:hAnsi="Arial" w:cs="Arial"/>
        </w:rPr>
      </w:pPr>
      <w:r>
        <w:rPr>
          <w:rFonts w:ascii="Arial" w:hAnsi="Arial" w:cs="Arial"/>
        </w:rPr>
        <w:t xml:space="preserve">8. </w:t>
      </w:r>
      <w:r w:rsidR="00BD3632" w:rsidRPr="00A35AE5">
        <w:rPr>
          <w:rFonts w:ascii="Arial" w:hAnsi="Arial" w:cs="Arial"/>
        </w:rPr>
        <w:t>Welche Option lässt Sie als die Art von Person handeln, die Sie sein möchten? (Fokus auf Tugend)</w:t>
      </w:r>
    </w:p>
    <w:p w14:paraId="202D78A1"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Eine Entscheidung fällen und testen:</w:t>
      </w:r>
    </w:p>
    <w:p w14:paraId="0B796F6A" w14:textId="6132B60C"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 xml:space="preserve">Wenn man all diese Ansätze einbezieht, welche Option wird Ihrer Meinung nach der Situation in </w:t>
      </w:r>
      <w:r w:rsidR="00C131F6" w:rsidRPr="00A35AE5">
        <w:rPr>
          <w:rFonts w:ascii="Arial" w:hAnsi="Arial" w:cs="Arial"/>
        </w:rPr>
        <w:t>Katharina</w:t>
      </w:r>
      <w:r w:rsidR="00606DF5" w:rsidRPr="00A35AE5">
        <w:rPr>
          <w:rFonts w:ascii="Arial" w:hAnsi="Arial" w:cs="Arial"/>
        </w:rPr>
        <w:t>s</w:t>
      </w:r>
      <w:r w:rsidR="00BD3632" w:rsidRPr="00A35AE5">
        <w:rPr>
          <w:rFonts w:ascii="Arial" w:hAnsi="Arial" w:cs="Arial"/>
        </w:rPr>
        <w:t xml:space="preserve"> Fall am ehesten gerecht?</w:t>
      </w:r>
    </w:p>
    <w:p w14:paraId="4CB3EE74" w14:textId="5A4214BB"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Wenn Sie Personen, die Sie sehr respektieren</w:t>
      </w:r>
      <w:r w:rsidR="00606DF5" w:rsidRPr="00A35AE5">
        <w:rPr>
          <w:rFonts w:ascii="Arial" w:hAnsi="Arial" w:cs="Arial"/>
        </w:rPr>
        <w:t>,</w:t>
      </w:r>
      <w:r w:rsidR="00BD3632" w:rsidRPr="00A35AE5">
        <w:rPr>
          <w:rFonts w:ascii="Arial" w:hAnsi="Arial" w:cs="Arial"/>
        </w:rPr>
        <w:t xml:space="preserve"> von Ihrer Entscheidung erzählen würden, was würden diese dazu sagen?</w:t>
      </w:r>
    </w:p>
    <w:p w14:paraId="2DCFB3C8"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Handeln und über die Folgen kritisch nachdenken:</w:t>
      </w:r>
    </w:p>
    <w:p w14:paraId="1430B8C1" w14:textId="6E3270C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Welche Folgen hätte Ihre Entscheidung und was haben Sie aus dieser spezifischen Situation gelernt?</w:t>
      </w:r>
    </w:p>
    <w:p w14:paraId="2C2C8753" w14:textId="468D317D"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 xml:space="preserve">Welche Situationen der Verantwortungsdiffusion haben Sie selbst schon erlebt, wie haben Sie in den Situationen reagiert und wie würden Sie </w:t>
      </w:r>
      <w:r w:rsidR="00B8533A" w:rsidRPr="00A35AE5">
        <w:rPr>
          <w:rFonts w:ascii="Arial" w:hAnsi="Arial" w:cs="Arial"/>
        </w:rPr>
        <w:t xml:space="preserve">mit dem Wissen von heute </w:t>
      </w:r>
      <w:r w:rsidR="00BD3632" w:rsidRPr="00A35AE5">
        <w:rPr>
          <w:rFonts w:ascii="Arial" w:hAnsi="Arial" w:cs="Arial"/>
        </w:rPr>
        <w:t>versuchen zu reagieren?</w:t>
      </w:r>
    </w:p>
    <w:p w14:paraId="4350525E" w14:textId="7E37F2A0" w:rsidR="00BD3632" w:rsidRDefault="00BD3632" w:rsidP="00A35AE5">
      <w:pPr>
        <w:rPr>
          <w:rFonts w:ascii="Arial" w:hAnsi="Arial" w:cs="Arial"/>
        </w:rPr>
      </w:pPr>
    </w:p>
    <w:p w14:paraId="4C6306DB" w14:textId="04532E83" w:rsidR="00F059BE" w:rsidRPr="00F059BE" w:rsidRDefault="00F059BE" w:rsidP="00A35AE5">
      <w:pPr>
        <w:rPr>
          <w:rFonts w:ascii="Arial" w:hAnsi="Arial" w:cs="Arial"/>
          <w:b/>
          <w:bCs/>
          <w:color w:val="FF3300"/>
        </w:rPr>
      </w:pPr>
      <w:r w:rsidRPr="00F059BE">
        <w:rPr>
          <w:rFonts w:ascii="Arial" w:hAnsi="Arial" w:cs="Arial"/>
          <w:b/>
          <w:bCs/>
          <w:color w:val="FF3300"/>
        </w:rPr>
        <w:t>Autorinnen</w:t>
      </w:r>
    </w:p>
    <w:p w14:paraId="76A26C34" w14:textId="09CE8AC4" w:rsidR="00F059BE" w:rsidRDefault="00F059BE" w:rsidP="00A35AE5">
      <w:pPr>
        <w:rPr>
          <w:rFonts w:ascii="Arial" w:hAnsi="Arial" w:cs="Arial"/>
        </w:rPr>
      </w:pPr>
      <w:r>
        <w:rPr>
          <w:rFonts w:ascii="Arial" w:hAnsi="Arial" w:cs="Arial"/>
        </w:rPr>
        <w:t>Tina Na</w:t>
      </w:r>
      <w:r w:rsidR="00677488">
        <w:rPr>
          <w:rFonts w:ascii="Arial" w:hAnsi="Arial" w:cs="Arial"/>
        </w:rPr>
        <w:t>l</w:t>
      </w:r>
      <w:r>
        <w:rPr>
          <w:rFonts w:ascii="Arial" w:hAnsi="Arial" w:cs="Arial"/>
        </w:rPr>
        <w:t>banto</w:t>
      </w:r>
      <w:r w:rsidR="00660D63">
        <w:rPr>
          <w:rFonts w:ascii="Arial" w:hAnsi="Arial" w:cs="Arial"/>
        </w:rPr>
        <w:t>g</w:t>
      </w:r>
      <w:r>
        <w:rPr>
          <w:rFonts w:ascii="Arial" w:hAnsi="Arial" w:cs="Arial"/>
        </w:rPr>
        <w:t>lu &amp; Angela Poech von Ethica Rationalis e.V.</w:t>
      </w:r>
    </w:p>
    <w:p w14:paraId="088CEB92" w14:textId="77777777" w:rsidR="00041F59" w:rsidRDefault="00041F59" w:rsidP="00041F59">
      <w:pPr>
        <w:rPr>
          <w:rFonts w:ascii="Arial" w:hAnsi="Arial" w:cs="Arial"/>
          <w:b/>
          <w:bCs/>
          <w:color w:val="FF3300"/>
        </w:rPr>
      </w:pPr>
    </w:p>
    <w:p w14:paraId="292ED155" w14:textId="4CB64BF6" w:rsidR="00041F59" w:rsidRPr="00F059BE" w:rsidRDefault="00041F59" w:rsidP="00041F59">
      <w:pPr>
        <w:rPr>
          <w:rFonts w:ascii="Arial" w:hAnsi="Arial" w:cs="Arial"/>
          <w:b/>
          <w:bCs/>
          <w:color w:val="FF3300"/>
        </w:rPr>
      </w:pPr>
      <w:r>
        <w:rPr>
          <w:rFonts w:ascii="Arial" w:hAnsi="Arial" w:cs="Arial"/>
          <w:b/>
          <w:bCs/>
          <w:color w:val="FF3300"/>
        </w:rPr>
        <w:t>Kontakt</w:t>
      </w:r>
    </w:p>
    <w:p w14:paraId="672FA08B" w14:textId="2085EBDD" w:rsidR="00041F59" w:rsidRPr="00A35AE5" w:rsidRDefault="00041F59" w:rsidP="00A35AE5">
      <w:pPr>
        <w:rPr>
          <w:rFonts w:ascii="Arial" w:hAnsi="Arial" w:cs="Arial"/>
        </w:rPr>
      </w:pPr>
      <w:r>
        <w:rPr>
          <w:rFonts w:ascii="Arial" w:hAnsi="Arial" w:cs="Arial"/>
        </w:rPr>
        <w:t>info@ethica-rationalis.org</w:t>
      </w:r>
    </w:p>
    <w:p w14:paraId="1C5183BF" w14:textId="77777777" w:rsidR="00F059BE" w:rsidRDefault="00F059BE" w:rsidP="00A35AE5">
      <w:pPr>
        <w:rPr>
          <w:rFonts w:ascii="Arial" w:hAnsi="Arial" w:cs="Arial"/>
          <w:b/>
          <w:bCs/>
          <w:color w:val="FF3300"/>
        </w:rPr>
      </w:pPr>
    </w:p>
    <w:p w14:paraId="7B74CA78" w14:textId="23512AB5" w:rsidR="00BD3632" w:rsidRDefault="00BD3632" w:rsidP="00A35AE5">
      <w:pPr>
        <w:rPr>
          <w:rFonts w:ascii="Arial" w:hAnsi="Arial" w:cs="Arial"/>
          <w:b/>
          <w:bCs/>
          <w:color w:val="FF3300"/>
        </w:rPr>
      </w:pPr>
      <w:r w:rsidRPr="00F059BE">
        <w:rPr>
          <w:rFonts w:ascii="Arial" w:hAnsi="Arial" w:cs="Arial"/>
          <w:b/>
          <w:bCs/>
          <w:color w:val="FF3300"/>
        </w:rPr>
        <w:t>Quellen</w:t>
      </w:r>
    </w:p>
    <w:p w14:paraId="0FC53C4B" w14:textId="051E46F2" w:rsidR="007D7C41" w:rsidRPr="007D7C41" w:rsidRDefault="007D7C41" w:rsidP="007D7C41">
      <w:pPr>
        <w:rPr>
          <w:rFonts w:ascii="Arial" w:hAnsi="Arial" w:cs="Arial"/>
          <w:sz w:val="20"/>
          <w:szCs w:val="20"/>
        </w:rPr>
      </w:pPr>
      <w:r w:rsidRPr="007D7C41">
        <w:rPr>
          <w:rFonts w:ascii="Arial" w:hAnsi="Arial" w:cs="Arial"/>
          <w:sz w:val="20"/>
          <w:szCs w:val="20"/>
        </w:rPr>
        <w:t>Bierhoff, H.-W. – Rohmann, E. (2011): Diffusion der Verantwortung. S. 29</w:t>
      </w:r>
      <w:r>
        <w:rPr>
          <w:rFonts w:ascii="Arial" w:hAnsi="Arial" w:cs="Arial"/>
          <w:sz w:val="20"/>
          <w:szCs w:val="20"/>
        </w:rPr>
        <w:t>-35</w:t>
      </w:r>
      <w:r w:rsidRPr="007D7C41">
        <w:rPr>
          <w:rFonts w:ascii="Arial" w:hAnsi="Arial" w:cs="Arial"/>
          <w:sz w:val="20"/>
          <w:szCs w:val="20"/>
        </w:rPr>
        <w:t xml:space="preserve"> in Maring, M. (Hrsg.): Fallstudien zur Ethik in Wissenschaft, Wirtschaft, Technik und Gesellschaft (2011)</w:t>
      </w:r>
    </w:p>
    <w:p w14:paraId="7BE0379E" w14:textId="3A1A7281" w:rsidR="007D7C41" w:rsidRDefault="007D7C41" w:rsidP="007D7C41">
      <w:pPr>
        <w:rPr>
          <w:rFonts w:ascii="Arial" w:hAnsi="Arial" w:cs="Arial"/>
          <w:sz w:val="20"/>
          <w:szCs w:val="20"/>
        </w:rPr>
      </w:pPr>
      <w:r w:rsidRPr="007D7C41">
        <w:rPr>
          <w:rFonts w:ascii="Arial" w:hAnsi="Arial" w:cs="Arial"/>
          <w:sz w:val="20"/>
          <w:szCs w:val="20"/>
        </w:rPr>
        <w:t>Gerhardinger, F. (2016): Zivilcourage. S. 29</w:t>
      </w:r>
      <w:r>
        <w:rPr>
          <w:rFonts w:ascii="Arial" w:hAnsi="Arial" w:cs="Arial"/>
          <w:sz w:val="20"/>
          <w:szCs w:val="20"/>
        </w:rPr>
        <w:t>5-306</w:t>
      </w:r>
      <w:r w:rsidRPr="007D7C41">
        <w:rPr>
          <w:rFonts w:ascii="Arial" w:hAnsi="Arial" w:cs="Arial"/>
          <w:sz w:val="20"/>
          <w:szCs w:val="20"/>
        </w:rPr>
        <w:t xml:space="preserve"> in Frey, D. (Hrsg.): Psychologie der Werte (2016)</w:t>
      </w:r>
    </w:p>
    <w:p w14:paraId="370C49CA" w14:textId="77777777" w:rsidR="007D7C41" w:rsidRPr="007D7C41" w:rsidRDefault="007D7C41" w:rsidP="007D7C41">
      <w:pPr>
        <w:rPr>
          <w:rFonts w:ascii="Arial" w:hAnsi="Arial" w:cs="Arial"/>
          <w:sz w:val="20"/>
          <w:szCs w:val="20"/>
        </w:rPr>
      </w:pPr>
      <w:r w:rsidRPr="007D7C41">
        <w:rPr>
          <w:rFonts w:ascii="Arial" w:hAnsi="Arial" w:cs="Arial"/>
          <w:sz w:val="20"/>
          <w:szCs w:val="20"/>
        </w:rPr>
        <w:t>Jonas K. – Tanner C. (2006): Effekte sozialer Förderung und Hemmung. S. 167 in Schweizer, K. (Hrsg.): Leistung und Leistungsdiagnostik (2006)</w:t>
      </w:r>
    </w:p>
    <w:p w14:paraId="71352BA7" w14:textId="0CC259C0" w:rsidR="007D7C41" w:rsidRPr="007D7C41" w:rsidRDefault="007D7C41" w:rsidP="007D7C41">
      <w:pPr>
        <w:rPr>
          <w:rFonts w:ascii="Arial" w:hAnsi="Arial" w:cs="Arial"/>
          <w:sz w:val="20"/>
          <w:szCs w:val="20"/>
        </w:rPr>
      </w:pPr>
      <w:proofErr w:type="spellStart"/>
      <w:r w:rsidRPr="007D7C41">
        <w:rPr>
          <w:rFonts w:ascii="Arial" w:hAnsi="Arial" w:cs="Arial"/>
          <w:sz w:val="20"/>
          <w:szCs w:val="20"/>
        </w:rPr>
        <w:t>Kaschner</w:t>
      </w:r>
      <w:proofErr w:type="spellEnd"/>
      <w:r w:rsidRPr="007D7C41">
        <w:rPr>
          <w:rFonts w:ascii="Arial" w:hAnsi="Arial" w:cs="Arial"/>
          <w:sz w:val="20"/>
          <w:szCs w:val="20"/>
        </w:rPr>
        <w:t>, T. (2016): Verantwortung. S. 2</w:t>
      </w:r>
      <w:r>
        <w:rPr>
          <w:rFonts w:ascii="Arial" w:hAnsi="Arial" w:cs="Arial"/>
          <w:sz w:val="20"/>
          <w:szCs w:val="20"/>
        </w:rPr>
        <w:t>37-245</w:t>
      </w:r>
      <w:r w:rsidRPr="007D7C41">
        <w:rPr>
          <w:rFonts w:ascii="Arial" w:hAnsi="Arial" w:cs="Arial"/>
          <w:sz w:val="20"/>
          <w:szCs w:val="20"/>
        </w:rPr>
        <w:t xml:space="preserve"> in Frey, D. (Hrsg.): Psychologie der Werte (2016)</w:t>
      </w:r>
    </w:p>
    <w:p w14:paraId="52C54BC3" w14:textId="0B82B50D" w:rsidR="007D7C41" w:rsidRPr="00660D63" w:rsidRDefault="007D7C41" w:rsidP="007D7C41">
      <w:pPr>
        <w:rPr>
          <w:rFonts w:ascii="Arial" w:hAnsi="Arial" w:cs="Arial"/>
          <w:sz w:val="20"/>
          <w:szCs w:val="20"/>
          <w:lang w:val="en-GB"/>
        </w:rPr>
      </w:pPr>
      <w:proofErr w:type="spellStart"/>
      <w:r w:rsidRPr="007D7C41">
        <w:rPr>
          <w:rFonts w:ascii="Arial" w:hAnsi="Arial" w:cs="Arial"/>
          <w:sz w:val="20"/>
          <w:szCs w:val="20"/>
          <w:lang w:val="en-GB"/>
        </w:rPr>
        <w:t>Latané</w:t>
      </w:r>
      <w:proofErr w:type="spellEnd"/>
      <w:r w:rsidRPr="007D7C41">
        <w:rPr>
          <w:rFonts w:ascii="Arial" w:hAnsi="Arial" w:cs="Arial"/>
          <w:sz w:val="20"/>
          <w:szCs w:val="20"/>
          <w:lang w:val="en-GB"/>
        </w:rPr>
        <w:t xml:space="preserve">, B. – Nida, S. (1981): Ten years of research on group size and helping. </w:t>
      </w:r>
      <w:r w:rsidRPr="00660D63">
        <w:rPr>
          <w:rFonts w:ascii="Arial" w:hAnsi="Arial" w:cs="Arial"/>
          <w:sz w:val="20"/>
          <w:szCs w:val="20"/>
          <w:lang w:val="en-GB"/>
        </w:rPr>
        <w:t>S. 308-324 in Psychological Bulletin 89 (1981)</w:t>
      </w:r>
    </w:p>
    <w:p w14:paraId="12118E60" w14:textId="09BE9AE2" w:rsidR="007D7C41" w:rsidRPr="007D7C41" w:rsidRDefault="007D7C41" w:rsidP="007D7C41">
      <w:pPr>
        <w:rPr>
          <w:rFonts w:ascii="Arial" w:hAnsi="Arial" w:cs="Arial"/>
          <w:sz w:val="20"/>
          <w:szCs w:val="20"/>
          <w:lang w:val="en-GB"/>
        </w:rPr>
      </w:pPr>
      <w:r w:rsidRPr="007D7C41">
        <w:rPr>
          <w:rFonts w:ascii="Arial" w:hAnsi="Arial" w:cs="Arial"/>
          <w:sz w:val="20"/>
          <w:szCs w:val="20"/>
          <w:lang w:val="en-GB"/>
        </w:rPr>
        <w:t xml:space="preserve">Levine, R.V. – Martinez, T.S. – </w:t>
      </w:r>
      <w:proofErr w:type="spellStart"/>
      <w:r w:rsidRPr="007D7C41">
        <w:rPr>
          <w:rFonts w:ascii="Arial" w:hAnsi="Arial" w:cs="Arial"/>
          <w:sz w:val="20"/>
          <w:szCs w:val="20"/>
          <w:lang w:val="en-GB"/>
        </w:rPr>
        <w:t>Brase</w:t>
      </w:r>
      <w:proofErr w:type="spellEnd"/>
      <w:r w:rsidRPr="007D7C41">
        <w:rPr>
          <w:rFonts w:ascii="Arial" w:hAnsi="Arial" w:cs="Arial"/>
          <w:sz w:val="20"/>
          <w:szCs w:val="20"/>
          <w:lang w:val="en-GB"/>
        </w:rPr>
        <w:t>, G, – Sorensen, K. (1994): Helping in 36 U.S. cities. S. 69-82 in Journal of Personality and Social Psychology 67 (1994)</w:t>
      </w:r>
    </w:p>
    <w:p w14:paraId="468FB4BE" w14:textId="26F86CF1" w:rsidR="007D7C41" w:rsidRPr="00660D63" w:rsidRDefault="007D7C41" w:rsidP="007D7C41">
      <w:pPr>
        <w:rPr>
          <w:rFonts w:ascii="Arial" w:hAnsi="Arial" w:cs="Arial"/>
          <w:sz w:val="20"/>
          <w:szCs w:val="20"/>
          <w:lang w:val="en-GB"/>
        </w:rPr>
      </w:pPr>
      <w:r w:rsidRPr="007D7C41">
        <w:rPr>
          <w:rFonts w:ascii="Arial" w:hAnsi="Arial" w:cs="Arial"/>
          <w:sz w:val="20"/>
          <w:szCs w:val="20"/>
          <w:lang w:val="en-GB"/>
        </w:rPr>
        <w:t xml:space="preserve">Schwartz, S.H. – Gottlieb, A (1980): Bystander anonymity and reactions to emergencies. </w:t>
      </w:r>
      <w:r w:rsidRPr="00660D63">
        <w:rPr>
          <w:rFonts w:ascii="Arial" w:hAnsi="Arial" w:cs="Arial"/>
          <w:sz w:val="20"/>
          <w:szCs w:val="20"/>
          <w:lang w:val="en-GB"/>
        </w:rPr>
        <w:t>S. 418-430 in Journal of personality and social Psychology 39 (1980)</w:t>
      </w:r>
    </w:p>
    <w:p w14:paraId="66D5A54A" w14:textId="5380EA35" w:rsidR="007D7C41" w:rsidRPr="00AC2B07" w:rsidRDefault="007D7C41" w:rsidP="007D7C41">
      <w:pPr>
        <w:rPr>
          <w:rFonts w:ascii="Arial" w:hAnsi="Arial" w:cs="Arial"/>
          <w:sz w:val="20"/>
          <w:szCs w:val="20"/>
        </w:rPr>
      </w:pPr>
      <w:r w:rsidRPr="007D7C41">
        <w:rPr>
          <w:rFonts w:ascii="Arial" w:hAnsi="Arial" w:cs="Arial"/>
          <w:sz w:val="20"/>
          <w:szCs w:val="20"/>
          <w:lang w:val="en-GB"/>
        </w:rPr>
        <w:lastRenderedPageBreak/>
        <w:t xml:space="preserve">Shaffer, D.R. – </w:t>
      </w:r>
      <w:proofErr w:type="spellStart"/>
      <w:r w:rsidRPr="007D7C41">
        <w:rPr>
          <w:rFonts w:ascii="Arial" w:hAnsi="Arial" w:cs="Arial"/>
          <w:sz w:val="20"/>
          <w:szCs w:val="20"/>
          <w:lang w:val="en-GB"/>
        </w:rPr>
        <w:t>Rogel</w:t>
      </w:r>
      <w:proofErr w:type="spellEnd"/>
      <w:r w:rsidRPr="007D7C41">
        <w:rPr>
          <w:rFonts w:ascii="Arial" w:hAnsi="Arial" w:cs="Arial"/>
          <w:sz w:val="20"/>
          <w:szCs w:val="20"/>
          <w:lang w:val="en-GB"/>
        </w:rPr>
        <w:t xml:space="preserve">, M. – Hendrick, C. (1975): Intervention in the library: The effect of increased responsibility on bystanders’ willingness to prevent a theft. </w:t>
      </w:r>
      <w:r w:rsidRPr="00AC2B07">
        <w:rPr>
          <w:rFonts w:ascii="Arial" w:hAnsi="Arial" w:cs="Arial"/>
          <w:sz w:val="20"/>
          <w:szCs w:val="20"/>
        </w:rPr>
        <w:t xml:space="preserve">S. 303-319 in Journal </w:t>
      </w:r>
      <w:proofErr w:type="spellStart"/>
      <w:r w:rsidRPr="00AC2B07">
        <w:rPr>
          <w:rFonts w:ascii="Arial" w:hAnsi="Arial" w:cs="Arial"/>
          <w:sz w:val="20"/>
          <w:szCs w:val="20"/>
        </w:rPr>
        <w:t>of</w:t>
      </w:r>
      <w:proofErr w:type="spellEnd"/>
      <w:r w:rsidRPr="00AC2B07">
        <w:rPr>
          <w:rFonts w:ascii="Arial" w:hAnsi="Arial" w:cs="Arial"/>
          <w:sz w:val="20"/>
          <w:szCs w:val="20"/>
        </w:rPr>
        <w:t xml:space="preserve"> Applied </w:t>
      </w:r>
      <w:proofErr w:type="spellStart"/>
      <w:r w:rsidRPr="00AC2B07">
        <w:rPr>
          <w:rFonts w:ascii="Arial" w:hAnsi="Arial" w:cs="Arial"/>
          <w:sz w:val="20"/>
          <w:szCs w:val="20"/>
        </w:rPr>
        <w:t>Social</w:t>
      </w:r>
      <w:proofErr w:type="spellEnd"/>
      <w:r w:rsidRPr="00AC2B07">
        <w:rPr>
          <w:rFonts w:ascii="Arial" w:hAnsi="Arial" w:cs="Arial"/>
          <w:sz w:val="20"/>
          <w:szCs w:val="20"/>
        </w:rPr>
        <w:t xml:space="preserve"> </w:t>
      </w:r>
      <w:proofErr w:type="spellStart"/>
      <w:r w:rsidRPr="00AC2B07">
        <w:rPr>
          <w:rFonts w:ascii="Arial" w:hAnsi="Arial" w:cs="Arial"/>
          <w:sz w:val="20"/>
          <w:szCs w:val="20"/>
        </w:rPr>
        <w:t>Psychology</w:t>
      </w:r>
      <w:proofErr w:type="spellEnd"/>
      <w:r w:rsidRPr="00AC2B07">
        <w:rPr>
          <w:rFonts w:ascii="Arial" w:hAnsi="Arial" w:cs="Arial"/>
          <w:sz w:val="20"/>
          <w:szCs w:val="20"/>
        </w:rPr>
        <w:t xml:space="preserve"> 5 (1975)</w:t>
      </w:r>
    </w:p>
    <w:p w14:paraId="3CB572FD" w14:textId="14F17F59" w:rsidR="007D7C41" w:rsidRDefault="001C467D" w:rsidP="007D7C41">
      <w:pPr>
        <w:rPr>
          <w:rFonts w:ascii="Arial" w:hAnsi="Arial" w:cs="Arial"/>
          <w:sz w:val="20"/>
          <w:szCs w:val="20"/>
        </w:rPr>
      </w:pPr>
      <w:r w:rsidRPr="006E0670">
        <w:rPr>
          <w:rFonts w:ascii="Arial" w:hAnsi="Arial" w:cs="Arial"/>
          <w:sz w:val="20"/>
          <w:szCs w:val="20"/>
        </w:rPr>
        <w:t>Westdeutscher Rundfunk: 13. März 1964 - Kitty Genovese wird ermordet, in: WDR 2 Stichtag 13.03.2019, unter: https://www1.wdr.de/stichtag/stichtag-kitty-genovese-100.html (abgerufen am 24.02.2021, verfügbar bis 10.03.2029)</w:t>
      </w:r>
    </w:p>
    <w:p w14:paraId="0FAF3BB9" w14:textId="5092D922" w:rsidR="00F35D7F" w:rsidRDefault="00F35D7F" w:rsidP="007D7C41">
      <w:pPr>
        <w:rPr>
          <w:rFonts w:ascii="Arial" w:hAnsi="Arial" w:cs="Arial"/>
          <w:sz w:val="20"/>
          <w:szCs w:val="20"/>
        </w:rPr>
      </w:pPr>
    </w:p>
    <w:p w14:paraId="515CBC50" w14:textId="27510734" w:rsidR="00F35D7F" w:rsidRPr="00F35D7F" w:rsidRDefault="00F35D7F" w:rsidP="00F35D7F">
      <w:pPr>
        <w:rPr>
          <w:rFonts w:ascii="Arial" w:hAnsi="Arial" w:cs="Arial"/>
          <w:b/>
          <w:bCs/>
          <w:color w:val="FF3300"/>
        </w:rPr>
      </w:pPr>
      <w:r w:rsidRPr="00F35D7F">
        <w:rPr>
          <w:rFonts w:ascii="Arial" w:hAnsi="Arial" w:cs="Arial"/>
          <w:b/>
          <w:bCs/>
          <w:color w:val="FF3300"/>
        </w:rPr>
        <w:t>Medienunterstützung für den Unterricht</w:t>
      </w:r>
    </w:p>
    <w:p w14:paraId="430FE180" w14:textId="537AC128" w:rsidR="00F35D7F" w:rsidRPr="00F35D7F" w:rsidRDefault="00F35D7F" w:rsidP="00F35D7F">
      <w:pPr>
        <w:rPr>
          <w:rFonts w:cstheme="minorHAnsi"/>
        </w:rPr>
      </w:pPr>
      <w:r w:rsidRPr="00F35D7F">
        <w:rPr>
          <w:rFonts w:cstheme="minorHAnsi"/>
        </w:rPr>
        <w:t>Erklärvideo</w:t>
      </w:r>
      <w:r>
        <w:rPr>
          <w:rFonts w:cstheme="minorHAnsi"/>
        </w:rPr>
        <w:t>s und Kurzfilme</w:t>
      </w:r>
      <w:r w:rsidRPr="00F35D7F">
        <w:rPr>
          <w:rFonts w:cstheme="minorHAnsi"/>
        </w:rPr>
        <w:t xml:space="preserve"> zur </w:t>
      </w:r>
      <w:r w:rsidRPr="00F35D7F">
        <w:rPr>
          <w:rFonts w:cstheme="minorHAnsi"/>
          <w:b/>
          <w:bCs/>
        </w:rPr>
        <w:t>Verantwortungsdiffusion</w:t>
      </w:r>
      <w:r w:rsidRPr="00F35D7F">
        <w:rPr>
          <w:rFonts w:cstheme="minorHAnsi"/>
        </w:rPr>
        <w:t xml:space="preserve"> mit Experiment </w:t>
      </w:r>
      <w:proofErr w:type="spellStart"/>
      <w:r w:rsidRPr="00F35D7F">
        <w:rPr>
          <w:rFonts w:cstheme="minorHAnsi"/>
        </w:rPr>
        <w:t>Latané</w:t>
      </w:r>
      <w:proofErr w:type="spellEnd"/>
      <w:r w:rsidRPr="00F35D7F">
        <w:rPr>
          <w:rFonts w:cstheme="minorHAnsi"/>
        </w:rPr>
        <w:t xml:space="preserve"> &amp; </w:t>
      </w:r>
      <w:proofErr w:type="spellStart"/>
      <w:r w:rsidRPr="00F35D7F">
        <w:rPr>
          <w:rFonts w:cstheme="minorHAnsi"/>
        </w:rPr>
        <w:t>Darley</w:t>
      </w:r>
      <w:proofErr w:type="spellEnd"/>
      <w:r w:rsidRPr="00F35D7F">
        <w:rPr>
          <w:rFonts w:cstheme="minorHAnsi"/>
        </w:rPr>
        <w:t xml:space="preserve"> 1968 (epileptischer Anfall):</w:t>
      </w:r>
    </w:p>
    <w:p w14:paraId="534AB95A" w14:textId="77777777" w:rsidR="00F35D7F" w:rsidRPr="00F35D7F" w:rsidRDefault="00F35D7F" w:rsidP="00F35D7F">
      <w:pPr>
        <w:rPr>
          <w:rFonts w:cstheme="minorHAnsi"/>
        </w:rPr>
      </w:pPr>
      <w:hyperlink r:id="rId9" w:history="1">
        <w:r w:rsidRPr="00F35D7F">
          <w:rPr>
            <w:rStyle w:val="Hyperlink"/>
            <w:rFonts w:cstheme="minorHAnsi"/>
          </w:rPr>
          <w:t>https://www.youtube.com/watch?v=eaOy_JbNSb4</w:t>
        </w:r>
      </w:hyperlink>
    </w:p>
    <w:p w14:paraId="72218AAC" w14:textId="77777777" w:rsidR="00F35D7F" w:rsidRPr="00F35D7F" w:rsidRDefault="00F35D7F" w:rsidP="00F35D7F">
      <w:pPr>
        <w:rPr>
          <w:rFonts w:cstheme="minorHAnsi"/>
        </w:rPr>
      </w:pPr>
      <w:r w:rsidRPr="00F35D7F">
        <w:rPr>
          <w:rFonts w:cstheme="minorHAnsi"/>
        </w:rPr>
        <w:t xml:space="preserve">Erklärvideo zum </w:t>
      </w:r>
      <w:proofErr w:type="spellStart"/>
      <w:r w:rsidRPr="00F35D7F">
        <w:rPr>
          <w:rFonts w:cstheme="minorHAnsi"/>
          <w:b/>
          <w:bCs/>
        </w:rPr>
        <w:t>Bystander</w:t>
      </w:r>
      <w:proofErr w:type="spellEnd"/>
      <w:r w:rsidRPr="00F35D7F">
        <w:rPr>
          <w:rFonts w:cstheme="minorHAnsi"/>
          <w:b/>
          <w:bCs/>
        </w:rPr>
        <w:t>-Effekt</w:t>
      </w:r>
      <w:r w:rsidRPr="00F35D7F">
        <w:rPr>
          <w:rFonts w:cstheme="minorHAnsi"/>
        </w:rPr>
        <w:t xml:space="preserve"> (mit </w:t>
      </w:r>
      <w:proofErr w:type="spellStart"/>
      <w:r w:rsidRPr="00F35D7F">
        <w:rPr>
          <w:rFonts w:cstheme="minorHAnsi"/>
        </w:rPr>
        <w:t>Latané</w:t>
      </w:r>
      <w:proofErr w:type="spellEnd"/>
      <w:r w:rsidRPr="00F35D7F">
        <w:rPr>
          <w:rFonts w:cstheme="minorHAnsi"/>
        </w:rPr>
        <w:t xml:space="preserve"> &amp; </w:t>
      </w:r>
      <w:proofErr w:type="spellStart"/>
      <w:r w:rsidRPr="00F35D7F">
        <w:rPr>
          <w:rFonts w:cstheme="minorHAnsi"/>
        </w:rPr>
        <w:t>Darleys</w:t>
      </w:r>
      <w:proofErr w:type="spellEnd"/>
      <w:r w:rsidRPr="00F35D7F">
        <w:rPr>
          <w:rFonts w:cstheme="minorHAnsi"/>
        </w:rPr>
        <w:t xml:space="preserve"> „Fünf Schritte“ (1970)):</w:t>
      </w:r>
    </w:p>
    <w:p w14:paraId="0BD1EDEF" w14:textId="77777777" w:rsidR="00F35D7F" w:rsidRPr="00F35D7F" w:rsidRDefault="00F35D7F" w:rsidP="00F35D7F">
      <w:pPr>
        <w:rPr>
          <w:rFonts w:cstheme="minorHAnsi"/>
        </w:rPr>
      </w:pPr>
      <w:hyperlink r:id="rId10" w:history="1">
        <w:r w:rsidRPr="00F35D7F">
          <w:rPr>
            <w:rStyle w:val="Hyperlink"/>
            <w:rFonts w:cstheme="minorHAnsi"/>
          </w:rPr>
          <w:t>https://www.youtube.com/watch?v=ekS0OUWpjd0</w:t>
        </w:r>
      </w:hyperlink>
    </w:p>
    <w:p w14:paraId="49020347" w14:textId="77777777" w:rsidR="00F35D7F" w:rsidRPr="00F35D7F" w:rsidRDefault="00F35D7F" w:rsidP="00F35D7F">
      <w:pPr>
        <w:rPr>
          <w:rFonts w:cstheme="minorHAnsi"/>
        </w:rPr>
      </w:pPr>
      <w:r w:rsidRPr="00F35D7F">
        <w:rPr>
          <w:rFonts w:cstheme="minorHAnsi"/>
        </w:rPr>
        <w:t xml:space="preserve">Erklärvideo zur </w:t>
      </w:r>
      <w:r w:rsidRPr="00F35D7F">
        <w:rPr>
          <w:rFonts w:cstheme="minorHAnsi"/>
          <w:b/>
          <w:bCs/>
        </w:rPr>
        <w:t>Verantwortungsdiffusion</w:t>
      </w:r>
      <w:r w:rsidRPr="00F35D7F">
        <w:rPr>
          <w:rFonts w:cstheme="minorHAnsi"/>
        </w:rPr>
        <w:t xml:space="preserve"> auf </w:t>
      </w:r>
      <w:r w:rsidRPr="00F35D7F">
        <w:rPr>
          <w:rFonts w:cstheme="minorHAnsi"/>
          <w:b/>
          <w:bCs/>
        </w:rPr>
        <w:t>Englisch</w:t>
      </w:r>
      <w:r w:rsidRPr="00F35D7F">
        <w:rPr>
          <w:rFonts w:cstheme="minorHAnsi"/>
        </w:rPr>
        <w:t>:</w:t>
      </w:r>
    </w:p>
    <w:p w14:paraId="6D449F1F" w14:textId="77777777" w:rsidR="00F35D7F" w:rsidRPr="00F35D7F" w:rsidRDefault="00F35D7F" w:rsidP="00F35D7F">
      <w:pPr>
        <w:rPr>
          <w:rFonts w:cstheme="minorHAnsi"/>
        </w:rPr>
      </w:pPr>
      <w:hyperlink r:id="rId11" w:history="1">
        <w:r w:rsidRPr="00F35D7F">
          <w:rPr>
            <w:rStyle w:val="Hyperlink"/>
            <w:rFonts w:cstheme="minorHAnsi"/>
          </w:rPr>
          <w:t>https://www.youtube.com/watch?v=OSsPfbup0ac</w:t>
        </w:r>
      </w:hyperlink>
    </w:p>
    <w:p w14:paraId="1FC8C2EA" w14:textId="77777777" w:rsidR="00F35D7F" w:rsidRPr="00F35D7F" w:rsidRDefault="00F35D7F" w:rsidP="00F35D7F">
      <w:pPr>
        <w:rPr>
          <w:rFonts w:cstheme="minorHAnsi"/>
        </w:rPr>
      </w:pPr>
      <w:r w:rsidRPr="00F35D7F">
        <w:rPr>
          <w:rFonts w:cstheme="minorHAnsi"/>
        </w:rPr>
        <w:t xml:space="preserve">The </w:t>
      </w:r>
      <w:proofErr w:type="spellStart"/>
      <w:r w:rsidRPr="00F35D7F">
        <w:rPr>
          <w:rFonts w:cstheme="minorHAnsi"/>
        </w:rPr>
        <w:t>smokes</w:t>
      </w:r>
      <w:proofErr w:type="spellEnd"/>
      <w:r w:rsidRPr="00F35D7F">
        <w:rPr>
          <w:rFonts w:cstheme="minorHAnsi"/>
        </w:rPr>
        <w:t xml:space="preserve"> </w:t>
      </w:r>
      <w:proofErr w:type="spellStart"/>
      <w:r w:rsidRPr="00F35D7F">
        <w:rPr>
          <w:rFonts w:cstheme="minorHAnsi"/>
        </w:rPr>
        <w:t>filled</w:t>
      </w:r>
      <w:proofErr w:type="spellEnd"/>
      <w:r w:rsidRPr="00F35D7F">
        <w:rPr>
          <w:rFonts w:cstheme="minorHAnsi"/>
        </w:rPr>
        <w:t xml:space="preserve"> </w:t>
      </w:r>
      <w:proofErr w:type="spellStart"/>
      <w:r w:rsidRPr="00F35D7F">
        <w:rPr>
          <w:rFonts w:cstheme="minorHAnsi"/>
        </w:rPr>
        <w:t>room</w:t>
      </w:r>
      <w:proofErr w:type="spellEnd"/>
      <w:r w:rsidRPr="00F35D7F">
        <w:rPr>
          <w:rFonts w:cstheme="minorHAnsi"/>
        </w:rPr>
        <w:t xml:space="preserve"> </w:t>
      </w:r>
      <w:proofErr w:type="spellStart"/>
      <w:r w:rsidRPr="00F35D7F">
        <w:rPr>
          <w:rFonts w:cstheme="minorHAnsi"/>
        </w:rPr>
        <w:t>study</w:t>
      </w:r>
      <w:proofErr w:type="spellEnd"/>
      <w:r w:rsidRPr="00F35D7F">
        <w:rPr>
          <w:rFonts w:cstheme="minorHAnsi"/>
        </w:rPr>
        <w:t xml:space="preserve"> – 3min – ohne Worte – reine Beobachtung der Studienteilnehmer:</w:t>
      </w:r>
    </w:p>
    <w:p w14:paraId="73EA4EF7" w14:textId="77777777" w:rsidR="00F35D7F" w:rsidRPr="00F35D7F" w:rsidRDefault="00F35D7F" w:rsidP="00F35D7F">
      <w:pPr>
        <w:rPr>
          <w:rFonts w:cstheme="minorHAnsi"/>
        </w:rPr>
      </w:pPr>
      <w:hyperlink r:id="rId12" w:history="1">
        <w:r w:rsidRPr="00F35D7F">
          <w:rPr>
            <w:rStyle w:val="Hyperlink"/>
            <w:rFonts w:cstheme="minorHAnsi"/>
          </w:rPr>
          <w:t>https://www.youtube.com/watch?v=KE5YwN4NW5o</w:t>
        </w:r>
      </w:hyperlink>
    </w:p>
    <w:p w14:paraId="17E82855" w14:textId="77777777" w:rsidR="00F35D7F" w:rsidRPr="00F35D7F" w:rsidRDefault="00F35D7F" w:rsidP="00F35D7F">
      <w:pPr>
        <w:rPr>
          <w:rFonts w:cstheme="minorHAnsi"/>
        </w:rPr>
      </w:pPr>
      <w:r w:rsidRPr="00F35D7F">
        <w:rPr>
          <w:rFonts w:cstheme="minorHAnsi"/>
        </w:rPr>
        <w:t xml:space="preserve">The Asch </w:t>
      </w:r>
      <w:proofErr w:type="spellStart"/>
      <w:r w:rsidRPr="00F35D7F">
        <w:rPr>
          <w:rFonts w:cstheme="minorHAnsi"/>
        </w:rPr>
        <w:t>Conformity</w:t>
      </w:r>
      <w:proofErr w:type="spellEnd"/>
      <w:r w:rsidRPr="00F35D7F">
        <w:rPr>
          <w:rFonts w:cstheme="minorHAnsi"/>
        </w:rPr>
        <w:t xml:space="preserve"> Experiment auf </w:t>
      </w:r>
      <w:r w:rsidRPr="00F35D7F">
        <w:rPr>
          <w:rFonts w:cstheme="minorHAnsi"/>
          <w:b/>
          <w:bCs/>
        </w:rPr>
        <w:t>Englisch</w:t>
      </w:r>
      <w:r w:rsidRPr="00F35D7F">
        <w:rPr>
          <w:rFonts w:cstheme="minorHAnsi"/>
        </w:rPr>
        <w:t>:</w:t>
      </w:r>
    </w:p>
    <w:p w14:paraId="40600072" w14:textId="77777777" w:rsidR="00F35D7F" w:rsidRPr="00F35D7F" w:rsidRDefault="00F35D7F" w:rsidP="00F35D7F">
      <w:pPr>
        <w:rPr>
          <w:rFonts w:cstheme="minorHAnsi"/>
          <w:color w:val="202122"/>
          <w:shd w:val="clear" w:color="auto" w:fill="FFFFFF"/>
        </w:rPr>
      </w:pPr>
      <w:r w:rsidRPr="00F35D7F">
        <w:rPr>
          <w:rFonts w:cstheme="minorHAnsi"/>
          <w:color w:val="202122"/>
          <w:shd w:val="clear" w:color="auto" w:fill="FFFFFF"/>
        </w:rPr>
        <w:t>"</w:t>
      </w:r>
      <w:proofErr w:type="spellStart"/>
      <w:r w:rsidRPr="00F35D7F">
        <w:rPr>
          <w:rFonts w:cstheme="minorHAnsi"/>
          <w:color w:val="202122"/>
          <w:shd w:val="clear" w:color="auto" w:fill="FFFFFF"/>
        </w:rPr>
        <w:t>Dass</w:t>
      </w:r>
      <w:proofErr w:type="spellEnd"/>
      <w:r w:rsidRPr="00F35D7F">
        <w:rPr>
          <w:rFonts w:cstheme="minorHAnsi"/>
          <w:color w:val="202122"/>
          <w:shd w:val="clear" w:color="auto" w:fill="FFFFFF"/>
        </w:rPr>
        <w:t xml:space="preserve"> intelligente, gut gemeinte junge Menschen bereit sind, Weiß Schwarz zu nennen, gibt Anlass zur Sorge." </w:t>
      </w:r>
      <w:r w:rsidRPr="00F35D7F">
        <w:rPr>
          <w:rFonts w:cstheme="minorHAnsi"/>
          <w:i/>
          <w:iCs/>
          <w:color w:val="202122"/>
          <w:shd w:val="clear" w:color="auto" w:fill="FFFFFF"/>
        </w:rPr>
        <w:t>Asch</w:t>
      </w:r>
    </w:p>
    <w:p w14:paraId="3DFDFEC4" w14:textId="77777777" w:rsidR="00F35D7F" w:rsidRPr="00F35D7F" w:rsidRDefault="00F35D7F" w:rsidP="00F35D7F">
      <w:pPr>
        <w:rPr>
          <w:rFonts w:cstheme="minorHAnsi"/>
        </w:rPr>
      </w:pPr>
      <w:hyperlink r:id="rId13" w:history="1">
        <w:r w:rsidRPr="00F35D7F">
          <w:rPr>
            <w:rStyle w:val="Hyperlink"/>
            <w:rFonts w:cstheme="minorHAnsi"/>
          </w:rPr>
          <w:t>https://www.youtube.com/watch?v=TYIh4MkcfJA</w:t>
        </w:r>
      </w:hyperlink>
    </w:p>
    <w:p w14:paraId="6495EF38" w14:textId="77777777" w:rsidR="00F35D7F" w:rsidRPr="00F35D7F" w:rsidRDefault="00F35D7F" w:rsidP="00F35D7F">
      <w:pPr>
        <w:rPr>
          <w:rFonts w:cstheme="minorHAnsi"/>
        </w:rPr>
      </w:pPr>
      <w:r w:rsidRPr="00F35D7F">
        <w:rPr>
          <w:rFonts w:cstheme="minorHAnsi"/>
          <w:b/>
          <w:bCs/>
        </w:rPr>
        <w:t>Zivilcourage</w:t>
      </w:r>
      <w:r w:rsidRPr="00F35D7F">
        <w:rPr>
          <w:rFonts w:cstheme="minorHAnsi"/>
        </w:rPr>
        <w:t xml:space="preserve"> – Kurzfilm: Ein Mann sitzt in der Straßenbahn und freut sich auf den Feierabend. Da belästigen zwei Jugendliche eine junge Frau. Der Mann weiß: er müsste eingreifen...doch er zögert.</w:t>
      </w:r>
    </w:p>
    <w:p w14:paraId="670729AF" w14:textId="77777777" w:rsidR="00F35D7F" w:rsidRPr="00F35D7F" w:rsidRDefault="00F35D7F" w:rsidP="00F35D7F">
      <w:pPr>
        <w:rPr>
          <w:rFonts w:cstheme="minorHAnsi"/>
        </w:rPr>
      </w:pPr>
      <w:hyperlink r:id="rId14" w:history="1">
        <w:r w:rsidRPr="00F35D7F">
          <w:rPr>
            <w:rStyle w:val="Hyperlink"/>
            <w:rFonts w:cstheme="minorHAnsi"/>
          </w:rPr>
          <w:t>https://www.youtube.com/watch?v=cbnfqmWkiu8</w:t>
        </w:r>
      </w:hyperlink>
    </w:p>
    <w:p w14:paraId="0B130007" w14:textId="77777777" w:rsidR="00F35D7F" w:rsidRPr="00F35D7F" w:rsidRDefault="00F35D7F" w:rsidP="00F35D7F">
      <w:pPr>
        <w:rPr>
          <w:rFonts w:cstheme="minorHAnsi"/>
        </w:rPr>
      </w:pPr>
      <w:r w:rsidRPr="00F35D7F">
        <w:rPr>
          <w:rFonts w:cstheme="minorHAnsi"/>
          <w:b/>
          <w:bCs/>
        </w:rPr>
        <w:t xml:space="preserve">Zivilcourage zeigen </w:t>
      </w:r>
      <w:r w:rsidRPr="00F35D7F">
        <w:rPr>
          <w:rFonts w:cstheme="minorHAnsi"/>
        </w:rPr>
        <w:t xml:space="preserve">– Kurzfilm von der </w:t>
      </w:r>
      <w:r w:rsidRPr="00F35D7F">
        <w:rPr>
          <w:rFonts w:cstheme="minorHAnsi"/>
          <w:b/>
          <w:bCs/>
        </w:rPr>
        <w:t>Bundespolizei</w:t>
      </w:r>
      <w:r w:rsidRPr="00F35D7F">
        <w:rPr>
          <w:rFonts w:cstheme="minorHAnsi"/>
        </w:rPr>
        <w:t xml:space="preserve">: Die sechs Regeln für kritische Situationen sollen zeigen, dass jeder Mensch unabhängig von Alter, Geschlecht, Größe oder Körperbau, Hilfe leisten kann, ohne sich selbst in Gefahr zu bringen. </w:t>
      </w:r>
    </w:p>
    <w:p w14:paraId="2CA0DEA5" w14:textId="7791DD83" w:rsidR="00F35D7F" w:rsidRPr="00F35D7F" w:rsidRDefault="00F35D7F" w:rsidP="007D7C41">
      <w:pPr>
        <w:rPr>
          <w:rFonts w:cstheme="minorHAnsi"/>
        </w:rPr>
      </w:pPr>
      <w:hyperlink r:id="rId15" w:history="1">
        <w:r w:rsidRPr="00F35D7F">
          <w:rPr>
            <w:rStyle w:val="Hyperlink"/>
            <w:rFonts w:cstheme="minorHAnsi"/>
          </w:rPr>
          <w:t>https://www.youtube.com/watch?v=vW2fAttjKYM</w:t>
        </w:r>
      </w:hyperlink>
    </w:p>
    <w:sectPr w:rsidR="00F35D7F" w:rsidRPr="00F35D7F">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91AF" w14:textId="77777777" w:rsidR="0029424A" w:rsidRDefault="0029424A" w:rsidP="009C03BB">
      <w:pPr>
        <w:spacing w:after="0" w:line="240" w:lineRule="auto"/>
      </w:pPr>
      <w:r>
        <w:separator/>
      </w:r>
    </w:p>
  </w:endnote>
  <w:endnote w:type="continuationSeparator" w:id="0">
    <w:p w14:paraId="013771F2" w14:textId="77777777" w:rsidR="0029424A" w:rsidRDefault="0029424A" w:rsidP="009C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661490"/>
      <w:docPartObj>
        <w:docPartGallery w:val="Page Numbers (Bottom of Page)"/>
        <w:docPartUnique/>
      </w:docPartObj>
    </w:sdtPr>
    <w:sdtEndPr>
      <w:rPr>
        <w:rFonts w:ascii="Arial" w:hAnsi="Arial" w:cs="Arial"/>
        <w:sz w:val="18"/>
        <w:szCs w:val="18"/>
      </w:rPr>
    </w:sdtEndPr>
    <w:sdtContent>
      <w:p w14:paraId="13FB2EB0" w14:textId="391F8FBD" w:rsidR="00283ABC" w:rsidRPr="00283ABC" w:rsidRDefault="00283ABC">
        <w:pPr>
          <w:pStyle w:val="Fuzeile"/>
          <w:jc w:val="right"/>
          <w:rPr>
            <w:rFonts w:ascii="Arial" w:hAnsi="Arial" w:cs="Arial"/>
            <w:sz w:val="18"/>
            <w:szCs w:val="18"/>
          </w:rPr>
        </w:pPr>
        <w:r w:rsidRPr="00283ABC">
          <w:rPr>
            <w:rFonts w:ascii="Arial" w:hAnsi="Arial" w:cs="Arial"/>
            <w:sz w:val="18"/>
            <w:szCs w:val="18"/>
          </w:rPr>
          <w:fldChar w:fldCharType="begin"/>
        </w:r>
        <w:r w:rsidRPr="00283ABC">
          <w:rPr>
            <w:rFonts w:ascii="Arial" w:hAnsi="Arial" w:cs="Arial"/>
            <w:sz w:val="18"/>
            <w:szCs w:val="18"/>
          </w:rPr>
          <w:instrText>PAGE   \* MERGEFORMAT</w:instrText>
        </w:r>
        <w:r w:rsidRPr="00283ABC">
          <w:rPr>
            <w:rFonts w:ascii="Arial" w:hAnsi="Arial" w:cs="Arial"/>
            <w:sz w:val="18"/>
            <w:szCs w:val="18"/>
          </w:rPr>
          <w:fldChar w:fldCharType="separate"/>
        </w:r>
        <w:r w:rsidRPr="00283ABC">
          <w:rPr>
            <w:rFonts w:ascii="Arial" w:hAnsi="Arial" w:cs="Arial"/>
            <w:sz w:val="18"/>
            <w:szCs w:val="18"/>
          </w:rPr>
          <w:t>2</w:t>
        </w:r>
        <w:r w:rsidRPr="00283ABC">
          <w:rPr>
            <w:rFonts w:ascii="Arial" w:hAnsi="Arial" w:cs="Arial"/>
            <w:sz w:val="18"/>
            <w:szCs w:val="18"/>
          </w:rPr>
          <w:fldChar w:fldCharType="end"/>
        </w:r>
      </w:p>
    </w:sdtContent>
  </w:sdt>
  <w:p w14:paraId="2B5E9A74" w14:textId="77777777" w:rsidR="00283ABC" w:rsidRDefault="00283A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0361" w14:textId="77777777" w:rsidR="0029424A" w:rsidRDefault="0029424A" w:rsidP="009C03BB">
      <w:pPr>
        <w:spacing w:after="0" w:line="240" w:lineRule="auto"/>
      </w:pPr>
      <w:r>
        <w:separator/>
      </w:r>
    </w:p>
  </w:footnote>
  <w:footnote w:type="continuationSeparator" w:id="0">
    <w:p w14:paraId="011694EB" w14:textId="77777777" w:rsidR="0029424A" w:rsidRDefault="0029424A" w:rsidP="009C03BB">
      <w:pPr>
        <w:spacing w:after="0" w:line="240" w:lineRule="auto"/>
      </w:pPr>
      <w:r>
        <w:continuationSeparator/>
      </w:r>
    </w:p>
  </w:footnote>
  <w:footnote w:id="1">
    <w:p w14:paraId="22F730A9"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Bierhoff, H.-W. – Rohmann, E. (2011): Diffusion der Verantwortung. S. 2</w:t>
      </w:r>
      <w:r>
        <w:rPr>
          <w:rFonts w:ascii="Arial" w:hAnsi="Arial" w:cs="Arial"/>
          <w:sz w:val="18"/>
          <w:szCs w:val="18"/>
        </w:rPr>
        <w:t>9</w:t>
      </w:r>
      <w:r w:rsidRPr="00B429C9">
        <w:rPr>
          <w:rFonts w:ascii="Arial" w:hAnsi="Arial" w:cs="Arial"/>
          <w:sz w:val="18"/>
          <w:szCs w:val="18"/>
        </w:rPr>
        <w:t xml:space="preserve"> in Maring, M. (Hrsg.): Fallstudien zur Ethik in Wissenschaft, Wirtschaft, Technik und Gesellschaft (2011)</w:t>
      </w:r>
    </w:p>
  </w:footnote>
  <w:footnote w:id="2">
    <w:p w14:paraId="3883967F" w14:textId="4DAFF63C" w:rsidR="00804F10" w:rsidRPr="00804F10" w:rsidRDefault="00804F10">
      <w:pPr>
        <w:pStyle w:val="Funotentext"/>
        <w:rPr>
          <w:rFonts w:ascii="Arial" w:hAnsi="Arial" w:cs="Arial"/>
          <w:sz w:val="18"/>
          <w:szCs w:val="18"/>
        </w:rPr>
      </w:pPr>
      <w:r w:rsidRPr="00804F10">
        <w:rPr>
          <w:rStyle w:val="Funotenzeichen"/>
          <w:rFonts w:ascii="Arial" w:hAnsi="Arial" w:cs="Arial"/>
          <w:sz w:val="18"/>
          <w:szCs w:val="18"/>
        </w:rPr>
        <w:footnoteRef/>
      </w:r>
      <w:r w:rsidRPr="00804F10">
        <w:rPr>
          <w:rFonts w:ascii="Arial" w:hAnsi="Arial" w:cs="Arial"/>
          <w:sz w:val="18"/>
          <w:szCs w:val="18"/>
        </w:rPr>
        <w:t xml:space="preserve"> </w:t>
      </w:r>
      <w:r w:rsidR="00AC2B07">
        <w:rPr>
          <w:rFonts w:ascii="Arial" w:hAnsi="Arial" w:cs="Arial"/>
          <w:sz w:val="18"/>
          <w:szCs w:val="18"/>
        </w:rPr>
        <w:t>Westdeutscher Rundfunk (2019)</w:t>
      </w:r>
    </w:p>
  </w:footnote>
  <w:footnote w:id="3">
    <w:p w14:paraId="634C8DCE"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Gerhardinger, F. (2016): Zivilcourage. S. 2</w:t>
      </w:r>
      <w:r>
        <w:rPr>
          <w:rFonts w:ascii="Arial" w:hAnsi="Arial" w:cs="Arial"/>
          <w:sz w:val="18"/>
          <w:szCs w:val="18"/>
        </w:rPr>
        <w:t>99</w:t>
      </w:r>
      <w:r w:rsidRPr="00B429C9">
        <w:rPr>
          <w:rFonts w:ascii="Arial" w:hAnsi="Arial" w:cs="Arial"/>
          <w:sz w:val="18"/>
          <w:szCs w:val="18"/>
        </w:rPr>
        <w:t xml:space="preserve"> in Frey, D. (Hrsg.): Psychologie der Werte (2016)</w:t>
      </w:r>
    </w:p>
  </w:footnote>
  <w:footnote w:id="4">
    <w:p w14:paraId="29A589F4"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Kaschner, T. (2016): Verantwortung. S. 2</w:t>
      </w:r>
      <w:r>
        <w:rPr>
          <w:rFonts w:ascii="Arial" w:hAnsi="Arial" w:cs="Arial"/>
          <w:sz w:val="18"/>
          <w:szCs w:val="18"/>
        </w:rPr>
        <w:t>4</w:t>
      </w:r>
      <w:r w:rsidRPr="00B429C9">
        <w:rPr>
          <w:rFonts w:ascii="Arial" w:hAnsi="Arial" w:cs="Arial"/>
          <w:sz w:val="18"/>
          <w:szCs w:val="18"/>
        </w:rPr>
        <w:t xml:space="preserve">1 </w:t>
      </w:r>
      <w:r>
        <w:rPr>
          <w:rFonts w:ascii="Arial" w:hAnsi="Arial" w:cs="Arial"/>
          <w:sz w:val="18"/>
          <w:szCs w:val="18"/>
        </w:rPr>
        <w:t xml:space="preserve">und Gerhardinger, F. (2016): Zivilcourage. S. 300 </w:t>
      </w:r>
      <w:r w:rsidRPr="00B429C9">
        <w:rPr>
          <w:rFonts w:ascii="Arial" w:hAnsi="Arial" w:cs="Arial"/>
          <w:sz w:val="18"/>
          <w:szCs w:val="18"/>
        </w:rPr>
        <w:t>in Frey, D. (Hrsg.): Psychologie der Werte (2016)</w:t>
      </w:r>
    </w:p>
  </w:footnote>
  <w:footnote w:id="5">
    <w:p w14:paraId="4EAA2943" w14:textId="29F5E8FB" w:rsidR="00BD3632" w:rsidRDefault="00BD3632" w:rsidP="00BD3632">
      <w:pPr>
        <w:pStyle w:val="Funotentext"/>
      </w:pPr>
      <w:r>
        <w:rPr>
          <w:rStyle w:val="Funotenzeichen"/>
        </w:rPr>
        <w:footnoteRef/>
      </w:r>
      <w:r>
        <w:t xml:space="preserve"> </w:t>
      </w:r>
      <w:r w:rsidRPr="00080EB9">
        <w:t xml:space="preserve">Bierhoff, H.-W. – Rohmann, E. (2011): Diffusion der Verantwortung. S. </w:t>
      </w:r>
      <w:r>
        <w:t>30</w:t>
      </w:r>
      <w:r w:rsidRPr="00080EB9">
        <w:t xml:space="preserve"> in Maring, M. (Hrsg.): Fallstudien zur Ethik in Wissenschaft, Wirtschaft, Technik und Gesellschaft (2011)</w:t>
      </w:r>
      <w:r w:rsidR="00B20FE6">
        <w:t xml:space="preserve"> </w:t>
      </w:r>
    </w:p>
  </w:footnote>
  <w:footnote w:id="6">
    <w:p w14:paraId="70FDBE16" w14:textId="49EDA978" w:rsidR="00BD3632" w:rsidRPr="00F72D82" w:rsidRDefault="00BD3632" w:rsidP="00BD3632">
      <w:pPr>
        <w:pStyle w:val="Funotentext"/>
        <w:rPr>
          <w:rFonts w:ascii="Arial" w:hAnsi="Arial" w:cs="Arial"/>
          <w:sz w:val="18"/>
          <w:szCs w:val="18"/>
        </w:rPr>
      </w:pPr>
      <w:r w:rsidRPr="00885B0C">
        <w:rPr>
          <w:rStyle w:val="Funotenzeichen"/>
          <w:rFonts w:ascii="Arial" w:hAnsi="Arial" w:cs="Arial"/>
          <w:sz w:val="18"/>
          <w:szCs w:val="18"/>
        </w:rPr>
        <w:footnoteRef/>
      </w:r>
      <w:r w:rsidRPr="00885B0C">
        <w:rPr>
          <w:rFonts w:ascii="Arial" w:hAnsi="Arial" w:cs="Arial"/>
          <w:sz w:val="18"/>
          <w:szCs w:val="18"/>
          <w:lang w:val="en-GB"/>
        </w:rPr>
        <w:t xml:space="preserve"> Latané, B. – Nida, S. (1981): Ten years of research on group size and helping. </w:t>
      </w:r>
      <w:r w:rsidRPr="00F72D82">
        <w:rPr>
          <w:rFonts w:ascii="Arial" w:hAnsi="Arial" w:cs="Arial"/>
          <w:sz w:val="18"/>
          <w:szCs w:val="18"/>
        </w:rPr>
        <w:t>S. 308</w:t>
      </w:r>
      <w:r w:rsidR="00B20FE6">
        <w:rPr>
          <w:rFonts w:ascii="Arial" w:hAnsi="Arial" w:cs="Arial"/>
          <w:sz w:val="18"/>
          <w:szCs w:val="18"/>
        </w:rPr>
        <w:t>-</w:t>
      </w:r>
      <w:r w:rsidRPr="00F72D82">
        <w:rPr>
          <w:rFonts w:ascii="Arial" w:hAnsi="Arial" w:cs="Arial"/>
          <w:sz w:val="18"/>
          <w:szCs w:val="18"/>
        </w:rPr>
        <w:t>324 in Psychological Bulletin 89 (1981)</w:t>
      </w:r>
    </w:p>
  </w:footnote>
  <w:footnote w:id="7">
    <w:p w14:paraId="51724E86" w14:textId="51C266FD" w:rsidR="00BD3632" w:rsidRPr="00B430D7" w:rsidRDefault="00BD3632" w:rsidP="00BD3632">
      <w:pPr>
        <w:pStyle w:val="Funotentext"/>
        <w:rPr>
          <w:rFonts w:ascii="Arial" w:hAnsi="Arial" w:cs="Arial"/>
          <w:sz w:val="18"/>
          <w:szCs w:val="18"/>
        </w:rPr>
      </w:pPr>
      <w:r w:rsidRPr="00B430D7">
        <w:rPr>
          <w:rStyle w:val="Funotenzeichen"/>
          <w:rFonts w:ascii="Arial" w:hAnsi="Arial" w:cs="Arial"/>
          <w:sz w:val="18"/>
          <w:szCs w:val="18"/>
        </w:rPr>
        <w:footnoteRef/>
      </w:r>
      <w:r w:rsidRPr="00B430D7">
        <w:rPr>
          <w:rFonts w:ascii="Arial" w:hAnsi="Arial" w:cs="Arial"/>
          <w:sz w:val="18"/>
          <w:szCs w:val="18"/>
        </w:rPr>
        <w:t xml:space="preserve"> Jonas K. </w:t>
      </w:r>
      <w:r w:rsidR="00B20FE6" w:rsidRPr="00B20FE6">
        <w:rPr>
          <w:rFonts w:ascii="Arial" w:hAnsi="Arial" w:cs="Arial"/>
          <w:sz w:val="18"/>
          <w:szCs w:val="18"/>
        </w:rPr>
        <w:t xml:space="preserve">– </w:t>
      </w:r>
      <w:r w:rsidRPr="00B430D7">
        <w:rPr>
          <w:rFonts w:ascii="Arial" w:hAnsi="Arial" w:cs="Arial"/>
          <w:sz w:val="18"/>
          <w:szCs w:val="18"/>
        </w:rPr>
        <w:t>Tanner C. (2006): Effekte sozialer Förderung und Hemmung. S. 167 in Schweizer, K. (Hrsg.): Leistung und Leistungsdiagnostik (2006)</w:t>
      </w:r>
    </w:p>
  </w:footnote>
  <w:footnote w:id="8">
    <w:p w14:paraId="7FF4CA2F" w14:textId="4AD2F1AF" w:rsidR="00AB75A8" w:rsidRPr="00EC75C8" w:rsidRDefault="00AB75A8">
      <w:pPr>
        <w:pStyle w:val="Funotentext"/>
        <w:rPr>
          <w:rFonts w:ascii="Arial" w:hAnsi="Arial" w:cs="Arial"/>
          <w:sz w:val="18"/>
          <w:szCs w:val="18"/>
        </w:rPr>
      </w:pPr>
      <w:r w:rsidRPr="00C131F6">
        <w:rPr>
          <w:rStyle w:val="Funotenzeichen"/>
          <w:rFonts w:ascii="Arial" w:hAnsi="Arial" w:cs="Arial"/>
          <w:sz w:val="18"/>
          <w:szCs w:val="18"/>
        </w:rPr>
        <w:footnoteRef/>
      </w:r>
      <w:r w:rsidRPr="00C131F6">
        <w:rPr>
          <w:rFonts w:ascii="Arial" w:hAnsi="Arial" w:cs="Arial"/>
          <w:sz w:val="18"/>
          <w:szCs w:val="18"/>
        </w:rPr>
        <w:t xml:space="preserve"> Bierhoff, H.-W. – Rohmann, E. (2011): Diffusion der Verantwortung. S. 33 in Maring, M. (Hrsg.): Fallstudien zur </w:t>
      </w:r>
      <w:r w:rsidRPr="00EC75C8">
        <w:rPr>
          <w:rFonts w:ascii="Arial" w:hAnsi="Arial" w:cs="Arial"/>
          <w:sz w:val="18"/>
          <w:szCs w:val="18"/>
        </w:rPr>
        <w:t>Ethik in Wissenschaft, Wirtschaft, Technik und Gesellschaft (2011)</w:t>
      </w:r>
    </w:p>
  </w:footnote>
  <w:footnote w:id="9">
    <w:p w14:paraId="6187F84F" w14:textId="4E07027F" w:rsidR="00EC75C8" w:rsidRPr="00EC75C8" w:rsidRDefault="00EC75C8">
      <w:pPr>
        <w:pStyle w:val="Funotentext"/>
        <w:rPr>
          <w:rFonts w:ascii="Arial" w:hAnsi="Arial" w:cs="Arial"/>
          <w:sz w:val="18"/>
          <w:szCs w:val="18"/>
        </w:rPr>
      </w:pPr>
      <w:r w:rsidRPr="00EC75C8">
        <w:rPr>
          <w:rStyle w:val="Funotenzeichen"/>
          <w:rFonts w:ascii="Arial" w:hAnsi="Arial" w:cs="Arial"/>
          <w:sz w:val="18"/>
          <w:szCs w:val="18"/>
        </w:rPr>
        <w:footnoteRef/>
      </w:r>
      <w:r w:rsidRPr="00EC75C8">
        <w:rPr>
          <w:rFonts w:ascii="Arial" w:hAnsi="Arial" w:cs="Arial"/>
          <w:sz w:val="18"/>
          <w:szCs w:val="18"/>
        </w:rPr>
        <w:t xml:space="preserve"> Gerhardinger, F. (2016): Zivilcourage. S. 299 in Frey, D. (Hrsg.): Psychologie der Werte (2016)</w:t>
      </w:r>
    </w:p>
  </w:footnote>
  <w:footnote w:id="10">
    <w:p w14:paraId="3D9566C2" w14:textId="4C75FD16" w:rsidR="00B20FE6" w:rsidRPr="00677488" w:rsidRDefault="00B20FE6">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w:t>
      </w:r>
      <w:bookmarkStart w:id="2" w:name="_Hlk65922247"/>
      <w:r w:rsidR="00AB75A8" w:rsidRPr="00677488">
        <w:rPr>
          <w:rFonts w:ascii="Arial" w:hAnsi="Arial" w:cs="Arial"/>
          <w:sz w:val="18"/>
          <w:szCs w:val="18"/>
        </w:rPr>
        <w:t>Bierhoff, H.-W. – Rohmann, E. (2011): Diffusion der Verantwortung. S. 32-33 in Maring, M. (Hrsg.): Fallstudien zur Ethik in Wissenschaft, Wirtschaft, Technik und Gesellschaft (2011)</w:t>
      </w:r>
      <w:bookmarkEnd w:id="2"/>
    </w:p>
  </w:footnote>
  <w:footnote w:id="11">
    <w:p w14:paraId="293B4053" w14:textId="5102D6B3" w:rsidR="00BD3632" w:rsidRPr="00677488" w:rsidRDefault="00BD3632" w:rsidP="00BD3632">
      <w:pPr>
        <w:pStyle w:val="Funotentext"/>
        <w:rPr>
          <w:rFonts w:ascii="Arial" w:hAnsi="Arial" w:cs="Arial"/>
          <w:sz w:val="18"/>
          <w:szCs w:val="18"/>
          <w:lang w:val="en-GB"/>
        </w:rPr>
      </w:pPr>
      <w:r w:rsidRPr="00677488">
        <w:rPr>
          <w:rStyle w:val="Funotenzeichen"/>
          <w:rFonts w:ascii="Arial" w:hAnsi="Arial" w:cs="Arial"/>
          <w:sz w:val="18"/>
          <w:szCs w:val="18"/>
        </w:rPr>
        <w:footnoteRef/>
      </w:r>
      <w:r w:rsidRPr="00677488">
        <w:rPr>
          <w:rFonts w:ascii="Arial" w:hAnsi="Arial" w:cs="Arial"/>
          <w:sz w:val="18"/>
          <w:szCs w:val="18"/>
          <w:lang w:val="en-GB"/>
        </w:rPr>
        <w:t xml:space="preserve"> Levine, R.V. – Martinez, T.S. – Brase, G, </w:t>
      </w:r>
      <w:r w:rsidR="00AB75A8" w:rsidRPr="00677488">
        <w:rPr>
          <w:rFonts w:ascii="Arial" w:hAnsi="Arial" w:cs="Arial"/>
          <w:sz w:val="18"/>
          <w:szCs w:val="18"/>
          <w:lang w:val="en-GB"/>
        </w:rPr>
        <w:t xml:space="preserve">– </w:t>
      </w:r>
      <w:r w:rsidRPr="00677488">
        <w:rPr>
          <w:rFonts w:ascii="Arial" w:hAnsi="Arial" w:cs="Arial"/>
          <w:sz w:val="18"/>
          <w:szCs w:val="18"/>
          <w:lang w:val="en-GB"/>
        </w:rPr>
        <w:t>Sorensen, K. (1994): Helping in 36 U.S. cities. S. 69-82 in Journal of Personality and Social Psychology 67 (1994)</w:t>
      </w:r>
    </w:p>
  </w:footnote>
  <w:footnote w:id="12">
    <w:p w14:paraId="611F7B3B"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lang w:val="en-GB"/>
        </w:rPr>
        <w:t xml:space="preserve"> Schwartz, S.H. – Gottlieb, A (1980): Bystander anonymity and reactions to emergencies. </w:t>
      </w:r>
      <w:r w:rsidRPr="00677488">
        <w:rPr>
          <w:rFonts w:ascii="Arial" w:hAnsi="Arial" w:cs="Arial"/>
          <w:sz w:val="18"/>
          <w:szCs w:val="18"/>
        </w:rPr>
        <w:t>S. 418-430 in Journal of personality and social Psychology 39 (1980)</w:t>
      </w:r>
    </w:p>
  </w:footnote>
  <w:footnote w:id="13">
    <w:p w14:paraId="0FC7606D"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Bierhoff, H.-W. – Rohmann, E. (2011): Diffusion der Verantwortung. S. 32-33 in Maring, M. (Hrsg.): Fallstudien zur Ethik in Wissenschaft, Wirtschaft, Technik und Gesellschaft (2011)</w:t>
      </w:r>
    </w:p>
  </w:footnote>
  <w:footnote w:id="14">
    <w:p w14:paraId="6ECAEED7"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lang w:val="en-GB"/>
        </w:rPr>
        <w:t xml:space="preserve"> Shaffer, D.R. – Rogel, M. – Hendrick, C. (1975): Intervention in the library: The effect of increased responsibility on bystanders’ willingness to prevent a theft. </w:t>
      </w:r>
      <w:r w:rsidRPr="00677488">
        <w:rPr>
          <w:rFonts w:ascii="Arial" w:hAnsi="Arial" w:cs="Arial"/>
          <w:sz w:val="18"/>
          <w:szCs w:val="18"/>
        </w:rPr>
        <w:t>S. 303-319 in Journal of Applied Social Psychology 5 (1975)</w:t>
      </w:r>
    </w:p>
  </w:footnote>
  <w:footnote w:id="15">
    <w:p w14:paraId="3DF1B76E" w14:textId="2E42DCA8" w:rsidR="00677488" w:rsidRPr="00677488" w:rsidRDefault="00677488">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Bierhoff, H.-W. – Rohmann, E. (2011): Diffusion der Verantwortung. S. 3</w:t>
      </w:r>
      <w:r>
        <w:rPr>
          <w:rFonts w:ascii="Arial" w:hAnsi="Arial" w:cs="Arial"/>
          <w:sz w:val="18"/>
          <w:szCs w:val="18"/>
        </w:rPr>
        <w:t>1</w:t>
      </w:r>
      <w:r w:rsidRPr="00677488">
        <w:rPr>
          <w:rFonts w:ascii="Arial" w:hAnsi="Arial" w:cs="Arial"/>
          <w:sz w:val="18"/>
          <w:szCs w:val="18"/>
        </w:rPr>
        <w:t xml:space="preserve"> in Maring, M. (Hrsg.): Fallstudien zur Ethik in Wissenschaft, Wirtschaft, Technik und Gesellschaft (2011)</w:t>
      </w:r>
    </w:p>
  </w:footnote>
  <w:footnote w:id="16">
    <w:p w14:paraId="72CDD950" w14:textId="48F0481C" w:rsidR="00C131F6" w:rsidRPr="009848A0" w:rsidRDefault="00C131F6">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Bierhoff, H.-W. – Rohmann, E. (2011): Diffusion der Verantwortung. S. 34 in Maring, M. (Hrsg.): Fallstudien zur Ethik in Wissenschaft, Wirtschaft, Technik und Gesellschaft (2011)</w:t>
      </w:r>
    </w:p>
  </w:footnote>
  <w:footnote w:id="17">
    <w:p w14:paraId="6F3AAD14" w14:textId="71C82E0A" w:rsidR="009848A0" w:rsidRPr="009848A0" w:rsidRDefault="009848A0">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Gerhardinger, F. (2016): Zivilcourage. S. 300 in Frey, D. (Hrsg.): Psychologie der Werte (2016</w:t>
      </w:r>
    </w:p>
  </w:footnote>
  <w:footnote w:id="18">
    <w:p w14:paraId="7A39A59D" w14:textId="77777777" w:rsidR="00BD3632" w:rsidRPr="009848A0" w:rsidRDefault="00BD3632" w:rsidP="00BD3632">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„Zivilcourage ist ein mutiges, prosoziales Verhalten, dass durch Emotionen begleitet und mit dem Risiko negativer Konsequenzen und unter Umständen mit einem Normenbruch verbunden ist“ in: Gerhardinger, F. (2016): Zivilcourage. S. 299 in Frey, D. (Hrsg.): Psychologie der Werte (2016)</w:t>
      </w:r>
    </w:p>
  </w:footnote>
  <w:footnote w:id="19">
    <w:p w14:paraId="10936D73" w14:textId="77777777" w:rsidR="00BD3632" w:rsidRPr="009848A0" w:rsidRDefault="00BD3632" w:rsidP="00BD3632">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Bierhoff, H.-W. – Rohmann, E. (2011): Diffusion der Verantwortung. S. 34 in Maring, M. (Hrsg.): Fallstudien zur Ethik in Wissenschaft, Wirtschaft, Technik und Gesellschaft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DF6"/>
    <w:multiLevelType w:val="hybridMultilevel"/>
    <w:tmpl w:val="1FEAB078"/>
    <w:lvl w:ilvl="0" w:tplc="04070017">
      <w:start w:val="1"/>
      <w:numFmt w:val="lowerLetter"/>
      <w:lvlText w:val="%1)"/>
      <w:lvlJc w:val="left"/>
      <w:pPr>
        <w:ind w:left="643" w:hanging="360"/>
      </w:p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 w15:restartNumberingAfterBreak="0">
    <w:nsid w:val="4EEE4265"/>
    <w:multiLevelType w:val="hybridMultilevel"/>
    <w:tmpl w:val="B448A7FA"/>
    <w:lvl w:ilvl="0" w:tplc="BF20BEF6">
      <w:start w:val="1"/>
      <w:numFmt w:val="lowerLetter"/>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5D"/>
    <w:rsid w:val="00003BAF"/>
    <w:rsid w:val="00041F59"/>
    <w:rsid w:val="000443BE"/>
    <w:rsid w:val="000731FE"/>
    <w:rsid w:val="00080EB9"/>
    <w:rsid w:val="000930B2"/>
    <w:rsid w:val="00096B66"/>
    <w:rsid w:val="000972CB"/>
    <w:rsid w:val="000A4220"/>
    <w:rsid w:val="00120271"/>
    <w:rsid w:val="001724E0"/>
    <w:rsid w:val="0018784C"/>
    <w:rsid w:val="001A1121"/>
    <w:rsid w:val="001B1852"/>
    <w:rsid w:val="001B1E72"/>
    <w:rsid w:val="001C467D"/>
    <w:rsid w:val="00236E4B"/>
    <w:rsid w:val="002635FB"/>
    <w:rsid w:val="00266443"/>
    <w:rsid w:val="00283ABC"/>
    <w:rsid w:val="0029424A"/>
    <w:rsid w:val="002B5A9E"/>
    <w:rsid w:val="002C4330"/>
    <w:rsid w:val="002C64E1"/>
    <w:rsid w:val="002F04FB"/>
    <w:rsid w:val="003266F7"/>
    <w:rsid w:val="00354600"/>
    <w:rsid w:val="00364522"/>
    <w:rsid w:val="0041055A"/>
    <w:rsid w:val="004301E4"/>
    <w:rsid w:val="0044706F"/>
    <w:rsid w:val="0046782E"/>
    <w:rsid w:val="00470FB5"/>
    <w:rsid w:val="0047340C"/>
    <w:rsid w:val="004A1B31"/>
    <w:rsid w:val="004E164D"/>
    <w:rsid w:val="004E4C21"/>
    <w:rsid w:val="00521799"/>
    <w:rsid w:val="005310D7"/>
    <w:rsid w:val="00562FE9"/>
    <w:rsid w:val="00580920"/>
    <w:rsid w:val="00580E7C"/>
    <w:rsid w:val="00584B1F"/>
    <w:rsid w:val="005A3C1E"/>
    <w:rsid w:val="005A779F"/>
    <w:rsid w:val="00604186"/>
    <w:rsid w:val="00606DF5"/>
    <w:rsid w:val="00611590"/>
    <w:rsid w:val="00627717"/>
    <w:rsid w:val="00645587"/>
    <w:rsid w:val="00650A32"/>
    <w:rsid w:val="00651487"/>
    <w:rsid w:val="00660D63"/>
    <w:rsid w:val="00677488"/>
    <w:rsid w:val="00686CDA"/>
    <w:rsid w:val="0069465A"/>
    <w:rsid w:val="006B4501"/>
    <w:rsid w:val="006B6463"/>
    <w:rsid w:val="006C2491"/>
    <w:rsid w:val="006D0590"/>
    <w:rsid w:val="006E0670"/>
    <w:rsid w:val="00712BFC"/>
    <w:rsid w:val="00723EE1"/>
    <w:rsid w:val="0073068A"/>
    <w:rsid w:val="0073103F"/>
    <w:rsid w:val="00777EB3"/>
    <w:rsid w:val="00797032"/>
    <w:rsid w:val="007C7E22"/>
    <w:rsid w:val="007D6955"/>
    <w:rsid w:val="007D7C41"/>
    <w:rsid w:val="008036C5"/>
    <w:rsid w:val="00804F10"/>
    <w:rsid w:val="00816C56"/>
    <w:rsid w:val="008223ED"/>
    <w:rsid w:val="0084748A"/>
    <w:rsid w:val="008475A4"/>
    <w:rsid w:val="00873C8B"/>
    <w:rsid w:val="00874013"/>
    <w:rsid w:val="00876B99"/>
    <w:rsid w:val="00885B0C"/>
    <w:rsid w:val="008B5350"/>
    <w:rsid w:val="008D4BF8"/>
    <w:rsid w:val="0090438A"/>
    <w:rsid w:val="00904FD1"/>
    <w:rsid w:val="009214F1"/>
    <w:rsid w:val="00956F29"/>
    <w:rsid w:val="009848A0"/>
    <w:rsid w:val="00991B62"/>
    <w:rsid w:val="009A546E"/>
    <w:rsid w:val="009A5A10"/>
    <w:rsid w:val="009C03BB"/>
    <w:rsid w:val="009D0DED"/>
    <w:rsid w:val="009E171A"/>
    <w:rsid w:val="009F79FF"/>
    <w:rsid w:val="00A01599"/>
    <w:rsid w:val="00A16924"/>
    <w:rsid w:val="00A26A35"/>
    <w:rsid w:val="00A35AE5"/>
    <w:rsid w:val="00A410DF"/>
    <w:rsid w:val="00AB75A8"/>
    <w:rsid w:val="00AC2B07"/>
    <w:rsid w:val="00AC7AA3"/>
    <w:rsid w:val="00AD716E"/>
    <w:rsid w:val="00AE00EE"/>
    <w:rsid w:val="00AF44B0"/>
    <w:rsid w:val="00B1023C"/>
    <w:rsid w:val="00B17ED1"/>
    <w:rsid w:val="00B20FE6"/>
    <w:rsid w:val="00B36711"/>
    <w:rsid w:val="00B429C9"/>
    <w:rsid w:val="00B430D7"/>
    <w:rsid w:val="00B66F47"/>
    <w:rsid w:val="00B7702A"/>
    <w:rsid w:val="00B8533A"/>
    <w:rsid w:val="00BA14FC"/>
    <w:rsid w:val="00BC5F29"/>
    <w:rsid w:val="00BD3632"/>
    <w:rsid w:val="00C00F30"/>
    <w:rsid w:val="00C02BA5"/>
    <w:rsid w:val="00C131F6"/>
    <w:rsid w:val="00C138ED"/>
    <w:rsid w:val="00C50865"/>
    <w:rsid w:val="00C70239"/>
    <w:rsid w:val="00C756BF"/>
    <w:rsid w:val="00CB02CE"/>
    <w:rsid w:val="00CC70F2"/>
    <w:rsid w:val="00CD7226"/>
    <w:rsid w:val="00CE285D"/>
    <w:rsid w:val="00D25F39"/>
    <w:rsid w:val="00D36844"/>
    <w:rsid w:val="00D50055"/>
    <w:rsid w:val="00D53DCF"/>
    <w:rsid w:val="00D55269"/>
    <w:rsid w:val="00D62046"/>
    <w:rsid w:val="00D75969"/>
    <w:rsid w:val="00DA1B12"/>
    <w:rsid w:val="00DA78C3"/>
    <w:rsid w:val="00DB5268"/>
    <w:rsid w:val="00DD6281"/>
    <w:rsid w:val="00DE2F2C"/>
    <w:rsid w:val="00EC1F55"/>
    <w:rsid w:val="00EC75C8"/>
    <w:rsid w:val="00ED7214"/>
    <w:rsid w:val="00EF2C5F"/>
    <w:rsid w:val="00EF47A0"/>
    <w:rsid w:val="00EF7589"/>
    <w:rsid w:val="00F01308"/>
    <w:rsid w:val="00F059BE"/>
    <w:rsid w:val="00F1302A"/>
    <w:rsid w:val="00F258D9"/>
    <w:rsid w:val="00F35D7F"/>
    <w:rsid w:val="00F669A7"/>
    <w:rsid w:val="00F72D82"/>
    <w:rsid w:val="00F87C44"/>
    <w:rsid w:val="00F9785B"/>
    <w:rsid w:val="00FA3636"/>
    <w:rsid w:val="00FB2498"/>
    <w:rsid w:val="00FD6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2A7"/>
  <w15:chartTrackingRefBased/>
  <w15:docId w15:val="{8AD8EFB2-C119-45DC-A946-ECC97E8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E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24E0"/>
    <w:rPr>
      <w:color w:val="0563C1" w:themeColor="hyperlink"/>
      <w:u w:val="single"/>
    </w:rPr>
  </w:style>
  <w:style w:type="character" w:styleId="NichtaufgelsteErwhnung">
    <w:name w:val="Unresolved Mention"/>
    <w:basedOn w:val="Absatz-Standardschriftart"/>
    <w:uiPriority w:val="99"/>
    <w:semiHidden/>
    <w:unhideWhenUsed/>
    <w:rsid w:val="001724E0"/>
    <w:rPr>
      <w:color w:val="605E5C"/>
      <w:shd w:val="clear" w:color="auto" w:fill="E1DFDD"/>
    </w:rPr>
  </w:style>
  <w:style w:type="paragraph" w:styleId="Funotentext">
    <w:name w:val="footnote text"/>
    <w:basedOn w:val="Standard"/>
    <w:link w:val="FunotentextZchn"/>
    <w:uiPriority w:val="99"/>
    <w:semiHidden/>
    <w:unhideWhenUsed/>
    <w:rsid w:val="009C03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C03BB"/>
    <w:rPr>
      <w:sz w:val="20"/>
      <w:szCs w:val="20"/>
    </w:rPr>
  </w:style>
  <w:style w:type="character" w:styleId="Funotenzeichen">
    <w:name w:val="footnote reference"/>
    <w:basedOn w:val="Absatz-Standardschriftart"/>
    <w:uiPriority w:val="99"/>
    <w:semiHidden/>
    <w:unhideWhenUsed/>
    <w:rsid w:val="009C03BB"/>
    <w:rPr>
      <w:vertAlign w:val="superscript"/>
    </w:rPr>
  </w:style>
  <w:style w:type="character" w:styleId="HTMLZitat">
    <w:name w:val="HTML Cite"/>
    <w:basedOn w:val="Absatz-Standardschriftart"/>
    <w:uiPriority w:val="99"/>
    <w:semiHidden/>
    <w:unhideWhenUsed/>
    <w:rsid w:val="005310D7"/>
    <w:rPr>
      <w:i/>
      <w:iCs/>
    </w:rPr>
  </w:style>
  <w:style w:type="paragraph" w:styleId="Kopfzeile">
    <w:name w:val="header"/>
    <w:basedOn w:val="Standard"/>
    <w:link w:val="KopfzeileZchn"/>
    <w:uiPriority w:val="99"/>
    <w:unhideWhenUsed/>
    <w:rsid w:val="00283A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3ABC"/>
  </w:style>
  <w:style w:type="paragraph" w:styleId="Fuzeile">
    <w:name w:val="footer"/>
    <w:basedOn w:val="Standard"/>
    <w:link w:val="FuzeileZchn"/>
    <w:uiPriority w:val="99"/>
    <w:unhideWhenUsed/>
    <w:rsid w:val="00283A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3ABC"/>
  </w:style>
  <w:style w:type="paragraph" w:styleId="Listenabsatz">
    <w:name w:val="List Paragraph"/>
    <w:basedOn w:val="Standard"/>
    <w:uiPriority w:val="34"/>
    <w:qFormat/>
    <w:rsid w:val="001B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2867">
      <w:bodyDiv w:val="1"/>
      <w:marLeft w:val="0"/>
      <w:marRight w:val="0"/>
      <w:marTop w:val="0"/>
      <w:marBottom w:val="0"/>
      <w:divBdr>
        <w:top w:val="none" w:sz="0" w:space="0" w:color="auto"/>
        <w:left w:val="none" w:sz="0" w:space="0" w:color="auto"/>
        <w:bottom w:val="none" w:sz="0" w:space="0" w:color="auto"/>
        <w:right w:val="none" w:sz="0" w:space="0" w:color="auto"/>
      </w:divBdr>
    </w:div>
    <w:div w:id="447892930">
      <w:bodyDiv w:val="1"/>
      <w:marLeft w:val="0"/>
      <w:marRight w:val="0"/>
      <w:marTop w:val="0"/>
      <w:marBottom w:val="0"/>
      <w:divBdr>
        <w:top w:val="none" w:sz="0" w:space="0" w:color="auto"/>
        <w:left w:val="none" w:sz="0" w:space="0" w:color="auto"/>
        <w:bottom w:val="none" w:sz="0" w:space="0" w:color="auto"/>
        <w:right w:val="none" w:sz="0" w:space="0" w:color="auto"/>
      </w:divBdr>
    </w:div>
    <w:div w:id="707683581">
      <w:bodyDiv w:val="1"/>
      <w:marLeft w:val="0"/>
      <w:marRight w:val="0"/>
      <w:marTop w:val="0"/>
      <w:marBottom w:val="0"/>
      <w:divBdr>
        <w:top w:val="none" w:sz="0" w:space="0" w:color="auto"/>
        <w:left w:val="none" w:sz="0" w:space="0" w:color="auto"/>
        <w:bottom w:val="none" w:sz="0" w:space="0" w:color="auto"/>
        <w:right w:val="none" w:sz="0" w:space="0" w:color="auto"/>
      </w:divBdr>
    </w:div>
    <w:div w:id="11776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youtube.com/watch?v=TYIh4MkcfJ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E5YwN4NW5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SsPfbup0ac" TargetMode="External"/><Relationship Id="rId5" Type="http://schemas.openxmlformats.org/officeDocument/2006/relationships/webSettings" Target="webSettings.xml"/><Relationship Id="rId15" Type="http://schemas.openxmlformats.org/officeDocument/2006/relationships/hyperlink" Target="https://www.youtube.com/watch?v=vW2fAttjKYM" TargetMode="External"/><Relationship Id="rId10" Type="http://schemas.openxmlformats.org/officeDocument/2006/relationships/hyperlink" Target="https://www.youtube.com/watch?v=ekS0OUWpjd0" TargetMode="External"/><Relationship Id="rId4" Type="http://schemas.openxmlformats.org/officeDocument/2006/relationships/settings" Target="settings.xml"/><Relationship Id="rId9" Type="http://schemas.openxmlformats.org/officeDocument/2006/relationships/hyperlink" Target="https://www.youtube.com/watch?v=eaOy_JbNSb4" TargetMode="External"/><Relationship Id="rId14" Type="http://schemas.openxmlformats.org/officeDocument/2006/relationships/hyperlink" Target="https://www.youtube.com/watch?v=cbnfqmWkiu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0BD5-8A99-45F3-A9F7-3930B3E2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2329</Words>
  <Characters>14678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Nalbantoglu</dc:creator>
  <cp:keywords/>
  <dc:description/>
  <cp:lastModifiedBy>Ma</cp:lastModifiedBy>
  <cp:revision>2</cp:revision>
  <cp:lastPrinted>2021-03-02T20:59:00Z</cp:lastPrinted>
  <dcterms:created xsi:type="dcterms:W3CDTF">2021-04-15T10:44:00Z</dcterms:created>
  <dcterms:modified xsi:type="dcterms:W3CDTF">2021-04-15T10:44:00Z</dcterms:modified>
</cp:coreProperties>
</file>