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8720.0" w:type="dxa"/>
        <w:jc w:val="left"/>
        <w:tblInd w:w="100.0" w:type="pct"/>
        <w:tblLayout w:type="fixed"/>
        <w:tblLook w:val="0600"/>
      </w:tblPr>
      <w:tblGrid>
        <w:gridCol w:w="1905"/>
        <w:gridCol w:w="16815"/>
        <w:tblGridChange w:id="0">
          <w:tblGrid>
            <w:gridCol w:w="1905"/>
            <w:gridCol w:w="16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10668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6800" cy="95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8"/>
                <w:szCs w:val="28"/>
              </w:rPr>
            </w:pPr>
            <w:r w:rsidDel="00000000" w:rsidR="00000000" w:rsidRPr="00000000">
              <w:rPr>
                <w:b w:val="1"/>
                <w:sz w:val="28"/>
                <w:szCs w:val="28"/>
                <w:rtl w:val="0"/>
              </w:rPr>
              <w:t xml:space="preserve">Weather Company Data  |  API Common Usage Guide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2"/>
              <w:tblW w:w="16455.0" w:type="dxa"/>
              <w:jc w:val="left"/>
              <w:tblLayout w:type="fixed"/>
              <w:tblLook w:val="0600"/>
            </w:tblPr>
            <w:tblGrid>
              <w:gridCol w:w="4515"/>
              <w:gridCol w:w="3990"/>
              <w:gridCol w:w="7950"/>
              <w:tblGridChange w:id="0">
                <w:tblGrid>
                  <w:gridCol w:w="4515"/>
                  <w:gridCol w:w="3990"/>
                  <w:gridCol w:w="7950"/>
                </w:tblGrid>
              </w:tblGridChange>
            </w:tblGrid>
            <w:tr>
              <w:trPr>
                <w:trHeight w:val="420" w:hRule="atLeast"/>
              </w:trPr>
              <w:tc>
                <w:tcPr>
                  <w:gridSpan w:val="3"/>
                  <w:tcBorders>
                    <w:top w:color="000000" w:space="0" w:sz="0" w:val="nil"/>
                    <w:left w:color="000000" w:space="0" w:sz="0" w:val="nil"/>
                    <w:bottom w:color="000000" w:space="0" w:sz="0" w:val="nil"/>
                    <w:right w:color="000000" w:space="0" w:sz="0" w:val="nil"/>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c>
      </w:tr>
    </w:tbl>
    <w:p w:rsidR="00000000" w:rsidDel="00000000" w:rsidP="00000000" w:rsidRDefault="00000000" w:rsidRPr="00000000" w14:paraId="00000009">
      <w:pPr>
        <w:pStyle w:val="Heading3"/>
        <w:widowControl w:val="0"/>
        <w:pBdr>
          <w:top w:space="0" w:sz="0" w:val="nil"/>
          <w:left w:space="0" w:sz="0" w:val="nil"/>
          <w:bottom w:space="0" w:sz="0" w:val="nil"/>
          <w:right w:space="0" w:sz="0" w:val="nil"/>
          <w:between w:space="0" w:sz="0" w:val="nil"/>
        </w:pBdr>
        <w:shd w:fill="auto" w:val="clear"/>
        <w:spacing w:before="0" w:line="276" w:lineRule="auto"/>
        <w:rPr>
          <w:rFonts w:ascii="Cambria" w:cs="Cambria" w:eastAsia="Cambria" w:hAnsi="Cambria"/>
          <w:b w:val="1"/>
          <w:color w:val="4f81bd"/>
          <w:sz w:val="22"/>
          <w:szCs w:val="22"/>
        </w:rPr>
      </w:pPr>
      <w:bookmarkStart w:colFirst="0" w:colLast="0" w:name="_3dy6vkm" w:id="0"/>
      <w:bookmarkEnd w:id="0"/>
      <w:r w:rsidDel="00000000" w:rsidR="00000000" w:rsidRPr="00000000">
        <w:rPr>
          <w:rFonts w:ascii="Cambria" w:cs="Cambria" w:eastAsia="Cambria" w:hAnsi="Cambria"/>
          <w:b w:val="1"/>
          <w:color w:val="4f81bd"/>
          <w:sz w:val="22"/>
          <w:szCs w:val="22"/>
          <w:rtl w:val="0"/>
        </w:rPr>
        <w:t xml:space="preserve">Overview</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This common usage and style guide describes the common elements, error handling, language support and terminology used by the Weather Company Data APIs. </w:t>
      </w:r>
    </w:p>
    <w:p w:rsidR="00000000" w:rsidDel="00000000" w:rsidP="00000000" w:rsidRDefault="00000000" w:rsidRPr="00000000" w14:paraId="0000000B">
      <w:pPr>
        <w:pStyle w:val="Heading3"/>
        <w:widowControl w:val="0"/>
        <w:pBdr>
          <w:top w:space="0" w:sz="0" w:val="nil"/>
          <w:left w:space="0" w:sz="0" w:val="nil"/>
          <w:bottom w:space="0" w:sz="0" w:val="nil"/>
          <w:right w:space="0" w:sz="0" w:val="nil"/>
          <w:between w:space="0" w:sz="0" w:val="nil"/>
        </w:pBdr>
        <w:shd w:fill="auto" w:val="clear"/>
        <w:spacing w:before="200" w:lineRule="auto"/>
        <w:rPr/>
      </w:pPr>
      <w:bookmarkStart w:colFirst="0" w:colLast="0" w:name="_rjqf1oaazdh0" w:id="1"/>
      <w:bookmarkEnd w:id="1"/>
      <w:r w:rsidDel="00000000" w:rsidR="00000000" w:rsidRPr="00000000">
        <w:rPr>
          <w:rFonts w:ascii="Cambria" w:cs="Cambria" w:eastAsia="Cambria" w:hAnsi="Cambria"/>
          <w:b w:val="1"/>
          <w:color w:val="4f81bd"/>
          <w:sz w:val="22"/>
          <w:szCs w:val="22"/>
          <w:rtl w:val="0"/>
        </w:rPr>
        <w:t xml:space="preserve">HTTP Headers</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276" w:lineRule="auto"/>
        <w:rPr>
          <w:rFonts w:ascii="Calibri" w:cs="Calibri" w:eastAsia="Calibri" w:hAnsi="Calibri"/>
          <w:sz w:val="22"/>
          <w:szCs w:val="22"/>
        </w:rPr>
      </w:pPr>
      <w:r w:rsidDel="00000000" w:rsidR="00000000" w:rsidRPr="00000000">
        <w:rPr>
          <w:rtl w:val="0"/>
        </w:rPr>
        <w:t xml:space="preserve">The following HTTP headers should be set to the appropriate values: </w:t>
      </w:r>
      <w:r w:rsidDel="00000000" w:rsidR="00000000" w:rsidRPr="00000000">
        <w:rPr>
          <w:rtl w:val="0"/>
        </w:rPr>
      </w:r>
    </w:p>
    <w:tbl>
      <w:tblPr>
        <w:tblStyle w:val="Table3"/>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6900"/>
        <w:gridCol w:w="7620"/>
        <w:tblGridChange w:id="0">
          <w:tblGrid>
            <w:gridCol w:w="4200"/>
            <w:gridCol w:w="6900"/>
            <w:gridCol w:w="76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Header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Accept-Encoding: gzip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hyperlink r:id="rId7">
              <w:r w:rsidDel="00000000" w:rsidR="00000000" w:rsidRPr="00000000">
                <w:rPr>
                  <w:color w:val="1155cc"/>
                  <w:u w:val="single"/>
                  <w:rtl w:val="0"/>
                </w:rPr>
                <w:t xml:space="preserve">http://www.w3.org/Protocols/rfc2616/rfc2616-sec14.html#sec14.3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color w:val="cc4125"/>
                <w:rtl w:val="0"/>
              </w:rPr>
              <w:t xml:space="preserve">REQUIRED</w:t>
            </w:r>
            <w:r w:rsidDel="00000000" w:rsidR="00000000" w:rsidRPr="00000000">
              <w:rPr>
                <w:rtl w:val="0"/>
              </w:rPr>
              <w:t xml:space="preserve">: All requests to the API’s should request that the response be compressed. Unless noted otherwise; the only supported encoding format is: </w:t>
            </w:r>
            <w:r w:rsidDel="00000000" w:rsidR="00000000" w:rsidRPr="00000000">
              <w:rPr>
                <w:b w:val="1"/>
                <w:rtl w:val="0"/>
              </w:rPr>
              <w:t xml:space="preserve">gzip</w:t>
            </w:r>
          </w:p>
        </w:tc>
      </w:tr>
    </w:tbl>
    <w:p w:rsidR="00000000" w:rsidDel="00000000" w:rsidP="00000000" w:rsidRDefault="00000000" w:rsidRPr="00000000" w14:paraId="00000013">
      <w:pPr>
        <w:pStyle w:val="Heading3"/>
        <w:widowControl w:val="0"/>
        <w:spacing w:before="200" w:line="240" w:lineRule="auto"/>
        <w:rPr>
          <w:rFonts w:ascii="Cambria" w:cs="Cambria" w:eastAsia="Cambria" w:hAnsi="Cambria"/>
          <w:b w:val="1"/>
          <w:color w:val="4f81bd"/>
          <w:sz w:val="22"/>
          <w:szCs w:val="22"/>
        </w:rPr>
      </w:pPr>
      <w:bookmarkStart w:colFirst="0" w:colLast="0" w:name="_7klg0ieubvpy" w:id="2"/>
      <w:bookmarkEnd w:id="2"/>
      <w:r w:rsidDel="00000000" w:rsidR="00000000" w:rsidRPr="00000000">
        <w:rPr>
          <w:rFonts w:ascii="Cambria" w:cs="Cambria" w:eastAsia="Cambria" w:hAnsi="Cambria"/>
          <w:b w:val="1"/>
          <w:color w:val="4f81bd"/>
          <w:sz w:val="22"/>
          <w:szCs w:val="22"/>
          <w:rtl w:val="0"/>
        </w:rPr>
        <w:t xml:space="preserve">Data Lifetime - Caching and Expiration</w:t>
      </w:r>
    </w:p>
    <w:p w:rsidR="00000000" w:rsidDel="00000000" w:rsidP="00000000" w:rsidRDefault="00000000" w:rsidRPr="00000000" w14:paraId="00000014">
      <w:pPr>
        <w:numPr>
          <w:ilvl w:val="0"/>
          <w:numId w:val="9"/>
        </w:numPr>
        <w:spacing w:line="240" w:lineRule="auto"/>
        <w:ind w:left="720" w:hanging="360"/>
      </w:pPr>
      <w:r w:rsidDel="00000000" w:rsidR="00000000" w:rsidRPr="00000000">
        <w:rPr>
          <w:rtl w:val="0"/>
        </w:rPr>
        <w:t xml:space="preserve">Standard HTTP Cache-Control headers are used to define caching length. The TTL (Time To Live) value is provided in the HTTP Header as an absolute time value using the “max-age” directive.  </w:t>
      </w:r>
    </w:p>
    <w:p w:rsidR="00000000" w:rsidDel="00000000" w:rsidP="00000000" w:rsidRDefault="00000000" w:rsidRPr="00000000" w14:paraId="00000015">
      <w:pPr>
        <w:spacing w:line="240" w:lineRule="auto"/>
        <w:ind w:left="720" w:firstLine="0"/>
        <w:rPr/>
      </w:pPr>
      <w:r w:rsidDel="00000000" w:rsidR="00000000" w:rsidRPr="00000000">
        <w:rPr>
          <w:rtl w:val="0"/>
        </w:rPr>
        <w:t xml:space="preserve">Example:  “cache-control: max-age=599”.</w:t>
      </w:r>
    </w:p>
    <w:p w:rsidR="00000000" w:rsidDel="00000000" w:rsidP="00000000" w:rsidRDefault="00000000" w:rsidRPr="00000000" w14:paraId="00000016">
      <w:pPr>
        <w:numPr>
          <w:ilvl w:val="0"/>
          <w:numId w:val="5"/>
        </w:numPr>
        <w:spacing w:line="240" w:lineRule="auto"/>
        <w:ind w:left="720" w:hanging="360"/>
      </w:pPr>
      <w:r w:rsidDel="00000000" w:rsidR="00000000" w:rsidRPr="00000000">
        <w:rPr>
          <w:rtl w:val="0"/>
        </w:rPr>
        <w:t xml:space="preserve">The response may also provide a data element ‘expirationTimeUtc’ or ‘Expires’ which can be used to expire and remove a record from your system.</w:t>
      </w:r>
      <w:r w:rsidDel="00000000" w:rsidR="00000000" w:rsidRPr="00000000">
        <w:rPr>
          <w:rtl w:val="0"/>
        </w:rPr>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spacing w:before="200" w:line="276" w:lineRule="auto"/>
        <w:rPr>
          <w:rFonts w:ascii="Cambria" w:cs="Cambria" w:eastAsia="Cambria" w:hAnsi="Cambria"/>
          <w:b w:val="1"/>
          <w:color w:val="4f81bd"/>
          <w:sz w:val="22"/>
          <w:szCs w:val="22"/>
        </w:rPr>
      </w:pPr>
      <w:bookmarkStart w:colFirst="0" w:colLast="0" w:name="_998lux4cmp2" w:id="3"/>
      <w:bookmarkEnd w:id="3"/>
      <w:r w:rsidDel="00000000" w:rsidR="00000000" w:rsidRPr="00000000">
        <w:rPr>
          <w:rFonts w:ascii="Cambria" w:cs="Cambria" w:eastAsia="Cambria" w:hAnsi="Cambria"/>
          <w:b w:val="1"/>
          <w:color w:val="4f81bd"/>
          <w:sz w:val="22"/>
          <w:szCs w:val="22"/>
          <w:rtl w:val="0"/>
        </w:rPr>
        <w:t xml:space="preserve">Cross-Origin Resource Sharing</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All TWC APIs support  Cross-Origin Resource Sharing or CORS. For additional information on this communications mechanism, please refer to the following documents:</w:t>
      </w:r>
    </w:p>
    <w:tbl>
      <w:tblPr>
        <w:tblStyle w:val="Table4"/>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gridCol w:w="11100"/>
        <w:tblGridChange w:id="0">
          <w:tblGrid>
            <w:gridCol w:w="7620"/>
            <w:gridCol w:w="1110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Resource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W3 CORS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hyperlink r:id="rId8">
              <w:r w:rsidDel="00000000" w:rsidR="00000000" w:rsidRPr="00000000">
                <w:rPr>
                  <w:color w:val="1155cc"/>
                  <w:u w:val="single"/>
                  <w:rtl w:val="0"/>
                </w:rPr>
                <w:t xml:space="preserve">http://www.w3.org/TR/cors/</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CORS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hyperlink r:id="rId9">
              <w:r w:rsidDel="00000000" w:rsidR="00000000" w:rsidRPr="00000000">
                <w:rPr>
                  <w:color w:val="1155cc"/>
                  <w:u w:val="single"/>
                  <w:rtl w:val="0"/>
                </w:rPr>
                <w:t xml:space="preserve">http://www.html5rocks.com/en/tutorials/cors/</w:t>
              </w:r>
            </w:hyperlink>
            <w:r w:rsidDel="00000000" w:rsidR="00000000" w:rsidRPr="00000000">
              <w:rPr>
                <w:rtl w:val="0"/>
              </w:rPr>
              <w:t xml:space="preserve"> </w:t>
            </w:r>
          </w:p>
        </w:tc>
      </w:tr>
    </w:tbl>
    <w:p w:rsidR="00000000" w:rsidDel="00000000" w:rsidP="00000000" w:rsidRDefault="00000000" w:rsidRPr="00000000" w14:paraId="0000001F">
      <w:pPr>
        <w:pStyle w:val="Heading3"/>
        <w:keepNext w:val="0"/>
        <w:keepLines w:val="0"/>
        <w:widowControl w:val="0"/>
        <w:pBdr>
          <w:top w:space="0" w:sz="0" w:val="nil"/>
          <w:left w:space="0" w:sz="0" w:val="nil"/>
          <w:bottom w:space="0" w:sz="0" w:val="nil"/>
          <w:right w:space="0" w:sz="0" w:val="nil"/>
          <w:between w:space="0" w:sz="0" w:val="nil"/>
        </w:pBdr>
        <w:shd w:fill="auto" w:val="clear"/>
        <w:spacing w:before="200" w:line="276" w:lineRule="auto"/>
        <w:rPr>
          <w:rFonts w:ascii="Arial" w:cs="Arial" w:eastAsia="Arial" w:hAnsi="Arial"/>
          <w:b w:val="1"/>
          <w:color w:val="000000"/>
        </w:rPr>
      </w:pPr>
      <w:bookmarkStart w:colFirst="0" w:colLast="0" w:name="_ek9jds3g3p9i" w:id="4"/>
      <w:bookmarkEnd w:id="4"/>
      <w:r w:rsidDel="00000000" w:rsidR="00000000" w:rsidRPr="00000000">
        <w:rPr>
          <w:rFonts w:ascii="Cambria" w:cs="Cambria" w:eastAsia="Cambria" w:hAnsi="Cambria"/>
          <w:b w:val="1"/>
          <w:color w:val="4f81bd"/>
          <w:sz w:val="22"/>
          <w:szCs w:val="22"/>
          <w:rtl w:val="0"/>
        </w:rPr>
        <w:t xml:space="preserve">URL Path Components</w:t>
      </w:r>
      <w:r w:rsidDel="00000000" w:rsidR="00000000" w:rsidRPr="00000000">
        <w:rPr>
          <w:rtl w:val="0"/>
        </w:rPr>
      </w:r>
    </w:p>
    <w:tbl>
      <w:tblPr>
        <w:tblStyle w:val="Table5"/>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
        <w:gridCol w:w="1900"/>
        <w:gridCol w:w="14560"/>
        <w:tblGridChange w:id="0">
          <w:tblGrid>
            <w:gridCol w:w="2260"/>
            <w:gridCol w:w="1900"/>
            <w:gridCol w:w="145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URL Part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URL Part 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color w:val="222222"/>
                <w:highlight w:val="white"/>
                <w:rtl w:val="0"/>
              </w:rPr>
              <w:t xml:space="preserve">api.weather.com</w:t>
            </w:r>
            <w:r w:rsidDel="00000000" w:rsidR="00000000" w:rsidRPr="00000000">
              <w:rPr>
                <w:color w:val="222222"/>
                <w:highlight w:val="white"/>
                <w:rtl w:val="0"/>
              </w:rPr>
              <w:t xml:space="preserve"> is the host for these API’s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Path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222222"/>
                <w:highlight w:val="white"/>
                <w:rtl w:val="0"/>
              </w:rPr>
              <w:t xml:space="preserve">Current API version  (example:  "v2")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Path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222222"/>
                <w:highlight w:val="white"/>
                <w:rtl w:val="0"/>
              </w:rPr>
              <w:t xml:space="preserve">Product name (example: “observations/current”)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apiKey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Query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222222"/>
                <w:highlight w:val="white"/>
                <w:rtl w:val="0"/>
              </w:rPr>
              <w:t xml:space="preserve"> Your API key for accessing the API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222222"/>
                <w:highlight w:val="white"/>
                <w:rtl w:val="0"/>
              </w:rPr>
              <w:t xml:space="preserve">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Query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222222"/>
                <w:highlight w:val="white"/>
                <w:rtl w:val="0"/>
              </w:rPr>
              <w:t xml:space="preserve">The format of the response (“json”)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geocode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Query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For API’s which require a location for the data, the geocode is a listed in order of latitude and longitude (ex. 34.53,-84.50)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Query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Language to return the response in (ex. en-US, es, es-MX, fr-FR)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Query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unit of measure for the response. The following values are supported:</w:t>
            </w:r>
            <w:r w:rsidDel="00000000" w:rsidR="00000000" w:rsidRPr="00000000">
              <w:rPr>
                <w:rtl w:val="0"/>
              </w:rPr>
            </w:r>
          </w:p>
          <w:tbl>
            <w:tblPr>
              <w:tblStyle w:val="Table6"/>
              <w:tblW w:w="14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0"/>
              <w:gridCol w:w="3590"/>
              <w:gridCol w:w="3590"/>
              <w:gridCol w:w="3590"/>
              <w:tblGridChange w:id="0">
                <w:tblGrid>
                  <w:gridCol w:w="3590"/>
                  <w:gridCol w:w="3590"/>
                  <w:gridCol w:w="3590"/>
                  <w:gridCol w:w="359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 = English units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 = Metric units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h = Hybrid units (UK)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  = Metric SI units </w:t>
                  </w:r>
                </w:p>
              </w:tc>
            </w:tr>
          </w:tbl>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c>
      </w:tr>
    </w:tbl>
    <w:p w:rsidR="00000000" w:rsidDel="00000000" w:rsidP="00000000" w:rsidRDefault="00000000" w:rsidRPr="00000000" w14:paraId="00000040">
      <w:pPr>
        <w:pStyle w:val="Heading3"/>
        <w:keepNext w:val="0"/>
        <w:keepLines w:val="0"/>
        <w:widowControl w:val="0"/>
        <w:pBdr>
          <w:top w:space="0" w:sz="0" w:val="nil"/>
          <w:left w:space="0" w:sz="0" w:val="nil"/>
          <w:bottom w:space="0" w:sz="0" w:val="nil"/>
          <w:right w:space="0" w:sz="0" w:val="nil"/>
          <w:between w:space="0" w:sz="0" w:val="nil"/>
        </w:pBdr>
        <w:shd w:fill="auto" w:val="clear"/>
        <w:spacing w:before="200" w:line="276" w:lineRule="auto"/>
        <w:rPr>
          <w:rFonts w:ascii="Cambria" w:cs="Cambria" w:eastAsia="Cambria" w:hAnsi="Cambria"/>
          <w:b w:val="1"/>
          <w:color w:val="4f81bd"/>
          <w:sz w:val="22"/>
          <w:szCs w:val="22"/>
        </w:rPr>
      </w:pPr>
      <w:bookmarkStart w:colFirst="0" w:colLast="0" w:name="_4y0zex6q4fvd" w:id="5"/>
      <w:bookmarkEnd w:id="5"/>
      <w:r w:rsidDel="00000000" w:rsidR="00000000" w:rsidRPr="00000000">
        <w:rPr>
          <w:rFonts w:ascii="Cambria" w:cs="Cambria" w:eastAsia="Cambria" w:hAnsi="Cambria"/>
          <w:b w:val="1"/>
          <w:color w:val="4f81bd"/>
          <w:sz w:val="22"/>
          <w:szCs w:val="22"/>
          <w:rtl w:val="0"/>
        </w:rPr>
        <w:t xml:space="preserve">HTTP Error Status Codes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differences in error status codes between v1 and v2/v3 APIs; the difference in HTTP status codes is noted in the table below for v1 APIs and v2/v3 APIs.</w:t>
      </w:r>
    </w:p>
    <w:tbl>
      <w:tblPr>
        <w:tblStyle w:val="Table7"/>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4940"/>
        <w:tblGridChange w:id="0">
          <w:tblGrid>
            <w:gridCol w:w="3780"/>
            <w:gridCol w:w="149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v1 API - HTTP Status 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200</w:t>
            </w:r>
          </w:p>
        </w:tc>
        <w:tc>
          <w:tcPr>
            <w:shd w:fill="auto" w:val="clear"/>
            <w:tcMar>
              <w:top w:w="99.36" w:type="dxa"/>
              <w:left w:w="99.36" w:type="dxa"/>
              <w:bottom w:w="99.36" w:type="dxa"/>
              <w:right w:w="99.36"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The request has succeeded.</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400</w:t>
            </w:r>
          </w:p>
        </w:tc>
        <w:tc>
          <w:tcPr>
            <w:shd w:fill="auto" w:val="clear"/>
            <w:tcMar>
              <w:top w:w="99.36" w:type="dxa"/>
              <w:left w:w="99.36" w:type="dxa"/>
              <w:bottom w:w="99.36" w:type="dxa"/>
              <w:right w:w="99.36"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 request. The request could not be understood by the server due to malformed syntax or there is no data found for the location requested.</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401</w:t>
            </w:r>
          </w:p>
        </w:tc>
        <w:tc>
          <w:tcPr>
            <w:shd w:fill="auto" w:val="clear"/>
            <w:tcMar>
              <w:top w:w="99.36" w:type="dxa"/>
              <w:left w:w="99.36" w:type="dxa"/>
              <w:bottom w:w="99.36" w:type="dxa"/>
              <w:right w:w="99.36"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Unauthorized. The request requires authentication.</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403</w:t>
            </w:r>
          </w:p>
        </w:tc>
        <w:tc>
          <w:tcPr>
            <w:shd w:fill="auto" w:val="clear"/>
            <w:tcMar>
              <w:top w:w="99.36" w:type="dxa"/>
              <w:left w:w="99.36" w:type="dxa"/>
              <w:bottom w:w="99.36" w:type="dxa"/>
              <w:right w:w="99.36"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Forbidden. The server understood the request but is refusing to fulfill it.</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404</w:t>
            </w:r>
          </w:p>
        </w:tc>
        <w:tc>
          <w:tcPr>
            <w:shd w:fill="auto" w:val="clear"/>
            <w:tcMar>
              <w:top w:w="99.36" w:type="dxa"/>
              <w:left w:w="99.36" w:type="dxa"/>
              <w:bottom w:w="99.36" w:type="dxa"/>
              <w:right w:w="99.36"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found. The endpoint requested is not found.</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500</w:t>
            </w:r>
          </w:p>
        </w:tc>
        <w:tc>
          <w:tcPr>
            <w:shd w:fill="auto" w:val="clear"/>
            <w:tcMar>
              <w:top w:w="99.36" w:type="dxa"/>
              <w:left w:w="99.36" w:type="dxa"/>
              <w:bottom w:w="99.36" w:type="dxa"/>
              <w:right w:w="99.36"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server error. The server encountered an unexpected condition which prevented it from fulfilling the request.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v2/v3 API - HTTP Status 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Description</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204</w:t>
            </w:r>
          </w:p>
        </w:tc>
        <w:tc>
          <w:tcPr>
            <w:shd w:fill="auto" w:val="clear"/>
            <w:tcMar>
              <w:top w:w="99.36" w:type="dxa"/>
              <w:left w:w="99.36" w:type="dxa"/>
              <w:bottom w:w="99.36" w:type="dxa"/>
              <w:right w:w="99.36"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Data Found for specific query. The 204 status code will have an empty response body.</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400</w:t>
            </w:r>
          </w:p>
        </w:tc>
        <w:tc>
          <w:tcPr>
            <w:shd w:fill="auto" w:val="clear"/>
            <w:tcMar>
              <w:top w:w="99.36" w:type="dxa"/>
              <w:left w:w="99.36" w:type="dxa"/>
              <w:bottom w:w="99.36" w:type="dxa"/>
              <w:right w:w="99.36"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Bad request. The request could not be understood by the server due to malformed syntax. This is implemented for all API’s. API will reject the request if any invalid parameters are supplied.</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401</w:t>
            </w:r>
          </w:p>
        </w:tc>
        <w:tc>
          <w:tcPr>
            <w:shd w:fill="auto" w:val="clear"/>
            <w:tcMar>
              <w:top w:w="99.36" w:type="dxa"/>
              <w:left w:w="99.36" w:type="dxa"/>
              <w:bottom w:w="99.36" w:type="dxa"/>
              <w:right w:w="99.36"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Unauthorized. The request requires </w:t>
            </w:r>
            <w:r w:rsidDel="00000000" w:rsidR="00000000" w:rsidRPr="00000000">
              <w:rPr>
                <w:rtl w:val="0"/>
              </w:rPr>
              <w:t xml:space="preserve">authentication</w:t>
            </w:r>
            <w:r w:rsidDel="00000000" w:rsidR="00000000" w:rsidRPr="00000000">
              <w:rPr>
                <w:rtl w:val="0"/>
              </w:rPr>
              <w:t xml:space="preserve">.</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403</w:t>
            </w:r>
          </w:p>
        </w:tc>
        <w:tc>
          <w:tcPr>
            <w:shd w:fill="auto" w:val="clear"/>
            <w:tcMar>
              <w:top w:w="99.36" w:type="dxa"/>
              <w:left w:w="99.36" w:type="dxa"/>
              <w:bottom w:w="99.36" w:type="dxa"/>
              <w:right w:w="99.36"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Forbidden. The server understood the request </w:t>
            </w:r>
            <w:r w:rsidDel="00000000" w:rsidR="00000000" w:rsidRPr="00000000">
              <w:rPr>
                <w:rtl w:val="0"/>
              </w:rPr>
              <w:t xml:space="preserve">but the API key is not authorized to perform the requested operation.</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404</w:t>
            </w:r>
          </w:p>
        </w:tc>
        <w:tc>
          <w:tcPr>
            <w:shd w:fill="auto" w:val="clear"/>
            <w:tcMar>
              <w:top w:w="99.36" w:type="dxa"/>
              <w:left w:w="99.36" w:type="dxa"/>
              <w:bottom w:w="99.36" w:type="dxa"/>
              <w:right w:w="99.36"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 found. The endpoint requested is not found.</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405</w:t>
            </w:r>
          </w:p>
        </w:tc>
        <w:tc>
          <w:tcPr>
            <w:shd w:fill="auto" w:val="clear"/>
            <w:tcMar>
              <w:top w:w="99.36" w:type="dxa"/>
              <w:left w:w="99.36" w:type="dxa"/>
              <w:bottom w:w="99.36" w:type="dxa"/>
              <w:right w:w="99.36"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Method Not Allowed. For example, sending a POST instead of a GET.</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406</w:t>
            </w:r>
          </w:p>
        </w:tc>
        <w:tc>
          <w:tcPr>
            <w:shd w:fill="auto" w:val="clear"/>
            <w:tcMar>
              <w:top w:w="99.36" w:type="dxa"/>
              <w:left w:w="99.36" w:type="dxa"/>
              <w:bottom w:w="99.36" w:type="dxa"/>
              <w:right w:w="99.36"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 Acceptable. For example, not accepting gzip compressed responses.</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408</w:t>
            </w:r>
          </w:p>
        </w:tc>
        <w:tc>
          <w:tcPr>
            <w:shd w:fill="auto" w:val="clear"/>
            <w:tcMar>
              <w:top w:w="99.36" w:type="dxa"/>
              <w:left w:w="99.36" w:type="dxa"/>
              <w:bottom w:w="99.36" w:type="dxa"/>
              <w:right w:w="99.36"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Request Timeout. Client did not produce request within time server was willing to wait.</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500</w:t>
            </w:r>
          </w:p>
        </w:tc>
        <w:tc>
          <w:tcPr>
            <w:shd w:fill="auto" w:val="clear"/>
            <w:tcMar>
              <w:top w:w="99.36" w:type="dxa"/>
              <w:left w:w="99.36" w:type="dxa"/>
              <w:bottom w:w="99.36" w:type="dxa"/>
              <w:right w:w="99.36"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Internal server error. The server encountered an unexpected condition which prevented it from fulfilling the request.</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502-504</w:t>
            </w:r>
          </w:p>
        </w:tc>
        <w:tc>
          <w:tcPr>
            <w:shd w:fill="auto" w:val="clear"/>
            <w:tcMar>
              <w:top w:w="99.36" w:type="dxa"/>
              <w:left w:w="99.36" w:type="dxa"/>
              <w:bottom w:w="99.36" w:type="dxa"/>
              <w:right w:w="99.36"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Service Unavailable or Gateway issue. These error codes are returned if the service is temporarily unavailable.</w:t>
            </w:r>
          </w:p>
        </w:tc>
      </w:tr>
    </w:tbl>
    <w:p w:rsidR="00000000" w:rsidDel="00000000" w:rsidP="00000000" w:rsidRDefault="00000000" w:rsidRPr="00000000" w14:paraId="00000066">
      <w:pPr>
        <w:pStyle w:val="Heading3"/>
        <w:keepNext w:val="0"/>
        <w:keepLines w:val="0"/>
        <w:widowControl w:val="0"/>
        <w:pBdr>
          <w:top w:space="0" w:sz="0" w:val="nil"/>
          <w:left w:space="0" w:sz="0" w:val="nil"/>
          <w:bottom w:space="0" w:sz="0" w:val="nil"/>
          <w:right w:space="0" w:sz="0" w:val="nil"/>
          <w:between w:space="0" w:sz="0" w:val="nil"/>
        </w:pBdr>
        <w:shd w:fill="auto" w:val="clear"/>
        <w:spacing w:before="200" w:line="276" w:lineRule="auto"/>
        <w:rPr>
          <w:rFonts w:ascii="Cambria" w:cs="Cambria" w:eastAsia="Cambria" w:hAnsi="Cambria"/>
          <w:b w:val="1"/>
          <w:color w:val="4f81bd"/>
          <w:sz w:val="22"/>
          <w:szCs w:val="22"/>
        </w:rPr>
      </w:pPr>
      <w:bookmarkStart w:colFirst="0" w:colLast="0" w:name="_k9ghwen9fj7l" w:id="6"/>
      <w:bookmarkEnd w:id="6"/>
      <w:r w:rsidDel="00000000" w:rsidR="00000000" w:rsidRPr="00000000">
        <w:rPr>
          <w:rFonts w:ascii="Cambria" w:cs="Cambria" w:eastAsia="Cambria" w:hAnsi="Cambria"/>
          <w:b w:val="1"/>
          <w:color w:val="4f81bd"/>
          <w:sz w:val="22"/>
          <w:szCs w:val="22"/>
          <w:rtl w:val="0"/>
        </w:rPr>
        <w:t xml:space="preserve">Standard Units of Measure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r w:rsidDel="00000000" w:rsidR="00000000" w:rsidRPr="00000000">
        <w:rPr>
          <w:rtl w:val="0"/>
        </w:rPr>
        <w:t xml:space="preserve">Data attributes that respond to the ‘units’ parameter follow the pattern below for the different units of measure applied to the data.</w:t>
      </w:r>
      <w:r w:rsidDel="00000000" w:rsidR="00000000" w:rsidRPr="00000000">
        <w:rPr>
          <w:rtl w:val="0"/>
        </w:rPr>
      </w:r>
    </w:p>
    <w:tbl>
      <w:tblPr>
        <w:tblStyle w:val="Table8"/>
        <w:tblW w:w="18720.0" w:type="dxa"/>
        <w:jc w:val="left"/>
        <w:tblInd w:w="99.3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
        <w:gridCol w:w="3744"/>
        <w:gridCol w:w="3744"/>
        <w:gridCol w:w="3744"/>
        <w:gridCol w:w="3744"/>
        <w:gridCol w:w="3744"/>
        <w:tblGridChange w:id="0">
          <w:tblGrid>
            <w:gridCol w:w="3744"/>
            <w:gridCol w:w="3744"/>
            <w:gridCol w:w="3744"/>
            <w:gridCol w:w="3744"/>
            <w:gridCol w:w="3744"/>
            <w:gridCol w:w="3744"/>
          </w:tblGrid>
        </w:tblGridChange>
      </w:tblGrid>
      <w:tr>
        <w:tc>
          <w:tcPr>
            <w:shd w:fill="c9daf8" w:val="clear"/>
            <w:tcMar>
              <w:top w:w="99.36" w:type="dxa"/>
              <w:left w:w="99.36" w:type="dxa"/>
              <w:bottom w:w="99.36" w:type="dxa"/>
              <w:right w:w="99.36"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Long Name</w:t>
            </w:r>
          </w:p>
        </w:tc>
        <w:tc>
          <w:tcPr>
            <w:shd w:fill="c9daf8" w:val="clear"/>
            <w:tcMar>
              <w:top w:w="99.36" w:type="dxa"/>
              <w:left w:w="99.36" w:type="dxa"/>
              <w:bottom w:w="99.36" w:type="dxa"/>
              <w:right w:w="99.36"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Imperial (English) - e</w:t>
            </w:r>
          </w:p>
        </w:tc>
        <w:tc>
          <w:tcPr>
            <w:shd w:fill="c9daf8" w:val="clear"/>
            <w:tcMar>
              <w:top w:w="99.36" w:type="dxa"/>
              <w:left w:w="99.36" w:type="dxa"/>
              <w:bottom w:w="99.36" w:type="dxa"/>
              <w:right w:w="99.36"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Metric - m</w:t>
            </w:r>
          </w:p>
        </w:tc>
        <w:tc>
          <w:tcPr>
            <w:shd w:fill="c9daf8" w:val="clear"/>
            <w:tcMar>
              <w:top w:w="99.36" w:type="dxa"/>
              <w:left w:w="99.36" w:type="dxa"/>
              <w:bottom w:w="99.36" w:type="dxa"/>
              <w:right w:w="99.36"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Metric SI - s</w:t>
            </w:r>
          </w:p>
        </w:tc>
        <w:tc>
          <w:tcPr>
            <w:shd w:fill="c9daf8" w:val="clear"/>
            <w:tcMar>
              <w:top w:w="99.36" w:type="dxa"/>
              <w:left w:w="99.36" w:type="dxa"/>
              <w:bottom w:w="99.36" w:type="dxa"/>
              <w:right w:w="99.36"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Hybrid UK - h</w:t>
            </w:r>
          </w:p>
        </w:tc>
      </w:tr>
      <w:tr>
        <w:tc>
          <w:tcPr>
            <w:shd w:fill="auto" w:val="clear"/>
            <w:tcMar>
              <w:top w:w="56.16" w:type="dxa"/>
              <w:left w:w="56.16" w:type="dxa"/>
              <w:bottom w:w="56.16" w:type="dxa"/>
              <w:right w:w="56.16"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 Altitude</w:t>
            </w:r>
          </w:p>
        </w:tc>
        <w:tc>
          <w:tcPr>
            <w:shd w:fill="auto" w:val="clear"/>
            <w:tcMar>
              <w:top w:w="56.16" w:type="dxa"/>
              <w:left w:w="56.16" w:type="dxa"/>
              <w:bottom w:w="56.16" w:type="dxa"/>
              <w:right w:w="56.16"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 ft (feet)</w:t>
            </w:r>
          </w:p>
        </w:tc>
        <w:tc>
          <w:tcPr>
            <w:shd w:fill="auto" w:val="clear"/>
            <w:tcMar>
              <w:top w:w="56.16" w:type="dxa"/>
              <w:left w:w="56.16" w:type="dxa"/>
              <w:bottom w:w="56.16" w:type="dxa"/>
              <w:right w:w="56.16"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 m (meters)</w:t>
            </w:r>
          </w:p>
        </w:tc>
        <w:tc>
          <w:tcPr>
            <w:shd w:fill="auto" w:val="clear"/>
            <w:tcMar>
              <w:top w:w="56.16" w:type="dxa"/>
              <w:left w:w="56.16" w:type="dxa"/>
              <w:bottom w:w="56.16" w:type="dxa"/>
              <w:right w:w="56.16"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 m (meters)</w:t>
            </w:r>
          </w:p>
        </w:tc>
        <w:tc>
          <w:tcPr>
            <w:shd w:fill="auto" w:val="clear"/>
            <w:tcMar>
              <w:top w:w="56.16" w:type="dxa"/>
              <w:left w:w="56.16" w:type="dxa"/>
              <w:bottom w:w="56.16" w:type="dxa"/>
              <w:right w:w="56.16"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 ft (feet)</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Temperature</w:t>
            </w:r>
          </w:p>
        </w:tc>
        <w:tc>
          <w:tcPr>
            <w:shd w:fill="auto" w:val="clear"/>
            <w:tcMar>
              <w:top w:w="99.36" w:type="dxa"/>
              <w:left w:w="99.36" w:type="dxa"/>
              <w:bottom w:w="99.36" w:type="dxa"/>
              <w:right w:w="99.36"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 (fahrenheit)</w:t>
            </w:r>
          </w:p>
        </w:tc>
        <w:tc>
          <w:tcPr>
            <w:shd w:fill="auto" w:val="clear"/>
            <w:tcMar>
              <w:top w:w="99.36" w:type="dxa"/>
              <w:left w:w="99.36" w:type="dxa"/>
              <w:bottom w:w="99.36" w:type="dxa"/>
              <w:right w:w="99.36"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c (celsius)</w:t>
            </w:r>
          </w:p>
        </w:tc>
        <w:tc>
          <w:tcPr>
            <w:shd w:fill="auto" w:val="clear"/>
            <w:tcMar>
              <w:top w:w="99.36" w:type="dxa"/>
              <w:left w:w="99.36" w:type="dxa"/>
              <w:bottom w:w="99.36" w:type="dxa"/>
              <w:right w:w="99.36"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 (celsius)</w:t>
            </w:r>
          </w:p>
        </w:tc>
        <w:tc>
          <w:tcPr>
            <w:shd w:fill="auto" w:val="clear"/>
            <w:tcMar>
              <w:top w:w="99.36" w:type="dxa"/>
              <w:left w:w="99.36" w:type="dxa"/>
              <w:bottom w:w="99.36" w:type="dxa"/>
              <w:right w:w="99.36"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 (celsius) </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Pressure</w:t>
            </w:r>
          </w:p>
        </w:tc>
        <w:tc>
          <w:tcPr>
            <w:shd w:fill="auto" w:val="clear"/>
            <w:tcMar>
              <w:top w:w="99.36" w:type="dxa"/>
              <w:left w:w="99.36" w:type="dxa"/>
              <w:bottom w:w="99.36" w:type="dxa"/>
              <w:right w:w="99.36"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hg (inches of mercury)</w:t>
            </w:r>
          </w:p>
        </w:tc>
        <w:tc>
          <w:tcPr>
            <w:shd w:fill="auto" w:val="clear"/>
            <w:tcMar>
              <w:top w:w="99.36" w:type="dxa"/>
              <w:left w:w="99.36" w:type="dxa"/>
              <w:bottom w:w="99.36" w:type="dxa"/>
              <w:right w:w="99.36"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mb (millibars of mercury)</w:t>
            </w:r>
          </w:p>
        </w:tc>
        <w:tc>
          <w:tcPr>
            <w:shd w:fill="auto" w:val="clear"/>
            <w:tcMar>
              <w:top w:w="99.36" w:type="dxa"/>
              <w:left w:w="99.36" w:type="dxa"/>
              <w:bottom w:w="99.36" w:type="dxa"/>
              <w:right w:w="99.36"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mb (millibars of mercury)</w:t>
            </w:r>
          </w:p>
        </w:tc>
        <w:tc>
          <w:tcPr>
            <w:shd w:fill="auto" w:val="clear"/>
            <w:tcMar>
              <w:top w:w="99.36" w:type="dxa"/>
              <w:left w:w="99.36" w:type="dxa"/>
              <w:bottom w:w="99.36" w:type="dxa"/>
              <w:right w:w="99.36"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mb (millibars)</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Precipitation Amount</w:t>
            </w:r>
          </w:p>
        </w:tc>
        <w:tc>
          <w:tcPr>
            <w:shd w:fill="auto" w:val="clear"/>
            <w:tcMar>
              <w:top w:w="99.36" w:type="dxa"/>
              <w:left w:w="99.36" w:type="dxa"/>
              <w:bottom w:w="99.36" w:type="dxa"/>
              <w:right w:w="99.36"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(inches) - rain/snow</w:t>
            </w:r>
          </w:p>
        </w:tc>
        <w:tc>
          <w:tcPr>
            <w:shd w:fill="auto" w:val="clear"/>
            <w:tcMar>
              <w:top w:w="99.36" w:type="dxa"/>
              <w:left w:w="99.36" w:type="dxa"/>
              <w:bottom w:w="99.36" w:type="dxa"/>
              <w:right w:w="99.36"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mm (millimeters - rain),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cm (centimeters - snow)</w:t>
            </w:r>
          </w:p>
        </w:tc>
        <w:tc>
          <w:tcPr>
            <w:shd w:fill="auto" w:val="clear"/>
            <w:tcMar>
              <w:top w:w="99.36" w:type="dxa"/>
              <w:left w:w="99.36" w:type="dxa"/>
              <w:bottom w:w="99.36" w:type="dxa"/>
              <w:right w:w="99.36"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mm (millimeters - rain),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cm (centimeters - snow)</w:t>
            </w:r>
          </w:p>
        </w:tc>
        <w:tc>
          <w:tcPr>
            <w:shd w:fill="auto" w:val="clear"/>
            <w:tcMar>
              <w:top w:w="99.36" w:type="dxa"/>
              <w:left w:w="99.36" w:type="dxa"/>
              <w:bottom w:w="99.36" w:type="dxa"/>
              <w:right w:w="99.36"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mm (millimeters - rain),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cm (centimeters - snow)</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Distance</w:t>
            </w:r>
          </w:p>
        </w:tc>
        <w:tc>
          <w:tcPr>
            <w:shd w:fill="auto" w:val="clear"/>
            <w:tcMar>
              <w:top w:w="99.36" w:type="dxa"/>
              <w:left w:w="99.36" w:type="dxa"/>
              <w:bottom w:w="99.36" w:type="dxa"/>
              <w:right w:w="99.36"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 (miles)</w:t>
            </w:r>
          </w:p>
        </w:tc>
        <w:tc>
          <w:tcPr>
            <w:shd w:fill="auto" w:val="clear"/>
            <w:tcMar>
              <w:top w:w="99.36" w:type="dxa"/>
              <w:left w:w="99.36" w:type="dxa"/>
              <w:bottom w:w="99.36" w:type="dxa"/>
              <w:right w:w="99.36"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km (kilometer)</w:t>
            </w:r>
          </w:p>
        </w:tc>
        <w:tc>
          <w:tcPr>
            <w:shd w:fill="auto" w:val="clear"/>
            <w:tcMar>
              <w:top w:w="99.36" w:type="dxa"/>
              <w:left w:w="99.36" w:type="dxa"/>
              <w:bottom w:w="99.36" w:type="dxa"/>
              <w:right w:w="99.36"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 (meter)</w:t>
            </w:r>
          </w:p>
        </w:tc>
        <w:tc>
          <w:tcPr>
            <w:shd w:fill="auto" w:val="clear"/>
            <w:tcMar>
              <w:top w:w="99.36" w:type="dxa"/>
              <w:left w:w="99.36" w:type="dxa"/>
              <w:bottom w:w="99.36" w:type="dxa"/>
              <w:right w:w="99.36"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 (miles)</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Visibility</w:t>
            </w:r>
          </w:p>
        </w:tc>
        <w:tc>
          <w:tcPr>
            <w:shd w:fill="auto" w:val="clear"/>
            <w:tcMar>
              <w:top w:w="99.36" w:type="dxa"/>
              <w:left w:w="99.36" w:type="dxa"/>
              <w:bottom w:w="99.36" w:type="dxa"/>
              <w:right w:w="99.36"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 (miles)</w:t>
            </w:r>
          </w:p>
        </w:tc>
        <w:tc>
          <w:tcPr>
            <w:shd w:fill="auto" w:val="clear"/>
            <w:tcMar>
              <w:top w:w="99.36" w:type="dxa"/>
              <w:left w:w="99.36" w:type="dxa"/>
              <w:bottom w:w="99.36" w:type="dxa"/>
              <w:right w:w="99.36"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km (kilometer)</w:t>
            </w:r>
          </w:p>
        </w:tc>
        <w:tc>
          <w:tcPr>
            <w:shd w:fill="auto" w:val="clear"/>
            <w:tcMar>
              <w:top w:w="99.36" w:type="dxa"/>
              <w:left w:w="99.36" w:type="dxa"/>
              <w:bottom w:w="99.36" w:type="dxa"/>
              <w:right w:w="99.36"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km (kilometer)</w:t>
            </w:r>
          </w:p>
        </w:tc>
        <w:tc>
          <w:tcPr>
            <w:shd w:fill="auto" w:val="clear"/>
            <w:tcMar>
              <w:top w:w="99.36" w:type="dxa"/>
              <w:left w:w="99.36" w:type="dxa"/>
              <w:bottom w:w="99.36" w:type="dxa"/>
              <w:right w:w="99.36"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km (kilometer)</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Wind Speed</w:t>
            </w:r>
          </w:p>
        </w:tc>
        <w:tc>
          <w:tcPr>
            <w:shd w:fill="auto" w:val="clear"/>
            <w:tcMar>
              <w:top w:w="99.36" w:type="dxa"/>
              <w:left w:w="99.36" w:type="dxa"/>
              <w:bottom w:w="99.36" w:type="dxa"/>
              <w:right w:w="99.36"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mh (miles/hour) </w:t>
            </w:r>
          </w:p>
        </w:tc>
        <w:tc>
          <w:tcPr>
            <w:shd w:fill="auto" w:val="clear"/>
            <w:tcMar>
              <w:top w:w="99.36" w:type="dxa"/>
              <w:left w:w="99.36" w:type="dxa"/>
              <w:bottom w:w="99.36" w:type="dxa"/>
              <w:right w:w="99.36"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km (kilometer/hour)</w:t>
            </w:r>
          </w:p>
        </w:tc>
        <w:tc>
          <w:tcPr>
            <w:shd w:fill="auto" w:val="clear"/>
            <w:tcMar>
              <w:top w:w="99.36" w:type="dxa"/>
              <w:left w:w="99.36" w:type="dxa"/>
              <w:bottom w:w="99.36" w:type="dxa"/>
              <w:right w:w="99.36"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m/s (meters per second)</w:t>
            </w:r>
          </w:p>
        </w:tc>
        <w:tc>
          <w:tcPr>
            <w:shd w:fill="auto" w:val="clear"/>
            <w:tcMar>
              <w:top w:w="99.36" w:type="dxa"/>
              <w:left w:w="99.36" w:type="dxa"/>
              <w:bottom w:w="99.36" w:type="dxa"/>
              <w:right w:w="99.36"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mph (miles per hour)</w:t>
            </w:r>
          </w:p>
        </w:tc>
      </w:tr>
      <w:tr>
        <w:tc>
          <w:tcPr>
            <w:shd w:fill="auto" w:val="clear"/>
            <w:tcMar>
              <w:top w:w="99.36" w:type="dxa"/>
              <w:left w:w="99.36" w:type="dxa"/>
              <w:bottom w:w="99.36" w:type="dxa"/>
              <w:right w:w="99.36"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Wave Height</w:t>
            </w:r>
          </w:p>
        </w:tc>
        <w:tc>
          <w:tcPr>
            <w:shd w:fill="auto" w:val="clear"/>
            <w:tcMar>
              <w:top w:w="99.36" w:type="dxa"/>
              <w:left w:w="99.36" w:type="dxa"/>
              <w:bottom w:w="99.36" w:type="dxa"/>
              <w:right w:w="99.36"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ft (feet)</w:t>
            </w:r>
          </w:p>
        </w:tc>
        <w:tc>
          <w:tcPr>
            <w:shd w:fill="auto" w:val="clear"/>
            <w:tcMar>
              <w:top w:w="99.36" w:type="dxa"/>
              <w:left w:w="99.36" w:type="dxa"/>
              <w:bottom w:w="99.36" w:type="dxa"/>
              <w:right w:w="99.36"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mtr (meter)</w:t>
            </w:r>
          </w:p>
        </w:tc>
        <w:tc>
          <w:tcPr>
            <w:shd w:fill="auto" w:val="clear"/>
            <w:tcMar>
              <w:top w:w="99.36" w:type="dxa"/>
              <w:left w:w="99.36" w:type="dxa"/>
              <w:bottom w:w="99.36" w:type="dxa"/>
              <w:right w:w="99.36"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ft (feet)</w:t>
            </w:r>
          </w:p>
        </w:tc>
      </w:tr>
    </w:tbl>
    <w:p w:rsidR="00000000" w:rsidDel="00000000" w:rsidP="00000000" w:rsidRDefault="00000000" w:rsidRPr="00000000" w14:paraId="00000098">
      <w:pPr>
        <w:pStyle w:val="Heading3"/>
        <w:keepNext w:val="0"/>
        <w:keepLines w:val="0"/>
        <w:widowControl w:val="0"/>
        <w:pBdr>
          <w:top w:space="0" w:sz="0" w:val="nil"/>
          <w:left w:space="0" w:sz="0" w:val="nil"/>
          <w:bottom w:space="0" w:sz="0" w:val="nil"/>
          <w:right w:space="0" w:sz="0" w:val="nil"/>
          <w:between w:space="0" w:sz="0" w:val="nil"/>
        </w:pBdr>
        <w:shd w:fill="auto" w:val="clear"/>
        <w:spacing w:before="200" w:line="276" w:lineRule="auto"/>
        <w:rPr>
          <w:rFonts w:ascii="Cambria" w:cs="Cambria" w:eastAsia="Cambria" w:hAnsi="Cambria"/>
          <w:b w:val="1"/>
          <w:color w:val="4f81bd"/>
          <w:sz w:val="22"/>
          <w:szCs w:val="22"/>
        </w:rPr>
      </w:pPr>
      <w:bookmarkStart w:colFirst="0" w:colLast="0" w:name="_d5imu8qa7ywg" w:id="7"/>
      <w:bookmarkEnd w:id="7"/>
      <w:r w:rsidDel="00000000" w:rsidR="00000000" w:rsidRPr="00000000">
        <w:rPr>
          <w:rFonts w:ascii="Cambria" w:cs="Cambria" w:eastAsia="Cambria" w:hAnsi="Cambria"/>
          <w:b w:val="1"/>
          <w:color w:val="4f81bd"/>
          <w:sz w:val="22"/>
          <w:szCs w:val="22"/>
          <w:rtl w:val="0"/>
        </w:rPr>
        <w:t xml:space="preserve">Postal Code Support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APIs support requests by postal code. There is limited postal code support for v1 APIs. If a v1 API is noted with postal code support; the following countries postal codes are supported.</w:t>
      </w:r>
    </w:p>
    <w:tbl>
      <w:tblPr>
        <w:tblStyle w:val="Table9"/>
        <w:tblW w:w="18720.0" w:type="dxa"/>
        <w:jc w:val="left"/>
        <w:tblInd w:w="36.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
        <w:gridCol w:w="3744"/>
        <w:gridCol w:w="3744"/>
        <w:gridCol w:w="3744"/>
        <w:gridCol w:w="3744"/>
        <w:tblGridChange w:id="0">
          <w:tblGrid>
            <w:gridCol w:w="3744"/>
            <w:gridCol w:w="3744"/>
            <w:gridCol w:w="3744"/>
            <w:gridCol w:w="3744"/>
            <w:gridCol w:w="3744"/>
          </w:tblGrid>
        </w:tblGridChange>
      </w:tblGrid>
      <w:t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top"/>
          </w:tcPr>
          <w:p w:rsidR="00000000" w:rsidDel="00000000" w:rsidP="00000000" w:rsidRDefault="00000000" w:rsidRPr="00000000" w14:paraId="0000009A">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United States</w:t>
            </w:r>
          </w:p>
          <w:p w:rsidR="00000000" w:rsidDel="00000000" w:rsidP="00000000" w:rsidRDefault="00000000" w:rsidRPr="00000000" w14:paraId="0000009B">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Country Code: US</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top"/>
          </w:tcPr>
          <w:p w:rsidR="00000000" w:rsidDel="00000000" w:rsidP="00000000" w:rsidRDefault="00000000" w:rsidRPr="00000000" w14:paraId="0000009C">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United Kingdom</w:t>
            </w:r>
          </w:p>
          <w:p w:rsidR="00000000" w:rsidDel="00000000" w:rsidP="00000000" w:rsidRDefault="00000000" w:rsidRPr="00000000" w14:paraId="0000009D">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Country Code: GB</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top"/>
          </w:tcPr>
          <w:p w:rsidR="00000000" w:rsidDel="00000000" w:rsidP="00000000" w:rsidRDefault="00000000" w:rsidRPr="00000000" w14:paraId="0000009E">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France</w:t>
            </w:r>
          </w:p>
          <w:p w:rsidR="00000000" w:rsidDel="00000000" w:rsidP="00000000" w:rsidRDefault="00000000" w:rsidRPr="00000000" w14:paraId="0000009F">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Country Code: FR</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top"/>
          </w:tcPr>
          <w:p w:rsidR="00000000" w:rsidDel="00000000" w:rsidP="00000000" w:rsidRDefault="00000000" w:rsidRPr="00000000" w14:paraId="000000A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Germany</w:t>
            </w:r>
          </w:p>
          <w:p w:rsidR="00000000" w:rsidDel="00000000" w:rsidP="00000000" w:rsidRDefault="00000000" w:rsidRPr="00000000" w14:paraId="000000A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Country Code: DE</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top"/>
          </w:tcPr>
          <w:p w:rsidR="00000000" w:rsidDel="00000000" w:rsidP="00000000" w:rsidRDefault="00000000" w:rsidRPr="00000000" w14:paraId="000000A2">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Italy</w:t>
            </w:r>
          </w:p>
          <w:p w:rsidR="00000000" w:rsidDel="00000000" w:rsidP="00000000" w:rsidRDefault="00000000" w:rsidRPr="00000000" w14:paraId="000000A3">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Country Code: IT</w:t>
            </w:r>
          </w:p>
        </w:tc>
      </w:tr>
    </w:tbl>
    <w:p w:rsidR="00000000" w:rsidDel="00000000" w:rsidP="00000000" w:rsidRDefault="00000000" w:rsidRPr="00000000" w14:paraId="000000A4">
      <w:pPr>
        <w:pStyle w:val="Heading3"/>
        <w:keepNext w:val="0"/>
        <w:keepLines w:val="0"/>
        <w:widowControl w:val="0"/>
        <w:spacing w:before="200" w:line="276" w:lineRule="auto"/>
        <w:rPr>
          <w:rFonts w:ascii="Cambria" w:cs="Cambria" w:eastAsia="Cambria" w:hAnsi="Cambria"/>
          <w:b w:val="1"/>
          <w:color w:val="4f81bd"/>
          <w:sz w:val="22"/>
          <w:szCs w:val="22"/>
        </w:rPr>
      </w:pPr>
      <w:bookmarkStart w:colFirst="0" w:colLast="0" w:name="_sd3fh4bb1mr8" w:id="8"/>
      <w:bookmarkEnd w:id="8"/>
      <w:r w:rsidDel="00000000" w:rsidR="00000000" w:rsidRPr="00000000">
        <w:rPr>
          <w:rtl w:val="0"/>
        </w:rPr>
      </w:r>
    </w:p>
    <w:p w:rsidR="00000000" w:rsidDel="00000000" w:rsidP="00000000" w:rsidRDefault="00000000" w:rsidRPr="00000000" w14:paraId="000000A5">
      <w:pPr>
        <w:pStyle w:val="Heading3"/>
        <w:keepNext w:val="0"/>
        <w:keepLines w:val="0"/>
        <w:widowControl w:val="0"/>
        <w:spacing w:before="200" w:line="276" w:lineRule="auto"/>
        <w:rPr>
          <w:rFonts w:ascii="Cambria" w:cs="Cambria" w:eastAsia="Cambria" w:hAnsi="Cambria"/>
          <w:b w:val="1"/>
          <w:color w:val="4f81bd"/>
          <w:sz w:val="22"/>
          <w:szCs w:val="22"/>
        </w:rPr>
      </w:pPr>
      <w:bookmarkStart w:colFirst="0" w:colLast="0" w:name="_1fz9td1o0a9u" w:id="9"/>
      <w:bookmarkEnd w:id="9"/>
      <w:r w:rsidDel="00000000" w:rsidR="00000000" w:rsidRPr="00000000">
        <w:br w:type="page"/>
      </w:r>
      <w:r w:rsidDel="00000000" w:rsidR="00000000" w:rsidRPr="00000000">
        <w:rPr>
          <w:rtl w:val="0"/>
        </w:rPr>
      </w:r>
    </w:p>
    <w:bookmarkStart w:colFirst="0" w:colLast="0" w:name="uz94trs3fg04" w:id="10"/>
    <w:bookmarkEnd w:id="10"/>
    <w:p w:rsidR="00000000" w:rsidDel="00000000" w:rsidP="00000000" w:rsidRDefault="00000000" w:rsidRPr="00000000" w14:paraId="000000A6">
      <w:pPr>
        <w:pStyle w:val="Heading3"/>
        <w:keepNext w:val="0"/>
        <w:keepLines w:val="0"/>
        <w:widowControl w:val="0"/>
        <w:spacing w:before="200" w:line="276" w:lineRule="auto"/>
        <w:rPr>
          <w:rFonts w:ascii="Cambria" w:cs="Cambria" w:eastAsia="Cambria" w:hAnsi="Cambria"/>
          <w:b w:val="1"/>
          <w:color w:val="4f81bd"/>
          <w:sz w:val="22"/>
          <w:szCs w:val="22"/>
        </w:rPr>
      </w:pPr>
      <w:bookmarkStart w:colFirst="0" w:colLast="0" w:name="_9ph8uehobq12" w:id="11"/>
      <w:bookmarkEnd w:id="11"/>
      <w:r w:rsidDel="00000000" w:rsidR="00000000" w:rsidRPr="00000000">
        <w:rPr>
          <w:rFonts w:ascii="Cambria" w:cs="Cambria" w:eastAsia="Cambria" w:hAnsi="Cambria"/>
          <w:b w:val="1"/>
          <w:color w:val="4f81bd"/>
          <w:sz w:val="22"/>
          <w:szCs w:val="22"/>
          <w:rtl w:val="0"/>
        </w:rPr>
        <w:t xml:space="preserve">Language Translations &amp; Language Codes</w:t>
      </w:r>
    </w:p>
    <w:p w:rsidR="00000000" w:rsidDel="00000000" w:rsidP="00000000" w:rsidRDefault="00000000" w:rsidRPr="00000000" w14:paraId="000000A7">
      <w:pPr>
        <w:rPr/>
      </w:pPr>
      <w:r w:rsidDel="00000000" w:rsidR="00000000" w:rsidRPr="00000000">
        <w:rPr>
          <w:rtl w:val="0"/>
        </w:rPr>
        <w:t xml:space="preserve">Some attributes support language translations. Any attribute that supports translated content will be noted as such in the ‘Translated Fields’ section of the API specific documentation. The ‘Translated Fields’ section denotes which fields respond to the valid ‘language’ parameter in the API request. Translated content will only be provided for valid supported languages as noted in the Language Code table.</w:t>
      </w:r>
    </w:p>
    <w:tbl>
      <w:tblPr>
        <w:tblStyle w:val="Table10"/>
        <w:tblW w:w="18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5"/>
        <w:gridCol w:w="5595"/>
        <w:gridCol w:w="540"/>
        <w:gridCol w:w="900"/>
        <w:gridCol w:w="5610"/>
        <w:gridCol w:w="510"/>
        <w:gridCol w:w="915"/>
        <w:gridCol w:w="3765"/>
        <w:tblGridChange w:id="0">
          <w:tblGrid>
            <w:gridCol w:w="885"/>
            <w:gridCol w:w="5595"/>
            <w:gridCol w:w="540"/>
            <w:gridCol w:w="900"/>
            <w:gridCol w:w="5610"/>
            <w:gridCol w:w="510"/>
            <w:gridCol w:w="915"/>
            <w:gridCol w:w="3765"/>
          </w:tblGrid>
        </w:tblGridChange>
      </w:tblGrid>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A8">
            <w:pPr>
              <w:widowControl w:val="0"/>
              <w:jc w:val="center"/>
              <w:rPr>
                <w:sz w:val="18"/>
                <w:szCs w:val="18"/>
              </w:rPr>
            </w:pPr>
            <w:r w:rsidDel="00000000" w:rsidR="00000000" w:rsidRPr="00000000">
              <w:rPr>
                <w:sz w:val="18"/>
                <w:szCs w:val="18"/>
                <w:rtl w:val="0"/>
              </w:rPr>
              <w:t xml:space="preserve">ar-AE</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A9">
            <w:pPr>
              <w:widowControl w:val="0"/>
              <w:jc w:val="center"/>
              <w:rPr>
                <w:sz w:val="18"/>
                <w:szCs w:val="18"/>
              </w:rPr>
            </w:pPr>
            <w:r w:rsidDel="00000000" w:rsidR="00000000" w:rsidRPr="00000000">
              <w:rPr>
                <w:sz w:val="18"/>
                <w:szCs w:val="18"/>
                <w:rtl w:val="0"/>
              </w:rPr>
              <w:t xml:space="preserve">Arabic - (United Arab Emirates)</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A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AB">
            <w:pPr>
              <w:widowControl w:val="0"/>
              <w:jc w:val="center"/>
              <w:rPr>
                <w:sz w:val="18"/>
                <w:szCs w:val="18"/>
              </w:rPr>
            </w:pPr>
            <w:r w:rsidDel="00000000" w:rsidR="00000000" w:rsidRPr="00000000">
              <w:rPr>
                <w:sz w:val="18"/>
                <w:szCs w:val="18"/>
                <w:rtl w:val="0"/>
              </w:rPr>
              <w:t xml:space="preserve">in-ID</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AC">
            <w:pPr>
              <w:widowControl w:val="0"/>
              <w:jc w:val="center"/>
              <w:rPr>
                <w:sz w:val="18"/>
                <w:szCs w:val="18"/>
              </w:rPr>
            </w:pPr>
            <w:r w:rsidDel="00000000" w:rsidR="00000000" w:rsidRPr="00000000">
              <w:rPr>
                <w:sz w:val="18"/>
                <w:szCs w:val="18"/>
                <w:rtl w:val="0"/>
              </w:rPr>
              <w:t xml:space="preserve">Indonesian - (Indonesia)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A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AE">
            <w:pPr>
              <w:widowControl w:val="0"/>
              <w:jc w:val="center"/>
              <w:rPr>
                <w:sz w:val="18"/>
                <w:szCs w:val="18"/>
              </w:rPr>
            </w:pPr>
            <w:r w:rsidDel="00000000" w:rsidR="00000000" w:rsidRPr="00000000">
              <w:rPr>
                <w:sz w:val="18"/>
                <w:szCs w:val="18"/>
                <w:rtl w:val="0"/>
              </w:rPr>
              <w:t xml:space="preserve">sk-SK</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AF">
            <w:pPr>
              <w:widowControl w:val="0"/>
              <w:jc w:val="center"/>
              <w:rPr>
                <w:sz w:val="18"/>
                <w:szCs w:val="18"/>
              </w:rPr>
            </w:pPr>
            <w:r w:rsidDel="00000000" w:rsidR="00000000" w:rsidRPr="00000000">
              <w:rPr>
                <w:sz w:val="18"/>
                <w:szCs w:val="18"/>
                <w:rtl w:val="0"/>
              </w:rPr>
              <w:t xml:space="preserve">Slovak - (Slovakia)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0">
            <w:pPr>
              <w:widowControl w:val="0"/>
              <w:jc w:val="center"/>
              <w:rPr>
                <w:sz w:val="18"/>
                <w:szCs w:val="18"/>
              </w:rPr>
            </w:pPr>
            <w:r w:rsidDel="00000000" w:rsidR="00000000" w:rsidRPr="00000000">
              <w:rPr>
                <w:sz w:val="18"/>
                <w:szCs w:val="18"/>
                <w:rtl w:val="0"/>
              </w:rPr>
              <w:t xml:space="preserve">az-AZ</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1">
            <w:pPr>
              <w:widowControl w:val="0"/>
              <w:jc w:val="center"/>
              <w:rPr>
                <w:sz w:val="18"/>
                <w:szCs w:val="18"/>
              </w:rPr>
            </w:pPr>
            <w:r w:rsidDel="00000000" w:rsidR="00000000" w:rsidRPr="00000000">
              <w:rPr>
                <w:sz w:val="18"/>
                <w:szCs w:val="18"/>
                <w:rtl w:val="0"/>
              </w:rPr>
              <w:t xml:space="preserve">Azerbaijani - (Azerbaijan)</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3">
            <w:pPr>
              <w:widowControl w:val="0"/>
              <w:jc w:val="center"/>
              <w:rPr>
                <w:sz w:val="18"/>
                <w:szCs w:val="18"/>
              </w:rPr>
            </w:pPr>
            <w:r w:rsidDel="00000000" w:rsidR="00000000" w:rsidRPr="00000000">
              <w:rPr>
                <w:sz w:val="18"/>
                <w:szCs w:val="18"/>
                <w:rtl w:val="0"/>
              </w:rPr>
              <w:t xml:space="preserve">is-IS</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4">
            <w:pPr>
              <w:widowControl w:val="0"/>
              <w:jc w:val="center"/>
              <w:rPr>
                <w:sz w:val="18"/>
                <w:szCs w:val="18"/>
              </w:rPr>
            </w:pPr>
            <w:r w:rsidDel="00000000" w:rsidR="00000000" w:rsidRPr="00000000">
              <w:rPr>
                <w:sz w:val="18"/>
                <w:szCs w:val="18"/>
                <w:rtl w:val="0"/>
              </w:rPr>
              <w:t xml:space="preserve">Icelandic - (Iceland)</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6">
            <w:pPr>
              <w:widowControl w:val="0"/>
              <w:jc w:val="center"/>
              <w:rPr>
                <w:sz w:val="18"/>
                <w:szCs w:val="18"/>
              </w:rPr>
            </w:pPr>
            <w:r w:rsidDel="00000000" w:rsidR="00000000" w:rsidRPr="00000000">
              <w:rPr>
                <w:sz w:val="18"/>
                <w:szCs w:val="18"/>
                <w:rtl w:val="0"/>
              </w:rPr>
              <w:t xml:space="preserve">sl-SI</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7">
            <w:pPr>
              <w:widowControl w:val="0"/>
              <w:jc w:val="center"/>
              <w:rPr>
                <w:sz w:val="18"/>
                <w:szCs w:val="18"/>
              </w:rPr>
            </w:pPr>
            <w:r w:rsidDel="00000000" w:rsidR="00000000" w:rsidRPr="00000000">
              <w:rPr>
                <w:sz w:val="18"/>
                <w:szCs w:val="18"/>
                <w:rtl w:val="0"/>
              </w:rPr>
              <w:t xml:space="preserve">Slovenian - (Slovenia)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8">
            <w:pPr>
              <w:widowControl w:val="0"/>
              <w:jc w:val="center"/>
              <w:rPr>
                <w:sz w:val="18"/>
                <w:szCs w:val="18"/>
              </w:rPr>
            </w:pPr>
            <w:r w:rsidDel="00000000" w:rsidR="00000000" w:rsidRPr="00000000">
              <w:rPr>
                <w:sz w:val="18"/>
                <w:szCs w:val="18"/>
                <w:rtl w:val="0"/>
              </w:rPr>
              <w:t xml:space="preserve">bg-BG</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9">
            <w:pPr>
              <w:widowControl w:val="0"/>
              <w:jc w:val="center"/>
              <w:rPr>
                <w:sz w:val="18"/>
                <w:szCs w:val="18"/>
              </w:rPr>
            </w:pPr>
            <w:r w:rsidDel="00000000" w:rsidR="00000000" w:rsidRPr="00000000">
              <w:rPr>
                <w:sz w:val="18"/>
                <w:szCs w:val="18"/>
                <w:rtl w:val="0"/>
              </w:rPr>
              <w:t xml:space="preserve">Bulgarian - (Bulgaria)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B">
            <w:pPr>
              <w:widowControl w:val="0"/>
              <w:jc w:val="center"/>
              <w:rPr>
                <w:sz w:val="18"/>
                <w:szCs w:val="18"/>
              </w:rPr>
            </w:pPr>
            <w:r w:rsidDel="00000000" w:rsidR="00000000" w:rsidRPr="00000000">
              <w:rPr>
                <w:sz w:val="18"/>
                <w:szCs w:val="18"/>
                <w:rtl w:val="0"/>
              </w:rPr>
              <w:t xml:space="preserve">it-IT</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C">
            <w:pPr>
              <w:widowControl w:val="0"/>
              <w:jc w:val="center"/>
              <w:rPr>
                <w:sz w:val="18"/>
                <w:szCs w:val="18"/>
              </w:rPr>
            </w:pPr>
            <w:r w:rsidDel="00000000" w:rsidR="00000000" w:rsidRPr="00000000">
              <w:rPr>
                <w:sz w:val="18"/>
                <w:szCs w:val="18"/>
                <w:rtl w:val="0"/>
              </w:rPr>
              <w:t xml:space="preserve">Italian - (Italy)</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E">
            <w:pPr>
              <w:widowControl w:val="0"/>
              <w:jc w:val="center"/>
              <w:rPr>
                <w:sz w:val="18"/>
                <w:szCs w:val="18"/>
              </w:rPr>
            </w:pPr>
            <w:r w:rsidDel="00000000" w:rsidR="00000000" w:rsidRPr="00000000">
              <w:rPr>
                <w:sz w:val="18"/>
                <w:szCs w:val="18"/>
                <w:rtl w:val="0"/>
              </w:rPr>
              <w:t xml:space="preserve">sq-AL</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BF">
            <w:pPr>
              <w:widowControl w:val="0"/>
              <w:jc w:val="center"/>
              <w:rPr>
                <w:sz w:val="18"/>
                <w:szCs w:val="18"/>
              </w:rPr>
            </w:pPr>
            <w:r w:rsidDel="00000000" w:rsidR="00000000" w:rsidRPr="00000000">
              <w:rPr>
                <w:sz w:val="18"/>
                <w:szCs w:val="18"/>
                <w:rtl w:val="0"/>
              </w:rPr>
              <w:t xml:space="preserve">Albanian - (Albania)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0">
            <w:pPr>
              <w:widowControl w:val="0"/>
              <w:jc w:val="center"/>
              <w:rPr>
                <w:sz w:val="18"/>
                <w:szCs w:val="18"/>
              </w:rPr>
            </w:pPr>
            <w:r w:rsidDel="00000000" w:rsidR="00000000" w:rsidRPr="00000000">
              <w:rPr>
                <w:sz w:val="18"/>
                <w:szCs w:val="18"/>
                <w:rtl w:val="0"/>
              </w:rPr>
              <w:t xml:space="preserve">bn-BD</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1">
            <w:pPr>
              <w:widowControl w:val="0"/>
              <w:jc w:val="center"/>
              <w:rPr>
                <w:sz w:val="18"/>
                <w:szCs w:val="18"/>
              </w:rPr>
            </w:pPr>
            <w:r w:rsidDel="00000000" w:rsidR="00000000" w:rsidRPr="00000000">
              <w:rPr>
                <w:sz w:val="18"/>
                <w:szCs w:val="18"/>
                <w:rtl w:val="0"/>
              </w:rPr>
              <w:t xml:space="preserve">Bengali, Bangla - (Bangladesh)</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3">
            <w:pPr>
              <w:widowControl w:val="0"/>
              <w:jc w:val="center"/>
              <w:rPr>
                <w:sz w:val="18"/>
                <w:szCs w:val="18"/>
              </w:rPr>
            </w:pPr>
            <w:r w:rsidDel="00000000" w:rsidR="00000000" w:rsidRPr="00000000">
              <w:rPr>
                <w:sz w:val="18"/>
                <w:szCs w:val="18"/>
                <w:rtl w:val="0"/>
              </w:rPr>
              <w:t xml:space="preserve">iw-IL</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4">
            <w:pPr>
              <w:widowControl w:val="0"/>
              <w:jc w:val="center"/>
              <w:rPr>
                <w:sz w:val="18"/>
                <w:szCs w:val="18"/>
              </w:rPr>
            </w:pPr>
            <w:r w:rsidDel="00000000" w:rsidR="00000000" w:rsidRPr="00000000">
              <w:rPr>
                <w:sz w:val="18"/>
                <w:szCs w:val="18"/>
                <w:rtl w:val="0"/>
              </w:rPr>
              <w:t xml:space="preserve">Hebrew - (Israel)</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6">
            <w:pPr>
              <w:widowControl w:val="0"/>
              <w:jc w:val="center"/>
              <w:rPr>
                <w:sz w:val="18"/>
                <w:szCs w:val="18"/>
              </w:rPr>
            </w:pPr>
            <w:r w:rsidDel="00000000" w:rsidR="00000000" w:rsidRPr="00000000">
              <w:rPr>
                <w:sz w:val="18"/>
                <w:szCs w:val="18"/>
                <w:rtl w:val="0"/>
              </w:rPr>
              <w:t xml:space="preserve">sr-BA</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7">
            <w:pPr>
              <w:widowControl w:val="0"/>
              <w:jc w:val="center"/>
              <w:rPr>
                <w:sz w:val="18"/>
                <w:szCs w:val="18"/>
              </w:rPr>
            </w:pPr>
            <w:r w:rsidDel="00000000" w:rsidR="00000000" w:rsidRPr="00000000">
              <w:rPr>
                <w:sz w:val="18"/>
                <w:szCs w:val="18"/>
                <w:rtl w:val="0"/>
              </w:rPr>
              <w:t xml:space="preserve">Serbian - (Bosnia and Herzegovina)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8">
            <w:pPr>
              <w:widowControl w:val="0"/>
              <w:jc w:val="center"/>
              <w:rPr>
                <w:sz w:val="18"/>
                <w:szCs w:val="18"/>
              </w:rPr>
            </w:pPr>
            <w:r w:rsidDel="00000000" w:rsidR="00000000" w:rsidRPr="00000000">
              <w:rPr>
                <w:sz w:val="18"/>
                <w:szCs w:val="18"/>
                <w:rtl w:val="0"/>
              </w:rPr>
              <w:t xml:space="preserve">bn-IN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9">
            <w:pPr>
              <w:widowControl w:val="0"/>
              <w:jc w:val="center"/>
              <w:rPr>
                <w:sz w:val="18"/>
                <w:szCs w:val="18"/>
              </w:rPr>
            </w:pPr>
            <w:r w:rsidDel="00000000" w:rsidR="00000000" w:rsidRPr="00000000">
              <w:rPr>
                <w:sz w:val="18"/>
                <w:szCs w:val="18"/>
                <w:rtl w:val="0"/>
              </w:rPr>
              <w:t xml:space="preserve">Bengali, Bangla - (India)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B">
            <w:pPr>
              <w:widowControl w:val="0"/>
              <w:jc w:val="center"/>
              <w:rPr>
                <w:sz w:val="18"/>
                <w:szCs w:val="18"/>
              </w:rPr>
            </w:pPr>
            <w:r w:rsidDel="00000000" w:rsidR="00000000" w:rsidRPr="00000000">
              <w:rPr>
                <w:sz w:val="18"/>
                <w:szCs w:val="18"/>
                <w:rtl w:val="0"/>
              </w:rPr>
              <w:t xml:space="preserve">ja-JP</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C">
            <w:pPr>
              <w:widowControl w:val="0"/>
              <w:jc w:val="center"/>
              <w:rPr>
                <w:sz w:val="18"/>
                <w:szCs w:val="18"/>
              </w:rPr>
            </w:pPr>
            <w:r w:rsidDel="00000000" w:rsidR="00000000" w:rsidRPr="00000000">
              <w:rPr>
                <w:sz w:val="18"/>
                <w:szCs w:val="18"/>
                <w:rtl w:val="0"/>
              </w:rPr>
              <w:t xml:space="preserve">Japanese - (Japan)</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E">
            <w:pPr>
              <w:widowControl w:val="0"/>
              <w:jc w:val="center"/>
              <w:rPr>
                <w:sz w:val="18"/>
                <w:szCs w:val="18"/>
              </w:rPr>
            </w:pPr>
            <w:r w:rsidDel="00000000" w:rsidR="00000000" w:rsidRPr="00000000">
              <w:rPr>
                <w:sz w:val="18"/>
                <w:szCs w:val="18"/>
                <w:rtl w:val="0"/>
              </w:rPr>
              <w:t xml:space="preserve">sr-ME</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CF">
            <w:pPr>
              <w:widowControl w:val="0"/>
              <w:jc w:val="center"/>
              <w:rPr>
                <w:sz w:val="18"/>
                <w:szCs w:val="18"/>
              </w:rPr>
            </w:pPr>
            <w:r w:rsidDel="00000000" w:rsidR="00000000" w:rsidRPr="00000000">
              <w:rPr>
                <w:sz w:val="18"/>
                <w:szCs w:val="18"/>
                <w:rtl w:val="0"/>
              </w:rPr>
              <w:t xml:space="preserve">Serbian - (Montenegro)</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0">
            <w:pPr>
              <w:widowControl w:val="0"/>
              <w:jc w:val="center"/>
              <w:rPr>
                <w:sz w:val="18"/>
                <w:szCs w:val="18"/>
              </w:rPr>
            </w:pPr>
            <w:r w:rsidDel="00000000" w:rsidR="00000000" w:rsidRPr="00000000">
              <w:rPr>
                <w:sz w:val="18"/>
                <w:szCs w:val="18"/>
                <w:rtl w:val="0"/>
              </w:rPr>
              <w:t xml:space="preserve">bs-BA</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1">
            <w:pPr>
              <w:widowControl w:val="0"/>
              <w:jc w:val="center"/>
              <w:rPr>
                <w:sz w:val="18"/>
                <w:szCs w:val="18"/>
              </w:rPr>
            </w:pPr>
            <w:r w:rsidDel="00000000" w:rsidR="00000000" w:rsidRPr="00000000">
              <w:rPr>
                <w:sz w:val="18"/>
                <w:szCs w:val="18"/>
                <w:rtl w:val="0"/>
              </w:rPr>
              <w:t xml:space="preserve">Bosnian - (Bosnia and Herzegovina)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3">
            <w:pPr>
              <w:widowControl w:val="0"/>
              <w:jc w:val="center"/>
              <w:rPr>
                <w:sz w:val="18"/>
                <w:szCs w:val="18"/>
              </w:rPr>
            </w:pPr>
            <w:r w:rsidDel="00000000" w:rsidR="00000000" w:rsidRPr="00000000">
              <w:rPr>
                <w:sz w:val="18"/>
                <w:szCs w:val="18"/>
                <w:rtl w:val="0"/>
              </w:rPr>
              <w:t xml:space="preserve">jv-ID</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4">
            <w:pPr>
              <w:widowControl w:val="0"/>
              <w:jc w:val="center"/>
              <w:rPr>
                <w:sz w:val="18"/>
                <w:szCs w:val="18"/>
              </w:rPr>
            </w:pPr>
            <w:r w:rsidDel="00000000" w:rsidR="00000000" w:rsidRPr="00000000">
              <w:rPr>
                <w:sz w:val="18"/>
                <w:szCs w:val="18"/>
                <w:rtl w:val="0"/>
              </w:rPr>
              <w:t xml:space="preserve">Javanese - (Indonesia)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6">
            <w:pPr>
              <w:widowControl w:val="0"/>
              <w:jc w:val="center"/>
              <w:rPr>
                <w:sz w:val="18"/>
                <w:szCs w:val="18"/>
              </w:rPr>
            </w:pPr>
            <w:r w:rsidDel="00000000" w:rsidR="00000000" w:rsidRPr="00000000">
              <w:rPr>
                <w:sz w:val="18"/>
                <w:szCs w:val="18"/>
                <w:rtl w:val="0"/>
              </w:rPr>
              <w:t xml:space="preserve">sr-RS</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7">
            <w:pPr>
              <w:widowControl w:val="0"/>
              <w:jc w:val="center"/>
              <w:rPr>
                <w:sz w:val="18"/>
                <w:szCs w:val="18"/>
              </w:rPr>
            </w:pPr>
            <w:r w:rsidDel="00000000" w:rsidR="00000000" w:rsidRPr="00000000">
              <w:rPr>
                <w:sz w:val="18"/>
                <w:szCs w:val="18"/>
                <w:rtl w:val="0"/>
              </w:rPr>
              <w:t xml:space="preserve">Serbian - (Serbia)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8">
            <w:pPr>
              <w:widowControl w:val="0"/>
              <w:jc w:val="center"/>
              <w:rPr>
                <w:sz w:val="18"/>
                <w:szCs w:val="18"/>
              </w:rPr>
            </w:pPr>
            <w:r w:rsidDel="00000000" w:rsidR="00000000" w:rsidRPr="00000000">
              <w:rPr>
                <w:sz w:val="18"/>
                <w:szCs w:val="18"/>
                <w:rtl w:val="0"/>
              </w:rPr>
              <w:t xml:space="preserve">ca-ES</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9">
            <w:pPr>
              <w:widowControl w:val="0"/>
              <w:jc w:val="center"/>
              <w:rPr>
                <w:sz w:val="18"/>
                <w:szCs w:val="18"/>
              </w:rPr>
            </w:pPr>
            <w:r w:rsidDel="00000000" w:rsidR="00000000" w:rsidRPr="00000000">
              <w:rPr>
                <w:sz w:val="18"/>
                <w:szCs w:val="18"/>
                <w:rtl w:val="0"/>
              </w:rPr>
              <w:t xml:space="preserve">Catalan - (Spain)</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B">
            <w:pPr>
              <w:widowControl w:val="0"/>
              <w:jc w:val="center"/>
              <w:rPr>
                <w:sz w:val="18"/>
                <w:szCs w:val="18"/>
              </w:rPr>
            </w:pPr>
            <w:r w:rsidDel="00000000" w:rsidR="00000000" w:rsidRPr="00000000">
              <w:rPr>
                <w:sz w:val="18"/>
                <w:szCs w:val="18"/>
                <w:rtl w:val="0"/>
              </w:rPr>
              <w:t xml:space="preserve">ka-GE</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C">
            <w:pPr>
              <w:widowControl w:val="0"/>
              <w:jc w:val="center"/>
              <w:rPr>
                <w:sz w:val="18"/>
                <w:szCs w:val="18"/>
              </w:rPr>
            </w:pPr>
            <w:r w:rsidDel="00000000" w:rsidR="00000000" w:rsidRPr="00000000">
              <w:rPr>
                <w:sz w:val="18"/>
                <w:szCs w:val="18"/>
                <w:rtl w:val="0"/>
              </w:rPr>
              <w:t xml:space="preserve">Georgian - (Georgia)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E">
            <w:pPr>
              <w:widowControl w:val="0"/>
              <w:jc w:val="center"/>
              <w:rPr>
                <w:sz w:val="18"/>
                <w:szCs w:val="18"/>
              </w:rPr>
            </w:pPr>
            <w:r w:rsidDel="00000000" w:rsidR="00000000" w:rsidRPr="00000000">
              <w:rPr>
                <w:sz w:val="18"/>
                <w:szCs w:val="18"/>
                <w:rtl w:val="0"/>
              </w:rPr>
              <w:t xml:space="preserve">sv-SE</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DF">
            <w:pPr>
              <w:widowControl w:val="0"/>
              <w:jc w:val="center"/>
              <w:rPr>
                <w:sz w:val="18"/>
                <w:szCs w:val="18"/>
              </w:rPr>
            </w:pPr>
            <w:r w:rsidDel="00000000" w:rsidR="00000000" w:rsidRPr="00000000">
              <w:rPr>
                <w:sz w:val="18"/>
                <w:szCs w:val="18"/>
                <w:rtl w:val="0"/>
              </w:rPr>
              <w:t xml:space="preserve">Swedish - (Sweden)</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0">
            <w:pPr>
              <w:widowControl w:val="0"/>
              <w:jc w:val="center"/>
              <w:rPr>
                <w:sz w:val="18"/>
                <w:szCs w:val="18"/>
              </w:rPr>
            </w:pPr>
            <w:r w:rsidDel="00000000" w:rsidR="00000000" w:rsidRPr="00000000">
              <w:rPr>
                <w:sz w:val="18"/>
                <w:szCs w:val="18"/>
                <w:rtl w:val="0"/>
              </w:rPr>
              <w:t xml:space="preserve">cs-CZ</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1">
            <w:pPr>
              <w:widowControl w:val="0"/>
              <w:jc w:val="center"/>
              <w:rPr>
                <w:sz w:val="18"/>
                <w:szCs w:val="18"/>
              </w:rPr>
            </w:pPr>
            <w:r w:rsidDel="00000000" w:rsidR="00000000" w:rsidRPr="00000000">
              <w:rPr>
                <w:sz w:val="18"/>
                <w:szCs w:val="18"/>
                <w:rtl w:val="0"/>
              </w:rPr>
              <w:t xml:space="preserve">Czech - (Czechia)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3">
            <w:pPr>
              <w:widowControl w:val="0"/>
              <w:jc w:val="center"/>
              <w:rPr>
                <w:sz w:val="18"/>
                <w:szCs w:val="18"/>
              </w:rPr>
            </w:pPr>
            <w:r w:rsidDel="00000000" w:rsidR="00000000" w:rsidRPr="00000000">
              <w:rPr>
                <w:sz w:val="18"/>
                <w:szCs w:val="18"/>
                <w:rtl w:val="0"/>
              </w:rPr>
              <w:t xml:space="preserve">kk-KZ</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4">
            <w:pPr>
              <w:widowControl w:val="0"/>
              <w:jc w:val="center"/>
              <w:rPr>
                <w:sz w:val="18"/>
                <w:szCs w:val="18"/>
              </w:rPr>
            </w:pPr>
            <w:r w:rsidDel="00000000" w:rsidR="00000000" w:rsidRPr="00000000">
              <w:rPr>
                <w:sz w:val="18"/>
                <w:szCs w:val="18"/>
                <w:rtl w:val="0"/>
              </w:rPr>
              <w:t xml:space="preserve">Kazakh - (Kazakhstan)</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6">
            <w:pPr>
              <w:widowControl w:val="0"/>
              <w:jc w:val="center"/>
              <w:rPr>
                <w:sz w:val="18"/>
                <w:szCs w:val="18"/>
              </w:rPr>
            </w:pPr>
            <w:r w:rsidDel="00000000" w:rsidR="00000000" w:rsidRPr="00000000">
              <w:rPr>
                <w:sz w:val="18"/>
                <w:szCs w:val="18"/>
                <w:rtl w:val="0"/>
              </w:rPr>
              <w:t xml:space="preserve">sw-KE</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7">
            <w:pPr>
              <w:widowControl w:val="0"/>
              <w:jc w:val="center"/>
              <w:rPr>
                <w:sz w:val="18"/>
                <w:szCs w:val="18"/>
              </w:rPr>
            </w:pPr>
            <w:r w:rsidDel="00000000" w:rsidR="00000000" w:rsidRPr="00000000">
              <w:rPr>
                <w:sz w:val="18"/>
                <w:szCs w:val="18"/>
                <w:rtl w:val="0"/>
              </w:rPr>
              <w:t xml:space="preserve">Swahili - (Kenya)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8">
            <w:pPr>
              <w:widowControl w:val="0"/>
              <w:jc w:val="center"/>
              <w:rPr>
                <w:sz w:val="18"/>
                <w:szCs w:val="18"/>
              </w:rPr>
            </w:pPr>
            <w:r w:rsidDel="00000000" w:rsidR="00000000" w:rsidRPr="00000000">
              <w:rPr>
                <w:sz w:val="18"/>
                <w:szCs w:val="18"/>
                <w:rtl w:val="0"/>
              </w:rPr>
              <w:t xml:space="preserve">da-DK</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9">
            <w:pPr>
              <w:widowControl w:val="0"/>
              <w:jc w:val="center"/>
              <w:rPr>
                <w:sz w:val="18"/>
                <w:szCs w:val="18"/>
              </w:rPr>
            </w:pPr>
            <w:r w:rsidDel="00000000" w:rsidR="00000000" w:rsidRPr="00000000">
              <w:rPr>
                <w:sz w:val="18"/>
                <w:szCs w:val="18"/>
                <w:rtl w:val="0"/>
              </w:rPr>
              <w:t xml:space="preserve">Danish - (Denmark)</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B">
            <w:pPr>
              <w:widowControl w:val="0"/>
              <w:jc w:val="center"/>
              <w:rPr>
                <w:sz w:val="18"/>
                <w:szCs w:val="18"/>
              </w:rPr>
            </w:pPr>
            <w:r w:rsidDel="00000000" w:rsidR="00000000" w:rsidRPr="00000000">
              <w:rPr>
                <w:sz w:val="18"/>
                <w:szCs w:val="18"/>
                <w:rtl w:val="0"/>
              </w:rPr>
              <w:t xml:space="preserve">km-KH</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C">
            <w:pPr>
              <w:widowControl w:val="0"/>
              <w:jc w:val="center"/>
              <w:rPr>
                <w:sz w:val="18"/>
                <w:szCs w:val="18"/>
              </w:rPr>
            </w:pPr>
            <w:r w:rsidDel="00000000" w:rsidR="00000000" w:rsidRPr="00000000">
              <w:rPr>
                <w:sz w:val="18"/>
                <w:szCs w:val="18"/>
                <w:rtl w:val="0"/>
              </w:rPr>
              <w:t xml:space="preserve">Khmer - (Cambodia)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E">
            <w:pPr>
              <w:widowControl w:val="0"/>
              <w:jc w:val="center"/>
              <w:rPr>
                <w:sz w:val="18"/>
                <w:szCs w:val="18"/>
              </w:rPr>
            </w:pPr>
            <w:r w:rsidDel="00000000" w:rsidR="00000000" w:rsidRPr="00000000">
              <w:rPr>
                <w:sz w:val="18"/>
                <w:szCs w:val="18"/>
                <w:rtl w:val="0"/>
              </w:rPr>
              <w:t xml:space="preserve">ta-IN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EF">
            <w:pPr>
              <w:widowControl w:val="0"/>
              <w:jc w:val="center"/>
              <w:rPr>
                <w:sz w:val="18"/>
                <w:szCs w:val="18"/>
              </w:rPr>
            </w:pPr>
            <w:r w:rsidDel="00000000" w:rsidR="00000000" w:rsidRPr="00000000">
              <w:rPr>
                <w:sz w:val="18"/>
                <w:szCs w:val="18"/>
                <w:rtl w:val="0"/>
              </w:rPr>
              <w:t xml:space="preserve">Tamil - (India)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0">
            <w:pPr>
              <w:widowControl w:val="0"/>
              <w:jc w:val="center"/>
              <w:rPr>
                <w:sz w:val="18"/>
                <w:szCs w:val="18"/>
              </w:rPr>
            </w:pPr>
            <w:r w:rsidDel="00000000" w:rsidR="00000000" w:rsidRPr="00000000">
              <w:rPr>
                <w:sz w:val="18"/>
                <w:szCs w:val="18"/>
                <w:rtl w:val="0"/>
              </w:rPr>
              <w:t xml:space="preserve">de-DE</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1">
            <w:pPr>
              <w:widowControl w:val="0"/>
              <w:jc w:val="center"/>
              <w:rPr>
                <w:sz w:val="18"/>
                <w:szCs w:val="18"/>
              </w:rPr>
            </w:pPr>
            <w:r w:rsidDel="00000000" w:rsidR="00000000" w:rsidRPr="00000000">
              <w:rPr>
                <w:sz w:val="18"/>
                <w:szCs w:val="18"/>
                <w:rtl w:val="0"/>
              </w:rPr>
              <w:t xml:space="preserve">German - (Germany)</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3">
            <w:pPr>
              <w:widowControl w:val="0"/>
              <w:jc w:val="center"/>
              <w:rPr>
                <w:sz w:val="18"/>
                <w:szCs w:val="18"/>
              </w:rPr>
            </w:pPr>
            <w:r w:rsidDel="00000000" w:rsidR="00000000" w:rsidRPr="00000000">
              <w:rPr>
                <w:sz w:val="18"/>
                <w:szCs w:val="18"/>
                <w:rtl w:val="0"/>
              </w:rPr>
              <w:t xml:space="preserve">kn-IN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4">
            <w:pPr>
              <w:widowControl w:val="0"/>
              <w:jc w:val="center"/>
              <w:rPr>
                <w:sz w:val="18"/>
                <w:szCs w:val="18"/>
              </w:rPr>
            </w:pPr>
            <w:r w:rsidDel="00000000" w:rsidR="00000000" w:rsidRPr="00000000">
              <w:rPr>
                <w:sz w:val="18"/>
                <w:szCs w:val="18"/>
                <w:rtl w:val="0"/>
              </w:rPr>
              <w:t xml:space="preserve">Kannada - (India)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6">
            <w:pPr>
              <w:widowControl w:val="0"/>
              <w:jc w:val="center"/>
              <w:rPr>
                <w:sz w:val="18"/>
                <w:szCs w:val="18"/>
              </w:rPr>
            </w:pPr>
            <w:r w:rsidDel="00000000" w:rsidR="00000000" w:rsidRPr="00000000">
              <w:rPr>
                <w:sz w:val="18"/>
                <w:szCs w:val="18"/>
                <w:rtl w:val="0"/>
              </w:rPr>
              <w:t xml:space="preserve">ta-LK</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7">
            <w:pPr>
              <w:widowControl w:val="0"/>
              <w:jc w:val="center"/>
              <w:rPr>
                <w:sz w:val="18"/>
                <w:szCs w:val="18"/>
              </w:rPr>
            </w:pPr>
            <w:r w:rsidDel="00000000" w:rsidR="00000000" w:rsidRPr="00000000">
              <w:rPr>
                <w:sz w:val="18"/>
                <w:szCs w:val="18"/>
                <w:rtl w:val="0"/>
              </w:rPr>
              <w:t xml:space="preserve">Tamil - (Sri Lanka)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8">
            <w:pPr>
              <w:widowControl w:val="0"/>
              <w:jc w:val="center"/>
              <w:rPr>
                <w:sz w:val="18"/>
                <w:szCs w:val="18"/>
              </w:rPr>
            </w:pPr>
            <w:r w:rsidDel="00000000" w:rsidR="00000000" w:rsidRPr="00000000">
              <w:rPr>
                <w:sz w:val="18"/>
                <w:szCs w:val="18"/>
                <w:rtl w:val="0"/>
              </w:rPr>
              <w:t xml:space="preserve">el-GR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9">
            <w:pPr>
              <w:widowControl w:val="0"/>
              <w:jc w:val="center"/>
              <w:rPr>
                <w:sz w:val="18"/>
                <w:szCs w:val="18"/>
              </w:rPr>
            </w:pPr>
            <w:r w:rsidDel="00000000" w:rsidR="00000000" w:rsidRPr="00000000">
              <w:rPr>
                <w:sz w:val="18"/>
                <w:szCs w:val="18"/>
                <w:rtl w:val="0"/>
              </w:rPr>
              <w:t xml:space="preserve">Greek (modern) - (Greece)</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B">
            <w:pPr>
              <w:widowControl w:val="0"/>
              <w:jc w:val="center"/>
              <w:rPr>
                <w:sz w:val="18"/>
                <w:szCs w:val="18"/>
              </w:rPr>
            </w:pPr>
            <w:r w:rsidDel="00000000" w:rsidR="00000000" w:rsidRPr="00000000">
              <w:rPr>
                <w:sz w:val="18"/>
                <w:szCs w:val="18"/>
                <w:rtl w:val="0"/>
              </w:rPr>
              <w:t xml:space="preserve">ko-KR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C">
            <w:pPr>
              <w:widowControl w:val="0"/>
              <w:jc w:val="center"/>
              <w:rPr>
                <w:sz w:val="18"/>
                <w:szCs w:val="18"/>
              </w:rPr>
            </w:pPr>
            <w:r w:rsidDel="00000000" w:rsidR="00000000" w:rsidRPr="00000000">
              <w:rPr>
                <w:sz w:val="18"/>
                <w:szCs w:val="18"/>
                <w:rtl w:val="0"/>
              </w:rPr>
              <w:t xml:space="preserve">Korean - (South Korea)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E">
            <w:pPr>
              <w:widowControl w:val="0"/>
              <w:jc w:val="center"/>
              <w:rPr>
                <w:sz w:val="18"/>
                <w:szCs w:val="18"/>
              </w:rPr>
            </w:pPr>
            <w:r w:rsidDel="00000000" w:rsidR="00000000" w:rsidRPr="00000000">
              <w:rPr>
                <w:sz w:val="18"/>
                <w:szCs w:val="18"/>
                <w:rtl w:val="0"/>
              </w:rPr>
              <w:t xml:space="preserve">te-IN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FF">
            <w:pPr>
              <w:widowControl w:val="0"/>
              <w:jc w:val="center"/>
              <w:rPr>
                <w:sz w:val="18"/>
                <w:szCs w:val="18"/>
              </w:rPr>
            </w:pPr>
            <w:r w:rsidDel="00000000" w:rsidR="00000000" w:rsidRPr="00000000">
              <w:rPr>
                <w:sz w:val="18"/>
                <w:szCs w:val="18"/>
                <w:rtl w:val="0"/>
              </w:rPr>
              <w:t xml:space="preserve">Telugu - (India)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0">
            <w:pPr>
              <w:widowControl w:val="0"/>
              <w:jc w:val="center"/>
              <w:rPr>
                <w:sz w:val="18"/>
                <w:szCs w:val="18"/>
              </w:rPr>
            </w:pPr>
            <w:r w:rsidDel="00000000" w:rsidR="00000000" w:rsidRPr="00000000">
              <w:rPr>
                <w:sz w:val="18"/>
                <w:szCs w:val="18"/>
                <w:rtl w:val="0"/>
              </w:rPr>
              <w:t xml:space="preserve">en-GB</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1">
            <w:pPr>
              <w:widowControl w:val="0"/>
              <w:jc w:val="center"/>
              <w:rPr>
                <w:sz w:val="18"/>
                <w:szCs w:val="18"/>
              </w:rPr>
            </w:pPr>
            <w:r w:rsidDel="00000000" w:rsidR="00000000" w:rsidRPr="00000000">
              <w:rPr>
                <w:sz w:val="18"/>
                <w:szCs w:val="18"/>
                <w:rtl w:val="0"/>
              </w:rPr>
              <w:t xml:space="preserve">English (Great Britain)</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3">
            <w:pPr>
              <w:widowControl w:val="0"/>
              <w:jc w:val="center"/>
              <w:rPr>
                <w:sz w:val="18"/>
                <w:szCs w:val="18"/>
              </w:rPr>
            </w:pPr>
            <w:r w:rsidDel="00000000" w:rsidR="00000000" w:rsidRPr="00000000">
              <w:rPr>
                <w:sz w:val="18"/>
                <w:szCs w:val="18"/>
                <w:rtl w:val="0"/>
              </w:rPr>
              <w:t xml:space="preserve">lo-LA</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4">
            <w:pPr>
              <w:widowControl w:val="0"/>
              <w:jc w:val="center"/>
              <w:rPr>
                <w:sz w:val="18"/>
                <w:szCs w:val="18"/>
              </w:rPr>
            </w:pPr>
            <w:r w:rsidDel="00000000" w:rsidR="00000000" w:rsidRPr="00000000">
              <w:rPr>
                <w:sz w:val="18"/>
                <w:szCs w:val="18"/>
                <w:rtl w:val="0"/>
              </w:rPr>
              <w:t xml:space="preserve">Lao - (Laos)</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6">
            <w:pPr>
              <w:widowControl w:val="0"/>
              <w:jc w:val="center"/>
              <w:rPr>
                <w:sz w:val="18"/>
                <w:szCs w:val="18"/>
              </w:rPr>
            </w:pPr>
            <w:r w:rsidDel="00000000" w:rsidR="00000000" w:rsidRPr="00000000">
              <w:rPr>
                <w:sz w:val="18"/>
                <w:szCs w:val="18"/>
                <w:rtl w:val="0"/>
              </w:rPr>
              <w:t xml:space="preserve">ti-ER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7">
            <w:pPr>
              <w:widowControl w:val="0"/>
              <w:jc w:val="center"/>
              <w:rPr>
                <w:sz w:val="18"/>
                <w:szCs w:val="18"/>
              </w:rPr>
            </w:pPr>
            <w:r w:rsidDel="00000000" w:rsidR="00000000" w:rsidRPr="00000000">
              <w:rPr>
                <w:sz w:val="18"/>
                <w:szCs w:val="18"/>
                <w:rtl w:val="0"/>
              </w:rPr>
              <w:t xml:space="preserve">Tigrinya - (Eritrea)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8">
            <w:pPr>
              <w:widowControl w:val="0"/>
              <w:jc w:val="center"/>
              <w:rPr>
                <w:sz w:val="18"/>
                <w:szCs w:val="18"/>
              </w:rPr>
            </w:pPr>
            <w:r w:rsidDel="00000000" w:rsidR="00000000" w:rsidRPr="00000000">
              <w:rPr>
                <w:sz w:val="18"/>
                <w:szCs w:val="18"/>
                <w:rtl w:val="0"/>
              </w:rPr>
              <w:t xml:space="preserve">en-IN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9">
            <w:pPr>
              <w:widowControl w:val="0"/>
              <w:jc w:val="center"/>
              <w:rPr>
                <w:sz w:val="18"/>
                <w:szCs w:val="18"/>
              </w:rPr>
            </w:pPr>
            <w:r w:rsidDel="00000000" w:rsidR="00000000" w:rsidRPr="00000000">
              <w:rPr>
                <w:sz w:val="18"/>
                <w:szCs w:val="18"/>
                <w:rtl w:val="0"/>
              </w:rPr>
              <w:t xml:space="preserve">English - (India)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B">
            <w:pPr>
              <w:widowControl w:val="0"/>
              <w:jc w:val="center"/>
              <w:rPr>
                <w:sz w:val="18"/>
                <w:szCs w:val="18"/>
              </w:rPr>
            </w:pPr>
            <w:r w:rsidDel="00000000" w:rsidR="00000000" w:rsidRPr="00000000">
              <w:rPr>
                <w:sz w:val="18"/>
                <w:szCs w:val="18"/>
                <w:rtl w:val="0"/>
              </w:rPr>
              <w:t xml:space="preserve">lt-LT</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C">
            <w:pPr>
              <w:widowControl w:val="0"/>
              <w:jc w:val="center"/>
              <w:rPr>
                <w:sz w:val="18"/>
                <w:szCs w:val="18"/>
              </w:rPr>
            </w:pPr>
            <w:r w:rsidDel="00000000" w:rsidR="00000000" w:rsidRPr="00000000">
              <w:rPr>
                <w:sz w:val="18"/>
                <w:szCs w:val="18"/>
                <w:rtl w:val="0"/>
              </w:rPr>
              <w:t xml:space="preserve">Lithuanian - (Lithuania)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E">
            <w:pPr>
              <w:widowControl w:val="0"/>
              <w:jc w:val="center"/>
              <w:rPr>
                <w:sz w:val="18"/>
                <w:szCs w:val="18"/>
              </w:rPr>
            </w:pPr>
            <w:r w:rsidDel="00000000" w:rsidR="00000000" w:rsidRPr="00000000">
              <w:rPr>
                <w:sz w:val="18"/>
                <w:szCs w:val="18"/>
                <w:rtl w:val="0"/>
              </w:rPr>
              <w:t xml:space="preserve">ti-ET</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0F">
            <w:pPr>
              <w:widowControl w:val="0"/>
              <w:jc w:val="center"/>
              <w:rPr>
                <w:sz w:val="18"/>
                <w:szCs w:val="18"/>
              </w:rPr>
            </w:pPr>
            <w:r w:rsidDel="00000000" w:rsidR="00000000" w:rsidRPr="00000000">
              <w:rPr>
                <w:sz w:val="18"/>
                <w:szCs w:val="18"/>
                <w:rtl w:val="0"/>
              </w:rPr>
              <w:t xml:space="preserve">Trigrinya - (Eritrea)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0">
            <w:pPr>
              <w:widowControl w:val="0"/>
              <w:jc w:val="center"/>
              <w:rPr>
                <w:sz w:val="18"/>
                <w:szCs w:val="18"/>
              </w:rPr>
            </w:pPr>
            <w:r w:rsidDel="00000000" w:rsidR="00000000" w:rsidRPr="00000000">
              <w:rPr>
                <w:sz w:val="18"/>
                <w:szCs w:val="18"/>
                <w:rtl w:val="0"/>
              </w:rPr>
              <w:t xml:space="preserve">en-US</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1">
            <w:pPr>
              <w:widowControl w:val="0"/>
              <w:jc w:val="center"/>
              <w:rPr>
                <w:sz w:val="18"/>
                <w:szCs w:val="18"/>
              </w:rPr>
            </w:pPr>
            <w:r w:rsidDel="00000000" w:rsidR="00000000" w:rsidRPr="00000000">
              <w:rPr>
                <w:sz w:val="18"/>
                <w:szCs w:val="18"/>
                <w:rtl w:val="0"/>
              </w:rPr>
              <w:t xml:space="preserve">English - (United States of America)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3">
            <w:pPr>
              <w:widowControl w:val="0"/>
              <w:jc w:val="center"/>
              <w:rPr>
                <w:sz w:val="18"/>
                <w:szCs w:val="18"/>
              </w:rPr>
            </w:pPr>
            <w:r w:rsidDel="00000000" w:rsidR="00000000" w:rsidRPr="00000000">
              <w:rPr>
                <w:sz w:val="18"/>
                <w:szCs w:val="18"/>
                <w:rtl w:val="0"/>
              </w:rPr>
              <w:t xml:space="preserve">lv-LV</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4">
            <w:pPr>
              <w:widowControl w:val="0"/>
              <w:jc w:val="center"/>
              <w:rPr>
                <w:sz w:val="18"/>
                <w:szCs w:val="18"/>
              </w:rPr>
            </w:pPr>
            <w:r w:rsidDel="00000000" w:rsidR="00000000" w:rsidRPr="00000000">
              <w:rPr>
                <w:sz w:val="18"/>
                <w:szCs w:val="18"/>
                <w:rtl w:val="0"/>
              </w:rPr>
              <w:t xml:space="preserve">Latvian - (Latvia)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6">
            <w:pPr>
              <w:widowControl w:val="0"/>
              <w:jc w:val="center"/>
              <w:rPr>
                <w:sz w:val="18"/>
                <w:szCs w:val="18"/>
              </w:rPr>
            </w:pPr>
            <w:r w:rsidDel="00000000" w:rsidR="00000000" w:rsidRPr="00000000">
              <w:rPr>
                <w:sz w:val="18"/>
                <w:szCs w:val="18"/>
                <w:rtl w:val="0"/>
              </w:rPr>
              <w:t xml:space="preserve">tg-TJ</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7">
            <w:pPr>
              <w:widowControl w:val="0"/>
              <w:jc w:val="center"/>
              <w:rPr>
                <w:sz w:val="18"/>
                <w:szCs w:val="18"/>
              </w:rPr>
            </w:pPr>
            <w:r w:rsidDel="00000000" w:rsidR="00000000" w:rsidRPr="00000000">
              <w:rPr>
                <w:sz w:val="18"/>
                <w:szCs w:val="18"/>
                <w:rtl w:val="0"/>
              </w:rPr>
              <w:t xml:space="preserve">Tajik - (Tajikistan)</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8">
            <w:pPr>
              <w:widowControl w:val="0"/>
              <w:jc w:val="center"/>
              <w:rPr>
                <w:sz w:val="18"/>
                <w:szCs w:val="18"/>
              </w:rPr>
            </w:pPr>
            <w:r w:rsidDel="00000000" w:rsidR="00000000" w:rsidRPr="00000000">
              <w:rPr>
                <w:sz w:val="18"/>
                <w:szCs w:val="18"/>
                <w:rtl w:val="0"/>
              </w:rPr>
              <w:t xml:space="preserve">es-AR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9">
            <w:pPr>
              <w:widowControl w:val="0"/>
              <w:jc w:val="center"/>
              <w:rPr>
                <w:sz w:val="18"/>
                <w:szCs w:val="18"/>
              </w:rPr>
            </w:pPr>
            <w:r w:rsidDel="00000000" w:rsidR="00000000" w:rsidRPr="00000000">
              <w:rPr>
                <w:sz w:val="18"/>
                <w:szCs w:val="18"/>
                <w:rtl w:val="0"/>
              </w:rPr>
              <w:t xml:space="preserve">Spanish - (Argentina)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B">
            <w:pPr>
              <w:widowControl w:val="0"/>
              <w:jc w:val="center"/>
              <w:rPr>
                <w:sz w:val="18"/>
                <w:szCs w:val="18"/>
              </w:rPr>
            </w:pPr>
            <w:r w:rsidDel="00000000" w:rsidR="00000000" w:rsidRPr="00000000">
              <w:rPr>
                <w:sz w:val="18"/>
                <w:szCs w:val="18"/>
                <w:rtl w:val="0"/>
              </w:rPr>
              <w:t xml:space="preserve">mk-MK</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C">
            <w:pPr>
              <w:widowControl w:val="0"/>
              <w:jc w:val="center"/>
              <w:rPr>
                <w:sz w:val="18"/>
                <w:szCs w:val="18"/>
              </w:rPr>
            </w:pPr>
            <w:r w:rsidDel="00000000" w:rsidR="00000000" w:rsidRPr="00000000">
              <w:rPr>
                <w:sz w:val="18"/>
                <w:szCs w:val="18"/>
                <w:rtl w:val="0"/>
              </w:rPr>
              <w:t xml:space="preserve">Macedonian - (Macedonia)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E">
            <w:pPr>
              <w:widowControl w:val="0"/>
              <w:jc w:val="center"/>
              <w:rPr>
                <w:sz w:val="18"/>
                <w:szCs w:val="18"/>
              </w:rPr>
            </w:pPr>
            <w:r w:rsidDel="00000000" w:rsidR="00000000" w:rsidRPr="00000000">
              <w:rPr>
                <w:sz w:val="18"/>
                <w:szCs w:val="18"/>
                <w:rtl w:val="0"/>
              </w:rPr>
              <w:t xml:space="preserve">th-TH</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1F">
            <w:pPr>
              <w:widowControl w:val="0"/>
              <w:jc w:val="center"/>
              <w:rPr>
                <w:sz w:val="18"/>
                <w:szCs w:val="18"/>
              </w:rPr>
            </w:pPr>
            <w:r w:rsidDel="00000000" w:rsidR="00000000" w:rsidRPr="00000000">
              <w:rPr>
                <w:sz w:val="18"/>
                <w:szCs w:val="18"/>
                <w:rtl w:val="0"/>
              </w:rPr>
              <w:t xml:space="preserve">Thai - (Thailand)</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0">
            <w:pPr>
              <w:widowControl w:val="0"/>
              <w:jc w:val="center"/>
              <w:rPr>
                <w:sz w:val="18"/>
                <w:szCs w:val="18"/>
              </w:rPr>
            </w:pPr>
            <w:r w:rsidDel="00000000" w:rsidR="00000000" w:rsidRPr="00000000">
              <w:rPr>
                <w:sz w:val="18"/>
                <w:szCs w:val="18"/>
                <w:rtl w:val="0"/>
              </w:rPr>
              <w:t xml:space="preserve">es-ES</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1">
            <w:pPr>
              <w:widowControl w:val="0"/>
              <w:jc w:val="center"/>
              <w:rPr>
                <w:sz w:val="18"/>
                <w:szCs w:val="18"/>
              </w:rPr>
            </w:pPr>
            <w:r w:rsidDel="00000000" w:rsidR="00000000" w:rsidRPr="00000000">
              <w:rPr>
                <w:sz w:val="18"/>
                <w:szCs w:val="18"/>
                <w:rtl w:val="0"/>
              </w:rPr>
              <w:t xml:space="preserve">Spanish - (Spain)</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3">
            <w:pPr>
              <w:widowControl w:val="0"/>
              <w:jc w:val="center"/>
              <w:rPr>
                <w:sz w:val="18"/>
                <w:szCs w:val="18"/>
              </w:rPr>
            </w:pPr>
            <w:r w:rsidDel="00000000" w:rsidR="00000000" w:rsidRPr="00000000">
              <w:rPr>
                <w:sz w:val="18"/>
                <w:szCs w:val="18"/>
                <w:rtl w:val="0"/>
              </w:rPr>
              <w:t xml:space="preserve">mn-MN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4">
            <w:pPr>
              <w:widowControl w:val="0"/>
              <w:jc w:val="center"/>
              <w:rPr>
                <w:sz w:val="18"/>
                <w:szCs w:val="18"/>
              </w:rPr>
            </w:pPr>
            <w:r w:rsidDel="00000000" w:rsidR="00000000" w:rsidRPr="00000000">
              <w:rPr>
                <w:sz w:val="18"/>
                <w:szCs w:val="18"/>
                <w:rtl w:val="0"/>
              </w:rPr>
              <w:t xml:space="preserve">Mongolian - (Mongolia)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6">
            <w:pPr>
              <w:widowControl w:val="0"/>
              <w:jc w:val="center"/>
              <w:rPr>
                <w:sz w:val="18"/>
                <w:szCs w:val="18"/>
              </w:rPr>
            </w:pPr>
            <w:r w:rsidDel="00000000" w:rsidR="00000000" w:rsidRPr="00000000">
              <w:rPr>
                <w:sz w:val="18"/>
                <w:szCs w:val="18"/>
                <w:rtl w:val="0"/>
              </w:rPr>
              <w:t xml:space="preserve">tk-TM</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7">
            <w:pPr>
              <w:widowControl w:val="0"/>
              <w:jc w:val="center"/>
              <w:rPr>
                <w:sz w:val="18"/>
                <w:szCs w:val="18"/>
              </w:rPr>
            </w:pPr>
            <w:r w:rsidDel="00000000" w:rsidR="00000000" w:rsidRPr="00000000">
              <w:rPr>
                <w:sz w:val="18"/>
                <w:szCs w:val="18"/>
                <w:rtl w:val="0"/>
              </w:rPr>
              <w:t xml:space="preserve">Turkmen - (Turkmenistan)</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8">
            <w:pPr>
              <w:widowControl w:val="0"/>
              <w:jc w:val="center"/>
              <w:rPr>
                <w:sz w:val="18"/>
                <w:szCs w:val="18"/>
              </w:rPr>
            </w:pPr>
            <w:r w:rsidDel="00000000" w:rsidR="00000000" w:rsidRPr="00000000">
              <w:rPr>
                <w:sz w:val="18"/>
                <w:szCs w:val="18"/>
                <w:rtl w:val="0"/>
              </w:rPr>
              <w:t xml:space="preserve">es-LA</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9">
            <w:pPr>
              <w:widowControl w:val="0"/>
              <w:jc w:val="center"/>
              <w:rPr>
                <w:sz w:val="18"/>
                <w:szCs w:val="18"/>
              </w:rPr>
            </w:pPr>
            <w:r w:rsidDel="00000000" w:rsidR="00000000" w:rsidRPr="00000000">
              <w:rPr>
                <w:sz w:val="18"/>
                <w:szCs w:val="18"/>
                <w:rtl w:val="0"/>
              </w:rPr>
              <w:t xml:space="preserve">Spanish - (Latin America)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B">
            <w:pPr>
              <w:widowControl w:val="0"/>
              <w:jc w:val="center"/>
              <w:rPr>
                <w:sz w:val="18"/>
                <w:szCs w:val="18"/>
              </w:rPr>
            </w:pPr>
            <w:r w:rsidDel="00000000" w:rsidR="00000000" w:rsidRPr="00000000">
              <w:rPr>
                <w:sz w:val="18"/>
                <w:szCs w:val="18"/>
                <w:rtl w:val="0"/>
              </w:rPr>
              <w:t xml:space="preserve">mr-IN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C">
            <w:pPr>
              <w:widowControl w:val="0"/>
              <w:jc w:val="center"/>
              <w:rPr>
                <w:sz w:val="18"/>
                <w:szCs w:val="18"/>
              </w:rPr>
            </w:pPr>
            <w:r w:rsidDel="00000000" w:rsidR="00000000" w:rsidRPr="00000000">
              <w:rPr>
                <w:sz w:val="18"/>
                <w:szCs w:val="18"/>
                <w:rtl w:val="0"/>
              </w:rPr>
              <w:t xml:space="preserve">Marathi - (India)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E">
            <w:pPr>
              <w:widowControl w:val="0"/>
              <w:jc w:val="center"/>
              <w:rPr>
                <w:sz w:val="18"/>
                <w:szCs w:val="18"/>
              </w:rPr>
            </w:pPr>
            <w:r w:rsidDel="00000000" w:rsidR="00000000" w:rsidRPr="00000000">
              <w:rPr>
                <w:sz w:val="18"/>
                <w:szCs w:val="18"/>
                <w:rtl w:val="0"/>
              </w:rPr>
              <w:t xml:space="preserve">tl-PH</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2F">
            <w:pPr>
              <w:widowControl w:val="0"/>
              <w:jc w:val="center"/>
              <w:rPr>
                <w:sz w:val="18"/>
                <w:szCs w:val="18"/>
              </w:rPr>
            </w:pPr>
            <w:r w:rsidDel="00000000" w:rsidR="00000000" w:rsidRPr="00000000">
              <w:rPr>
                <w:sz w:val="18"/>
                <w:szCs w:val="18"/>
                <w:rtl w:val="0"/>
              </w:rPr>
              <w:t xml:space="preserve">Tagalog - (Philippines)</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0">
            <w:pPr>
              <w:widowControl w:val="0"/>
              <w:jc w:val="center"/>
              <w:rPr>
                <w:sz w:val="18"/>
                <w:szCs w:val="18"/>
              </w:rPr>
            </w:pPr>
            <w:r w:rsidDel="00000000" w:rsidR="00000000" w:rsidRPr="00000000">
              <w:rPr>
                <w:sz w:val="18"/>
                <w:szCs w:val="18"/>
                <w:rtl w:val="0"/>
              </w:rPr>
              <w:t xml:space="preserve">es-MX</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1">
            <w:pPr>
              <w:widowControl w:val="0"/>
              <w:jc w:val="center"/>
              <w:rPr>
                <w:sz w:val="18"/>
                <w:szCs w:val="18"/>
              </w:rPr>
            </w:pPr>
            <w:r w:rsidDel="00000000" w:rsidR="00000000" w:rsidRPr="00000000">
              <w:rPr>
                <w:sz w:val="18"/>
                <w:szCs w:val="18"/>
                <w:rtl w:val="0"/>
              </w:rPr>
              <w:t xml:space="preserve">Spanish - (Mexico)</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3">
            <w:pPr>
              <w:widowControl w:val="0"/>
              <w:jc w:val="center"/>
              <w:rPr>
                <w:sz w:val="18"/>
                <w:szCs w:val="18"/>
              </w:rPr>
            </w:pPr>
            <w:r w:rsidDel="00000000" w:rsidR="00000000" w:rsidRPr="00000000">
              <w:rPr>
                <w:sz w:val="18"/>
                <w:szCs w:val="18"/>
                <w:rtl w:val="0"/>
              </w:rPr>
              <w:t xml:space="preserve">ms-MY</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4">
            <w:pPr>
              <w:widowControl w:val="0"/>
              <w:jc w:val="center"/>
              <w:rPr>
                <w:sz w:val="18"/>
                <w:szCs w:val="18"/>
              </w:rPr>
            </w:pPr>
            <w:r w:rsidDel="00000000" w:rsidR="00000000" w:rsidRPr="00000000">
              <w:rPr>
                <w:sz w:val="18"/>
                <w:szCs w:val="18"/>
                <w:rtl w:val="0"/>
              </w:rPr>
              <w:t xml:space="preserve">Malay - (Malaysia)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6">
            <w:pPr>
              <w:widowControl w:val="0"/>
              <w:jc w:val="center"/>
              <w:rPr>
                <w:sz w:val="18"/>
                <w:szCs w:val="18"/>
              </w:rPr>
            </w:pPr>
            <w:r w:rsidDel="00000000" w:rsidR="00000000" w:rsidRPr="00000000">
              <w:rPr>
                <w:sz w:val="18"/>
                <w:szCs w:val="18"/>
                <w:rtl w:val="0"/>
              </w:rPr>
              <w:t xml:space="preserve">tr-TR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7">
            <w:pPr>
              <w:widowControl w:val="0"/>
              <w:jc w:val="center"/>
              <w:rPr>
                <w:sz w:val="18"/>
                <w:szCs w:val="18"/>
              </w:rPr>
            </w:pPr>
            <w:r w:rsidDel="00000000" w:rsidR="00000000" w:rsidRPr="00000000">
              <w:rPr>
                <w:sz w:val="18"/>
                <w:szCs w:val="18"/>
                <w:rtl w:val="0"/>
              </w:rPr>
              <w:t xml:space="preserve">Turkish - (Turkey)</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8">
            <w:pPr>
              <w:widowControl w:val="0"/>
              <w:jc w:val="center"/>
              <w:rPr>
                <w:sz w:val="18"/>
                <w:szCs w:val="18"/>
              </w:rPr>
            </w:pPr>
            <w:r w:rsidDel="00000000" w:rsidR="00000000" w:rsidRPr="00000000">
              <w:rPr>
                <w:sz w:val="18"/>
                <w:szCs w:val="18"/>
                <w:rtl w:val="0"/>
              </w:rPr>
              <w:t xml:space="preserve">es-UN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9">
            <w:pPr>
              <w:widowControl w:val="0"/>
              <w:jc w:val="center"/>
              <w:rPr>
                <w:sz w:val="18"/>
                <w:szCs w:val="18"/>
              </w:rPr>
            </w:pPr>
            <w:r w:rsidDel="00000000" w:rsidR="00000000" w:rsidRPr="00000000">
              <w:rPr>
                <w:sz w:val="18"/>
                <w:szCs w:val="18"/>
                <w:rtl w:val="0"/>
              </w:rPr>
              <w:t xml:space="preserve">Spanish - (International)</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B">
            <w:pPr>
              <w:widowControl w:val="0"/>
              <w:jc w:val="center"/>
              <w:rPr>
                <w:sz w:val="18"/>
                <w:szCs w:val="18"/>
              </w:rPr>
            </w:pPr>
            <w:r w:rsidDel="00000000" w:rsidR="00000000" w:rsidRPr="00000000">
              <w:rPr>
                <w:sz w:val="18"/>
                <w:szCs w:val="18"/>
                <w:rtl w:val="0"/>
              </w:rPr>
              <w:t xml:space="preserve">my-NM</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C">
            <w:pPr>
              <w:widowControl w:val="0"/>
              <w:jc w:val="center"/>
              <w:rPr>
                <w:sz w:val="18"/>
                <w:szCs w:val="18"/>
              </w:rPr>
            </w:pPr>
            <w:r w:rsidDel="00000000" w:rsidR="00000000" w:rsidRPr="00000000">
              <w:rPr>
                <w:sz w:val="18"/>
                <w:szCs w:val="18"/>
                <w:rtl w:val="0"/>
              </w:rPr>
              <w:t xml:space="preserve">Burmese - (Myanmar)</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E">
            <w:pPr>
              <w:widowControl w:val="0"/>
              <w:jc w:val="center"/>
              <w:rPr>
                <w:sz w:val="18"/>
                <w:szCs w:val="18"/>
              </w:rPr>
            </w:pPr>
            <w:r w:rsidDel="00000000" w:rsidR="00000000" w:rsidRPr="00000000">
              <w:rPr>
                <w:sz w:val="18"/>
                <w:szCs w:val="18"/>
                <w:rtl w:val="0"/>
              </w:rPr>
              <w:t xml:space="preserve">uk-UA</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3F">
            <w:pPr>
              <w:widowControl w:val="0"/>
              <w:jc w:val="center"/>
              <w:rPr>
                <w:sz w:val="18"/>
                <w:szCs w:val="18"/>
              </w:rPr>
            </w:pPr>
            <w:r w:rsidDel="00000000" w:rsidR="00000000" w:rsidRPr="00000000">
              <w:rPr>
                <w:sz w:val="18"/>
                <w:szCs w:val="18"/>
                <w:rtl w:val="0"/>
              </w:rPr>
              <w:t xml:space="preserve">Ukrainian - (Ukraine)</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0">
            <w:pPr>
              <w:widowControl w:val="0"/>
              <w:jc w:val="center"/>
              <w:rPr>
                <w:sz w:val="18"/>
                <w:szCs w:val="18"/>
              </w:rPr>
            </w:pPr>
            <w:r w:rsidDel="00000000" w:rsidR="00000000" w:rsidRPr="00000000">
              <w:rPr>
                <w:sz w:val="18"/>
                <w:szCs w:val="18"/>
                <w:rtl w:val="0"/>
              </w:rPr>
              <w:t xml:space="preserve">es-US</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1">
            <w:pPr>
              <w:widowControl w:val="0"/>
              <w:jc w:val="center"/>
              <w:rPr>
                <w:sz w:val="18"/>
                <w:szCs w:val="18"/>
              </w:rPr>
            </w:pPr>
            <w:r w:rsidDel="00000000" w:rsidR="00000000" w:rsidRPr="00000000">
              <w:rPr>
                <w:sz w:val="18"/>
                <w:szCs w:val="18"/>
                <w:rtl w:val="0"/>
              </w:rPr>
              <w:t xml:space="preserve">Spanish - (United States of America)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3">
            <w:pPr>
              <w:widowControl w:val="0"/>
              <w:jc w:val="center"/>
              <w:rPr>
                <w:sz w:val="18"/>
                <w:szCs w:val="18"/>
              </w:rPr>
            </w:pPr>
            <w:r w:rsidDel="00000000" w:rsidR="00000000" w:rsidRPr="00000000">
              <w:rPr>
                <w:sz w:val="18"/>
                <w:szCs w:val="18"/>
                <w:rtl w:val="0"/>
              </w:rPr>
              <w:t xml:space="preserve">ne-IN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4">
            <w:pPr>
              <w:widowControl w:val="0"/>
              <w:jc w:val="center"/>
              <w:rPr>
                <w:sz w:val="18"/>
                <w:szCs w:val="18"/>
              </w:rPr>
            </w:pPr>
            <w:r w:rsidDel="00000000" w:rsidR="00000000" w:rsidRPr="00000000">
              <w:rPr>
                <w:sz w:val="18"/>
                <w:szCs w:val="18"/>
                <w:rtl w:val="0"/>
              </w:rPr>
              <w:t xml:space="preserve">Nepali - (India)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6">
            <w:pPr>
              <w:widowControl w:val="0"/>
              <w:jc w:val="center"/>
              <w:rPr>
                <w:sz w:val="18"/>
                <w:szCs w:val="18"/>
              </w:rPr>
            </w:pPr>
            <w:r w:rsidDel="00000000" w:rsidR="00000000" w:rsidRPr="00000000">
              <w:rPr>
                <w:sz w:val="18"/>
                <w:szCs w:val="18"/>
                <w:rtl w:val="0"/>
              </w:rPr>
              <w:t xml:space="preserve">ur-PK</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7">
            <w:pPr>
              <w:widowControl w:val="0"/>
              <w:jc w:val="center"/>
              <w:rPr>
                <w:sz w:val="18"/>
                <w:szCs w:val="18"/>
              </w:rPr>
            </w:pPr>
            <w:r w:rsidDel="00000000" w:rsidR="00000000" w:rsidRPr="00000000">
              <w:rPr>
                <w:sz w:val="18"/>
                <w:szCs w:val="18"/>
                <w:rtl w:val="0"/>
              </w:rPr>
              <w:t xml:space="preserve">Urdu - (Pakistan)</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8">
            <w:pPr>
              <w:widowControl w:val="0"/>
              <w:jc w:val="center"/>
              <w:rPr>
                <w:sz w:val="18"/>
                <w:szCs w:val="18"/>
              </w:rPr>
            </w:pPr>
            <w:r w:rsidDel="00000000" w:rsidR="00000000" w:rsidRPr="00000000">
              <w:rPr>
                <w:sz w:val="18"/>
                <w:szCs w:val="18"/>
                <w:rtl w:val="0"/>
              </w:rPr>
              <w:t xml:space="preserve">et-EE</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9">
            <w:pPr>
              <w:widowControl w:val="0"/>
              <w:jc w:val="center"/>
              <w:rPr>
                <w:sz w:val="18"/>
                <w:szCs w:val="18"/>
              </w:rPr>
            </w:pPr>
            <w:r w:rsidDel="00000000" w:rsidR="00000000" w:rsidRPr="00000000">
              <w:rPr>
                <w:sz w:val="18"/>
                <w:szCs w:val="18"/>
                <w:rtl w:val="0"/>
              </w:rPr>
              <w:t xml:space="preserve">Estonian - (Estonia)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B">
            <w:pPr>
              <w:widowControl w:val="0"/>
              <w:jc w:val="center"/>
              <w:rPr>
                <w:sz w:val="18"/>
                <w:szCs w:val="18"/>
              </w:rPr>
            </w:pPr>
            <w:r w:rsidDel="00000000" w:rsidR="00000000" w:rsidRPr="00000000">
              <w:rPr>
                <w:sz w:val="18"/>
                <w:szCs w:val="18"/>
                <w:rtl w:val="0"/>
              </w:rPr>
              <w:t xml:space="preserve">ne-NP</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C">
            <w:pPr>
              <w:widowControl w:val="0"/>
              <w:jc w:val="center"/>
              <w:rPr>
                <w:sz w:val="18"/>
                <w:szCs w:val="18"/>
              </w:rPr>
            </w:pPr>
            <w:r w:rsidDel="00000000" w:rsidR="00000000" w:rsidRPr="00000000">
              <w:rPr>
                <w:sz w:val="18"/>
                <w:szCs w:val="18"/>
                <w:rtl w:val="0"/>
              </w:rPr>
              <w:t xml:space="preserve">Nepali - (Nepal)</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E">
            <w:pPr>
              <w:widowControl w:val="0"/>
              <w:jc w:val="center"/>
              <w:rPr>
                <w:sz w:val="18"/>
                <w:szCs w:val="18"/>
              </w:rPr>
            </w:pPr>
            <w:r w:rsidDel="00000000" w:rsidR="00000000" w:rsidRPr="00000000">
              <w:rPr>
                <w:sz w:val="18"/>
                <w:szCs w:val="18"/>
                <w:rtl w:val="0"/>
              </w:rPr>
              <w:t xml:space="preserve">uz-UZ</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4F">
            <w:pPr>
              <w:widowControl w:val="0"/>
              <w:jc w:val="center"/>
              <w:rPr>
                <w:sz w:val="18"/>
                <w:szCs w:val="18"/>
              </w:rPr>
            </w:pPr>
            <w:r w:rsidDel="00000000" w:rsidR="00000000" w:rsidRPr="00000000">
              <w:rPr>
                <w:sz w:val="18"/>
                <w:szCs w:val="18"/>
                <w:rtl w:val="0"/>
              </w:rPr>
              <w:t xml:space="preserve">Uzbek - (Uzbekistan)</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0">
            <w:pPr>
              <w:widowControl w:val="0"/>
              <w:jc w:val="center"/>
              <w:rPr>
                <w:sz w:val="18"/>
                <w:szCs w:val="18"/>
              </w:rPr>
            </w:pPr>
            <w:r w:rsidDel="00000000" w:rsidR="00000000" w:rsidRPr="00000000">
              <w:rPr>
                <w:sz w:val="18"/>
                <w:szCs w:val="18"/>
                <w:rtl w:val="0"/>
              </w:rPr>
              <w:t xml:space="preserve">fa-IR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1">
            <w:pPr>
              <w:widowControl w:val="0"/>
              <w:jc w:val="center"/>
              <w:rPr>
                <w:sz w:val="18"/>
                <w:szCs w:val="18"/>
              </w:rPr>
            </w:pPr>
            <w:r w:rsidDel="00000000" w:rsidR="00000000" w:rsidRPr="00000000">
              <w:rPr>
                <w:sz w:val="18"/>
                <w:szCs w:val="18"/>
                <w:rtl w:val="0"/>
              </w:rPr>
              <w:t xml:space="preserve">Persian (Farsi) - (Iran)</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3">
            <w:pPr>
              <w:widowControl w:val="0"/>
              <w:jc w:val="center"/>
              <w:rPr>
                <w:sz w:val="18"/>
                <w:szCs w:val="18"/>
              </w:rPr>
            </w:pPr>
            <w:r w:rsidDel="00000000" w:rsidR="00000000" w:rsidRPr="00000000">
              <w:rPr>
                <w:sz w:val="18"/>
                <w:szCs w:val="18"/>
                <w:rtl w:val="0"/>
              </w:rPr>
              <w:t xml:space="preserve">nl-NL</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4">
            <w:pPr>
              <w:widowControl w:val="0"/>
              <w:jc w:val="center"/>
              <w:rPr>
                <w:sz w:val="18"/>
                <w:szCs w:val="18"/>
              </w:rPr>
            </w:pPr>
            <w:r w:rsidDel="00000000" w:rsidR="00000000" w:rsidRPr="00000000">
              <w:rPr>
                <w:sz w:val="18"/>
                <w:szCs w:val="18"/>
                <w:rtl w:val="0"/>
              </w:rPr>
              <w:t xml:space="preserve">Dutch - (Netherlands)</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6">
            <w:pPr>
              <w:widowControl w:val="0"/>
              <w:jc w:val="center"/>
              <w:rPr>
                <w:sz w:val="18"/>
                <w:szCs w:val="18"/>
              </w:rPr>
            </w:pPr>
            <w:r w:rsidDel="00000000" w:rsidR="00000000" w:rsidRPr="00000000">
              <w:rPr>
                <w:sz w:val="18"/>
                <w:szCs w:val="18"/>
                <w:rtl w:val="0"/>
              </w:rPr>
              <w:t xml:space="preserve">vi-VN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7">
            <w:pPr>
              <w:widowControl w:val="0"/>
              <w:jc w:val="center"/>
              <w:rPr>
                <w:sz w:val="18"/>
                <w:szCs w:val="18"/>
              </w:rPr>
            </w:pPr>
            <w:r w:rsidDel="00000000" w:rsidR="00000000" w:rsidRPr="00000000">
              <w:rPr>
                <w:sz w:val="18"/>
                <w:szCs w:val="18"/>
                <w:rtl w:val="0"/>
              </w:rPr>
              <w:t xml:space="preserve">Vietnamese - (Viet Nam)</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8">
            <w:pPr>
              <w:widowControl w:val="0"/>
              <w:jc w:val="center"/>
              <w:rPr>
                <w:sz w:val="18"/>
                <w:szCs w:val="18"/>
              </w:rPr>
            </w:pPr>
            <w:r w:rsidDel="00000000" w:rsidR="00000000" w:rsidRPr="00000000">
              <w:rPr>
                <w:sz w:val="18"/>
                <w:szCs w:val="18"/>
                <w:rtl w:val="0"/>
              </w:rPr>
              <w:t xml:space="preserve">fi-FI</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9">
            <w:pPr>
              <w:widowControl w:val="0"/>
              <w:jc w:val="center"/>
              <w:rPr>
                <w:sz w:val="18"/>
                <w:szCs w:val="18"/>
              </w:rPr>
            </w:pPr>
            <w:r w:rsidDel="00000000" w:rsidR="00000000" w:rsidRPr="00000000">
              <w:rPr>
                <w:sz w:val="18"/>
                <w:szCs w:val="18"/>
                <w:rtl w:val="0"/>
              </w:rPr>
              <w:t xml:space="preserve">Finnish - (Finland)</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B">
            <w:pPr>
              <w:widowControl w:val="0"/>
              <w:jc w:val="center"/>
              <w:rPr>
                <w:sz w:val="18"/>
                <w:szCs w:val="18"/>
              </w:rPr>
            </w:pPr>
            <w:r w:rsidDel="00000000" w:rsidR="00000000" w:rsidRPr="00000000">
              <w:rPr>
                <w:sz w:val="18"/>
                <w:szCs w:val="18"/>
                <w:rtl w:val="0"/>
              </w:rPr>
              <w:t xml:space="preserve">no-NO</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C">
            <w:pPr>
              <w:widowControl w:val="0"/>
              <w:jc w:val="center"/>
              <w:rPr>
                <w:sz w:val="18"/>
                <w:szCs w:val="18"/>
              </w:rPr>
            </w:pPr>
            <w:r w:rsidDel="00000000" w:rsidR="00000000" w:rsidRPr="00000000">
              <w:rPr>
                <w:sz w:val="18"/>
                <w:szCs w:val="18"/>
                <w:rtl w:val="0"/>
              </w:rPr>
              <w:t xml:space="preserve">Norwegian - (Norway)</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E">
            <w:pPr>
              <w:widowControl w:val="0"/>
              <w:jc w:val="center"/>
              <w:rPr>
                <w:sz w:val="18"/>
                <w:szCs w:val="18"/>
              </w:rPr>
            </w:pPr>
            <w:r w:rsidDel="00000000" w:rsidR="00000000" w:rsidRPr="00000000">
              <w:rPr>
                <w:sz w:val="18"/>
                <w:szCs w:val="18"/>
                <w:rtl w:val="0"/>
              </w:rPr>
              <w:t xml:space="preserve">zh-CN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5F">
            <w:pPr>
              <w:widowControl w:val="0"/>
              <w:jc w:val="center"/>
              <w:rPr>
                <w:sz w:val="18"/>
                <w:szCs w:val="18"/>
              </w:rPr>
            </w:pPr>
            <w:r w:rsidDel="00000000" w:rsidR="00000000" w:rsidRPr="00000000">
              <w:rPr>
                <w:sz w:val="18"/>
                <w:szCs w:val="18"/>
                <w:rtl w:val="0"/>
              </w:rPr>
              <w:t xml:space="preserve">Chinese - (China)</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0">
            <w:pPr>
              <w:widowControl w:val="0"/>
              <w:jc w:val="center"/>
              <w:rPr>
                <w:sz w:val="18"/>
                <w:szCs w:val="18"/>
              </w:rPr>
            </w:pPr>
            <w:r w:rsidDel="00000000" w:rsidR="00000000" w:rsidRPr="00000000">
              <w:rPr>
                <w:sz w:val="18"/>
                <w:szCs w:val="18"/>
                <w:rtl w:val="0"/>
              </w:rPr>
              <w:t xml:space="preserve">fr-CA</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1">
            <w:pPr>
              <w:widowControl w:val="0"/>
              <w:jc w:val="center"/>
              <w:rPr>
                <w:sz w:val="18"/>
                <w:szCs w:val="18"/>
              </w:rPr>
            </w:pPr>
            <w:r w:rsidDel="00000000" w:rsidR="00000000" w:rsidRPr="00000000">
              <w:rPr>
                <w:sz w:val="18"/>
                <w:szCs w:val="18"/>
                <w:rtl w:val="0"/>
              </w:rPr>
              <w:t xml:space="preserve">French - (Canada)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3">
            <w:pPr>
              <w:widowControl w:val="0"/>
              <w:jc w:val="center"/>
              <w:rPr>
                <w:sz w:val="18"/>
                <w:szCs w:val="18"/>
              </w:rPr>
            </w:pPr>
            <w:r w:rsidDel="00000000" w:rsidR="00000000" w:rsidRPr="00000000">
              <w:rPr>
                <w:sz w:val="18"/>
                <w:szCs w:val="18"/>
                <w:rtl w:val="0"/>
              </w:rPr>
              <w:t xml:space="preserve">pa-PK</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4">
            <w:pPr>
              <w:widowControl w:val="0"/>
              <w:jc w:val="center"/>
              <w:rPr>
                <w:sz w:val="18"/>
                <w:szCs w:val="18"/>
              </w:rPr>
            </w:pPr>
            <w:r w:rsidDel="00000000" w:rsidR="00000000" w:rsidRPr="00000000">
              <w:rPr>
                <w:sz w:val="18"/>
                <w:szCs w:val="18"/>
                <w:rtl w:val="0"/>
              </w:rPr>
              <w:t xml:space="preserve">Panjabi - (Pakistan)</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6">
            <w:pPr>
              <w:widowControl w:val="0"/>
              <w:jc w:val="center"/>
              <w:rPr>
                <w:sz w:val="18"/>
                <w:szCs w:val="18"/>
              </w:rPr>
            </w:pPr>
            <w:r w:rsidDel="00000000" w:rsidR="00000000" w:rsidRPr="00000000">
              <w:rPr>
                <w:sz w:val="18"/>
                <w:szCs w:val="18"/>
                <w:rtl w:val="0"/>
              </w:rPr>
              <w:t xml:space="preserve">zh-HK</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7">
            <w:pPr>
              <w:widowControl w:val="0"/>
              <w:jc w:val="center"/>
              <w:rPr>
                <w:sz w:val="18"/>
                <w:szCs w:val="18"/>
              </w:rPr>
            </w:pPr>
            <w:r w:rsidDel="00000000" w:rsidR="00000000" w:rsidRPr="00000000">
              <w:rPr>
                <w:sz w:val="18"/>
                <w:szCs w:val="18"/>
                <w:rtl w:val="0"/>
              </w:rPr>
              <w:t xml:space="preserve">Chinese - (Hong Kong)</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8">
            <w:pPr>
              <w:widowControl w:val="0"/>
              <w:jc w:val="center"/>
              <w:rPr>
                <w:sz w:val="18"/>
                <w:szCs w:val="18"/>
              </w:rPr>
            </w:pPr>
            <w:r w:rsidDel="00000000" w:rsidR="00000000" w:rsidRPr="00000000">
              <w:rPr>
                <w:sz w:val="18"/>
                <w:szCs w:val="18"/>
                <w:rtl w:val="0"/>
              </w:rPr>
              <w:t xml:space="preserve">fr-FR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9">
            <w:pPr>
              <w:widowControl w:val="0"/>
              <w:jc w:val="center"/>
              <w:rPr>
                <w:sz w:val="18"/>
                <w:szCs w:val="18"/>
              </w:rPr>
            </w:pPr>
            <w:r w:rsidDel="00000000" w:rsidR="00000000" w:rsidRPr="00000000">
              <w:rPr>
                <w:sz w:val="18"/>
                <w:szCs w:val="18"/>
                <w:rtl w:val="0"/>
              </w:rPr>
              <w:t xml:space="preserve">French - (France)</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B">
            <w:pPr>
              <w:widowControl w:val="0"/>
              <w:jc w:val="center"/>
              <w:rPr>
                <w:sz w:val="18"/>
                <w:szCs w:val="18"/>
              </w:rPr>
            </w:pPr>
            <w:r w:rsidDel="00000000" w:rsidR="00000000" w:rsidRPr="00000000">
              <w:rPr>
                <w:sz w:val="18"/>
                <w:szCs w:val="18"/>
                <w:rtl w:val="0"/>
              </w:rPr>
              <w:t xml:space="preserve">pl-PL</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C">
            <w:pPr>
              <w:widowControl w:val="0"/>
              <w:jc w:val="center"/>
              <w:rPr>
                <w:sz w:val="18"/>
                <w:szCs w:val="18"/>
              </w:rPr>
            </w:pPr>
            <w:r w:rsidDel="00000000" w:rsidR="00000000" w:rsidRPr="00000000">
              <w:rPr>
                <w:sz w:val="18"/>
                <w:szCs w:val="18"/>
                <w:rtl w:val="0"/>
              </w:rPr>
              <w:t xml:space="preserve">Polish - (Poland)</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E">
            <w:pPr>
              <w:widowControl w:val="0"/>
              <w:jc w:val="center"/>
              <w:rPr>
                <w:sz w:val="18"/>
                <w:szCs w:val="18"/>
              </w:rPr>
            </w:pPr>
            <w:r w:rsidDel="00000000" w:rsidR="00000000" w:rsidRPr="00000000">
              <w:rPr>
                <w:sz w:val="18"/>
                <w:szCs w:val="18"/>
                <w:rtl w:val="0"/>
              </w:rPr>
              <w:t xml:space="preserve">zh-TW</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6F">
            <w:pPr>
              <w:widowControl w:val="0"/>
              <w:jc w:val="center"/>
              <w:rPr>
                <w:sz w:val="18"/>
                <w:szCs w:val="18"/>
              </w:rPr>
            </w:pPr>
            <w:r w:rsidDel="00000000" w:rsidR="00000000" w:rsidRPr="00000000">
              <w:rPr>
                <w:sz w:val="18"/>
                <w:szCs w:val="18"/>
                <w:rtl w:val="0"/>
              </w:rPr>
              <w:t xml:space="preserve">Chinese - (Taiwan)</w:t>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0">
            <w:pPr>
              <w:widowControl w:val="0"/>
              <w:jc w:val="center"/>
              <w:rPr>
                <w:sz w:val="18"/>
                <w:szCs w:val="18"/>
              </w:rPr>
            </w:pPr>
            <w:r w:rsidDel="00000000" w:rsidR="00000000" w:rsidRPr="00000000">
              <w:rPr>
                <w:sz w:val="18"/>
                <w:szCs w:val="18"/>
                <w:rtl w:val="0"/>
              </w:rPr>
              <w:t xml:space="preserve">gu-IN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1">
            <w:pPr>
              <w:widowControl w:val="0"/>
              <w:jc w:val="center"/>
              <w:rPr>
                <w:sz w:val="18"/>
                <w:szCs w:val="18"/>
              </w:rPr>
            </w:pPr>
            <w:r w:rsidDel="00000000" w:rsidR="00000000" w:rsidRPr="00000000">
              <w:rPr>
                <w:sz w:val="18"/>
                <w:szCs w:val="18"/>
                <w:rtl w:val="0"/>
              </w:rPr>
              <w:t xml:space="preserve">Gujarati - (India)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3">
            <w:pPr>
              <w:widowControl w:val="0"/>
              <w:jc w:val="center"/>
              <w:rPr>
                <w:sz w:val="18"/>
                <w:szCs w:val="18"/>
              </w:rPr>
            </w:pPr>
            <w:r w:rsidDel="00000000" w:rsidR="00000000" w:rsidRPr="00000000">
              <w:rPr>
                <w:sz w:val="18"/>
                <w:szCs w:val="18"/>
                <w:rtl w:val="0"/>
              </w:rPr>
              <w:t xml:space="preserve">pt-BR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4">
            <w:pPr>
              <w:widowControl w:val="0"/>
              <w:jc w:val="center"/>
              <w:rPr>
                <w:sz w:val="18"/>
                <w:szCs w:val="18"/>
              </w:rPr>
            </w:pPr>
            <w:r w:rsidDel="00000000" w:rsidR="00000000" w:rsidRPr="00000000">
              <w:rPr>
                <w:sz w:val="18"/>
                <w:szCs w:val="18"/>
                <w:rtl w:val="0"/>
              </w:rPr>
              <w:t xml:space="preserve">Portuguese - (Brazil)</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6">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7">
            <w:pPr>
              <w:widowControl w:val="0"/>
              <w:jc w:val="cente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8">
            <w:pPr>
              <w:widowControl w:val="0"/>
              <w:jc w:val="center"/>
              <w:rPr>
                <w:sz w:val="18"/>
                <w:szCs w:val="18"/>
              </w:rPr>
            </w:pPr>
            <w:r w:rsidDel="00000000" w:rsidR="00000000" w:rsidRPr="00000000">
              <w:rPr>
                <w:sz w:val="18"/>
                <w:szCs w:val="18"/>
                <w:rtl w:val="0"/>
              </w:rPr>
              <w:t xml:space="preserve">he-IL</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9">
            <w:pPr>
              <w:widowControl w:val="0"/>
              <w:jc w:val="center"/>
              <w:rPr>
                <w:sz w:val="18"/>
                <w:szCs w:val="18"/>
              </w:rPr>
            </w:pPr>
            <w:r w:rsidDel="00000000" w:rsidR="00000000" w:rsidRPr="00000000">
              <w:rPr>
                <w:sz w:val="18"/>
                <w:szCs w:val="18"/>
                <w:rtl w:val="0"/>
              </w:rPr>
              <w:t xml:space="preserve">Hebrew (modern) - (Israel)</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B">
            <w:pPr>
              <w:widowControl w:val="0"/>
              <w:jc w:val="center"/>
              <w:rPr>
                <w:sz w:val="18"/>
                <w:szCs w:val="18"/>
              </w:rPr>
            </w:pPr>
            <w:r w:rsidDel="00000000" w:rsidR="00000000" w:rsidRPr="00000000">
              <w:rPr>
                <w:sz w:val="18"/>
                <w:szCs w:val="18"/>
                <w:rtl w:val="0"/>
              </w:rPr>
              <w:t xml:space="preserve">pt-PT</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C">
            <w:pPr>
              <w:widowControl w:val="0"/>
              <w:jc w:val="center"/>
              <w:rPr>
                <w:sz w:val="18"/>
                <w:szCs w:val="18"/>
              </w:rPr>
            </w:pPr>
            <w:r w:rsidDel="00000000" w:rsidR="00000000" w:rsidRPr="00000000">
              <w:rPr>
                <w:sz w:val="18"/>
                <w:szCs w:val="18"/>
                <w:rtl w:val="0"/>
              </w:rPr>
              <w:t xml:space="preserve">Portuguese - (Portugal)</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E">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7F">
            <w:pPr>
              <w:widowControl w:val="0"/>
              <w:jc w:val="cente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0">
            <w:pPr>
              <w:widowControl w:val="0"/>
              <w:jc w:val="center"/>
              <w:rPr>
                <w:sz w:val="18"/>
                <w:szCs w:val="18"/>
              </w:rPr>
            </w:pPr>
            <w:r w:rsidDel="00000000" w:rsidR="00000000" w:rsidRPr="00000000">
              <w:rPr>
                <w:sz w:val="18"/>
                <w:szCs w:val="18"/>
                <w:rtl w:val="0"/>
              </w:rPr>
              <w:t xml:space="preserve">hi-IN</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1">
            <w:pPr>
              <w:widowControl w:val="0"/>
              <w:jc w:val="center"/>
              <w:rPr>
                <w:sz w:val="18"/>
                <w:szCs w:val="18"/>
              </w:rPr>
            </w:pPr>
            <w:r w:rsidDel="00000000" w:rsidR="00000000" w:rsidRPr="00000000">
              <w:rPr>
                <w:sz w:val="18"/>
                <w:szCs w:val="18"/>
                <w:rtl w:val="0"/>
              </w:rPr>
              <w:t xml:space="preserve">Hindi - (India)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3">
            <w:pPr>
              <w:widowControl w:val="0"/>
              <w:jc w:val="center"/>
              <w:rPr>
                <w:sz w:val="18"/>
                <w:szCs w:val="18"/>
              </w:rPr>
            </w:pPr>
            <w:r w:rsidDel="00000000" w:rsidR="00000000" w:rsidRPr="00000000">
              <w:rPr>
                <w:sz w:val="18"/>
                <w:szCs w:val="18"/>
                <w:rtl w:val="0"/>
              </w:rPr>
              <w:t xml:space="preserve">ro-RO</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4">
            <w:pPr>
              <w:widowControl w:val="0"/>
              <w:jc w:val="center"/>
              <w:rPr>
                <w:sz w:val="18"/>
                <w:szCs w:val="18"/>
              </w:rPr>
            </w:pPr>
            <w:r w:rsidDel="00000000" w:rsidR="00000000" w:rsidRPr="00000000">
              <w:rPr>
                <w:sz w:val="18"/>
                <w:szCs w:val="18"/>
                <w:rtl w:val="0"/>
              </w:rPr>
              <w:t xml:space="preserve">Romanian - (Romania)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6">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7">
            <w:pPr>
              <w:widowControl w:val="0"/>
              <w:jc w:val="cente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8">
            <w:pPr>
              <w:widowControl w:val="0"/>
              <w:jc w:val="center"/>
              <w:rPr>
                <w:sz w:val="18"/>
                <w:szCs w:val="18"/>
              </w:rPr>
            </w:pPr>
            <w:r w:rsidDel="00000000" w:rsidR="00000000" w:rsidRPr="00000000">
              <w:rPr>
                <w:sz w:val="18"/>
                <w:szCs w:val="18"/>
                <w:rtl w:val="0"/>
              </w:rPr>
              <w:t xml:space="preserve">hr-HR</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9">
            <w:pPr>
              <w:widowControl w:val="0"/>
              <w:jc w:val="center"/>
              <w:rPr>
                <w:sz w:val="18"/>
                <w:szCs w:val="18"/>
              </w:rPr>
            </w:pPr>
            <w:r w:rsidDel="00000000" w:rsidR="00000000" w:rsidRPr="00000000">
              <w:rPr>
                <w:sz w:val="18"/>
                <w:szCs w:val="18"/>
                <w:rtl w:val="0"/>
              </w:rPr>
              <w:t xml:space="preserve">Croatian - (Croatia)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A">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B">
            <w:pPr>
              <w:widowControl w:val="0"/>
              <w:jc w:val="center"/>
              <w:rPr>
                <w:sz w:val="18"/>
                <w:szCs w:val="18"/>
              </w:rPr>
            </w:pPr>
            <w:r w:rsidDel="00000000" w:rsidR="00000000" w:rsidRPr="00000000">
              <w:rPr>
                <w:sz w:val="18"/>
                <w:szCs w:val="18"/>
                <w:rtl w:val="0"/>
              </w:rPr>
              <w:t xml:space="preserve">ru-RU</w:t>
            </w:r>
          </w:p>
        </w:tc>
        <w:tc>
          <w:tcPr>
            <w:tcBorders>
              <w:top w:color="000000" w:space="0" w:sz="4" w:val="single"/>
              <w:left w:color="000000" w:space="0" w:sz="4" w:val="single"/>
              <w:bottom w:color="000000" w:space="0" w:sz="4" w:val="single"/>
              <w:right w:color="000000" w:space="0" w:sz="4" w:val="single"/>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C">
            <w:pPr>
              <w:widowControl w:val="0"/>
              <w:jc w:val="center"/>
              <w:rPr>
                <w:sz w:val="18"/>
                <w:szCs w:val="18"/>
              </w:rPr>
            </w:pPr>
            <w:r w:rsidDel="00000000" w:rsidR="00000000" w:rsidRPr="00000000">
              <w:rPr>
                <w:sz w:val="18"/>
                <w:szCs w:val="18"/>
                <w:rtl w:val="0"/>
              </w:rPr>
              <w:t xml:space="preserve">Russian - (Russia)</w:t>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D">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E">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18F">
            <w:pPr>
              <w:widowControl w:val="0"/>
              <w:jc w:val="center"/>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18"/>
                <w:szCs w:val="18"/>
              </w:rPr>
            </w:pPr>
            <w:r w:rsidDel="00000000" w:rsidR="00000000" w:rsidRPr="00000000">
              <w:rPr>
                <w:sz w:val="18"/>
                <w:szCs w:val="18"/>
                <w:rtl w:val="0"/>
              </w:rPr>
              <w:t xml:space="preserve">hu-HU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18"/>
                <w:szCs w:val="18"/>
              </w:rPr>
            </w:pPr>
            <w:r w:rsidDel="00000000" w:rsidR="00000000" w:rsidRPr="00000000">
              <w:rPr>
                <w:sz w:val="18"/>
                <w:szCs w:val="18"/>
                <w:rtl w:val="0"/>
              </w:rPr>
              <w:t xml:space="preserve">Hungarian - (Hungary)</w:t>
            </w:r>
          </w:p>
        </w:tc>
        <w:tc>
          <w:tcPr>
            <w:tcBorders>
              <w:top w:color="000000" w:space="0" w:sz="4" w:val="single"/>
              <w:left w:color="000000" w:space="0" w:sz="4" w:val="single"/>
              <w:bottom w:color="000000" w:space="0" w:sz="4" w:val="single"/>
              <w:right w:color="000000" w:space="0" w:sz="4" w:val="single"/>
            </w:tcBorders>
            <w:shd w:fill="999999"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18"/>
                <w:szCs w:val="18"/>
              </w:rPr>
            </w:pPr>
            <w:r w:rsidDel="00000000" w:rsidR="00000000" w:rsidRPr="00000000">
              <w:rPr>
                <w:sz w:val="18"/>
                <w:szCs w:val="18"/>
                <w:rtl w:val="0"/>
              </w:rPr>
              <w:t xml:space="preserve">si-LK</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18"/>
                <w:szCs w:val="18"/>
              </w:rPr>
            </w:pPr>
            <w:r w:rsidDel="00000000" w:rsidR="00000000" w:rsidRPr="00000000">
              <w:rPr>
                <w:sz w:val="18"/>
                <w:szCs w:val="18"/>
                <w:rtl w:val="0"/>
              </w:rPr>
              <w:t xml:space="preserve">Sinhalese, Sinhala - (Sri Lanka)</w:t>
            </w:r>
          </w:p>
        </w:tc>
        <w:tc>
          <w:tcPr>
            <w:tcBorders>
              <w:top w:color="000000" w:space="0" w:sz="4" w:val="single"/>
              <w:left w:color="000000" w:space="0" w:sz="4" w:val="single"/>
              <w:bottom w:color="000000" w:space="0" w:sz="4" w:val="single"/>
              <w:right w:color="000000" w:space="0" w:sz="4" w:val="single"/>
            </w:tcBorders>
            <w:shd w:fill="999999"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18"/>
                <w:szCs w:val="18"/>
              </w:rPr>
            </w:pPr>
            <w:r w:rsidDel="00000000" w:rsidR="00000000" w:rsidRPr="00000000">
              <w:rPr>
                <w:rtl w:val="0"/>
              </w:rPr>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sectPr>
      <w:pgSz w:h="12240" w:w="20160"/>
      <w:pgMar w:bottom="720" w:top="576"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b5394"/>
      <w:sz w:val="32"/>
      <w:szCs w:val="32"/>
    </w:rPr>
  </w:style>
  <w:style w:type="paragraph" w:styleId="Heading2">
    <w:name w:val="heading 2"/>
    <w:basedOn w:val="Normal"/>
    <w:next w:val="Normal"/>
    <w:pPr>
      <w:keepNext w:val="1"/>
      <w:keepLines w:val="1"/>
      <w:jc w:val="left"/>
    </w:pPr>
    <w:rPr>
      <w:color w:val="990000"/>
      <w:sz w:val="28"/>
      <w:szCs w:val="28"/>
    </w:rPr>
  </w:style>
  <w:style w:type="paragraph" w:styleId="Heading3">
    <w:name w:val="heading 3"/>
    <w:basedOn w:val="Normal"/>
    <w:next w:val="Normal"/>
    <w:pPr>
      <w:keepNext w:val="1"/>
      <w:keepLines w:val="1"/>
      <w:jc w:val="left"/>
    </w:pPr>
    <w:rPr>
      <w:color w:val="1155cc"/>
      <w:sz w:val="24"/>
      <w:szCs w:val="24"/>
    </w:rPr>
  </w:style>
  <w:style w:type="paragraph" w:styleId="Heading4">
    <w:name w:val="heading 4"/>
    <w:basedOn w:val="Normal"/>
    <w:next w:val="Normal"/>
    <w:pPr>
      <w:keepNext w:val="1"/>
      <w:keepLines w:val="1"/>
      <w:spacing w:before="160" w:lineRule="auto"/>
    </w:pPr>
    <w:rPr>
      <w:color w:val="666666"/>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left"/>
    </w:pPr>
    <w:rPr>
      <w:color w:val="1c4587"/>
      <w:sz w:val="36"/>
      <w:szCs w:val="3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tml5rocks.com/en/tutorials/co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w3.org/Protocols/rfc2616/rfc2616-sec14.html#sec14.3" TargetMode="External"/><Relationship Id="rId8" Type="http://schemas.openxmlformats.org/officeDocument/2006/relationships/hyperlink" Target="http://www.w3.org/TR/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