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9D4" w:rsidRPr="00694B39" w:rsidRDefault="002429D4" w:rsidP="002429D4">
      <w:pPr>
        <w:jc w:val="center"/>
        <w:rPr>
          <w:rFonts w:cs="Kalimati"/>
          <w:b/>
          <w:bCs/>
          <w:sz w:val="26"/>
          <w:szCs w:val="26"/>
        </w:rPr>
      </w:pPr>
      <w:r w:rsidRPr="00694B39">
        <w:rPr>
          <w:rFonts w:cs="Kalimati" w:hint="cs"/>
          <w:b/>
          <w:bCs/>
          <w:sz w:val="26"/>
          <w:szCs w:val="26"/>
          <w:cs/>
        </w:rPr>
        <w:t>पहिलो बैठकका निर्णयहरु</w:t>
      </w:r>
      <w:r w:rsidRPr="00694B39">
        <w:rPr>
          <w:rFonts w:cs="Kalimati"/>
          <w:b/>
          <w:bCs/>
          <w:sz w:val="26"/>
          <w:szCs w:val="26"/>
        </w:rPr>
        <w:t xml:space="preserve"> (</w:t>
      </w:r>
      <w:r w:rsidRPr="00694B39">
        <w:rPr>
          <w:rFonts w:cs="Kalimati"/>
          <w:b/>
          <w:bCs/>
          <w:sz w:val="26"/>
          <w:szCs w:val="26"/>
          <w:cs/>
        </w:rPr>
        <w:t>२०७३।३।१७</w:t>
      </w:r>
      <w:r w:rsidRPr="00694B39">
        <w:rPr>
          <w:rFonts w:cs="Kalimati"/>
          <w:b/>
          <w:bCs/>
          <w:sz w:val="26"/>
          <w:szCs w:val="26"/>
        </w:rPr>
        <w:t>)</w:t>
      </w:r>
    </w:p>
    <w:p w:rsidR="002429D4" w:rsidRPr="00694B39" w:rsidRDefault="002429D4" w:rsidP="002429D4">
      <w:pPr>
        <w:numPr>
          <w:ilvl w:val="0"/>
          <w:numId w:val="1"/>
        </w:numPr>
        <w:rPr>
          <w:rFonts w:cs="Kalimati"/>
          <w:sz w:val="26"/>
          <w:szCs w:val="26"/>
        </w:rPr>
      </w:pPr>
      <w:r w:rsidRPr="00694B39">
        <w:rPr>
          <w:rFonts w:cs="Kalimati"/>
          <w:sz w:val="26"/>
          <w:szCs w:val="26"/>
          <w:cs/>
        </w:rPr>
        <w:t>सवै सरकारी सेवाप्रदायक निकायहरुले सेवाप्रवाहको वैकल्पिक व्यवस्था गर्न नसकेको अवस्थामा स्थानीय तथा सामुदायिक तहमा प्रत्यक्ष र अति आवश्यक सेवा पुर्‍याउने र नयाँ विशिष्टिकृत सेवा प्रदान गर्ने प्रयोजन वाहेक थप नयाँ संगठन र दरबन्दी सिर्जना नगर्ने । यो व्यवस्था सवै सार्वजनिक निकायहरु तथा हालका स्थानीय निकायहरुमा पनि लागु गर्ने</w:t>
      </w:r>
      <w:r w:rsidRPr="00694B39">
        <w:rPr>
          <w:rFonts w:cs="Kalimati"/>
          <w:sz w:val="26"/>
          <w:szCs w:val="26"/>
        </w:rPr>
        <w:t xml:space="preserve">, </w:t>
      </w:r>
      <w:r w:rsidRPr="00694B39">
        <w:rPr>
          <w:rFonts w:cs="Kalimati"/>
          <w:sz w:val="26"/>
          <w:szCs w:val="26"/>
          <w:cs/>
        </w:rPr>
        <w:t xml:space="preserve">तर संविधान बमोजिम सिर्जना गर्नु पर्ने नयाँ संस्था/संगठन एवं निकाय र नयाँ सेवा विस्तार गर्नमा भने बाधा नपर्ने । </w:t>
      </w:r>
    </w:p>
    <w:p w:rsidR="002429D4" w:rsidRPr="00694B39" w:rsidRDefault="002429D4" w:rsidP="002429D4">
      <w:pPr>
        <w:numPr>
          <w:ilvl w:val="0"/>
          <w:numId w:val="1"/>
        </w:numPr>
        <w:rPr>
          <w:rFonts w:cs="Kalimati"/>
          <w:sz w:val="26"/>
          <w:szCs w:val="26"/>
        </w:rPr>
      </w:pPr>
      <w:r w:rsidRPr="00694B39">
        <w:rPr>
          <w:rFonts w:cs="Kalimati"/>
          <w:sz w:val="26"/>
          <w:szCs w:val="26"/>
          <w:cs/>
        </w:rPr>
        <w:t>संघीयता कार्यान्वयनको सन्दर्भमा सम्बन्धित सबै निकायहरुले कानून तर्जुमा गर्दा मितव्ययिता र प्रभावकारिता अवलम्बन गर्ने</w:t>
      </w:r>
      <w:r w:rsidRPr="00694B39">
        <w:rPr>
          <w:rFonts w:cs="Kalimati"/>
          <w:sz w:val="26"/>
          <w:szCs w:val="26"/>
        </w:rPr>
        <w:t xml:space="preserve">, </w:t>
      </w:r>
      <w:r w:rsidRPr="00694B39">
        <w:rPr>
          <w:rFonts w:cs="Kalimati"/>
          <w:sz w:val="26"/>
          <w:szCs w:val="26"/>
          <w:cs/>
        </w:rPr>
        <w:t xml:space="preserve">साथै भावी संगठन संरचना तयार गर्दा न्यूनतम आकारको संगठन संरचना सिर्जना गर्न ध्यान दिने । </w:t>
      </w:r>
    </w:p>
    <w:p w:rsidR="002429D4" w:rsidRPr="00694B39" w:rsidRDefault="002429D4" w:rsidP="002429D4">
      <w:pPr>
        <w:numPr>
          <w:ilvl w:val="0"/>
          <w:numId w:val="1"/>
        </w:numPr>
        <w:rPr>
          <w:rFonts w:cs="Kalimati"/>
          <w:sz w:val="26"/>
          <w:szCs w:val="26"/>
        </w:rPr>
      </w:pPr>
      <w:r w:rsidRPr="00694B39">
        <w:rPr>
          <w:rFonts w:cs="Kalimati"/>
          <w:sz w:val="26"/>
          <w:szCs w:val="26"/>
          <w:cs/>
        </w:rPr>
        <w:t>नेपालको संविधान को धारा २३४ र २३५ समेतलाई मध्येनजर गरी संघ</w:t>
      </w:r>
      <w:r w:rsidRPr="00694B39">
        <w:rPr>
          <w:rFonts w:cs="Kalimati"/>
          <w:sz w:val="26"/>
          <w:szCs w:val="26"/>
        </w:rPr>
        <w:t xml:space="preserve">, </w:t>
      </w:r>
      <w:r w:rsidRPr="00694B39">
        <w:rPr>
          <w:rFonts w:cs="Kalimati"/>
          <w:sz w:val="26"/>
          <w:szCs w:val="26"/>
          <w:cs/>
        </w:rPr>
        <w:t xml:space="preserve">प्रदेश र स्थानीय तह विचको अन्तरसम्बन्ध तथा वित्तीय अन्तरसम्बन्धको खाका तयार गर्ने । </w:t>
      </w:r>
    </w:p>
    <w:p w:rsidR="002429D4" w:rsidRPr="00694B39" w:rsidRDefault="002429D4" w:rsidP="002429D4">
      <w:pPr>
        <w:numPr>
          <w:ilvl w:val="0"/>
          <w:numId w:val="1"/>
        </w:numPr>
        <w:rPr>
          <w:rFonts w:cs="Kalimati"/>
          <w:sz w:val="26"/>
          <w:szCs w:val="26"/>
        </w:rPr>
      </w:pPr>
      <w:r w:rsidRPr="00694B39">
        <w:rPr>
          <w:rFonts w:cs="Kalimati"/>
          <w:sz w:val="26"/>
          <w:szCs w:val="26"/>
          <w:cs/>
        </w:rPr>
        <w:t xml:space="preserve">संविधानको अनुसूचीमा उल्लिखित अधिकारको सूची र तहगत अन्तरसम्बन्ध मिल्ने गरी विद्यमान राष्ट्रसेवक कर्मचारीहरुको कार्यविवरण मिलान गरी कर्मचारी समायोजनको तयारी गर्ने । </w:t>
      </w:r>
    </w:p>
    <w:p w:rsidR="002429D4" w:rsidRPr="00694B39" w:rsidRDefault="002429D4" w:rsidP="002429D4">
      <w:pPr>
        <w:numPr>
          <w:ilvl w:val="0"/>
          <w:numId w:val="1"/>
        </w:numPr>
        <w:rPr>
          <w:rFonts w:cs="Kalimati"/>
          <w:sz w:val="26"/>
          <w:szCs w:val="26"/>
        </w:rPr>
      </w:pPr>
      <w:r w:rsidRPr="00694B39">
        <w:rPr>
          <w:rFonts w:cs="Kalimati"/>
          <w:sz w:val="26"/>
          <w:szCs w:val="26"/>
          <w:cs/>
        </w:rPr>
        <w:t>संघीयता</w:t>
      </w:r>
      <w:r w:rsidRPr="00694B39">
        <w:rPr>
          <w:rFonts w:cs="Kalimati"/>
          <w:sz w:val="26"/>
          <w:szCs w:val="26"/>
        </w:rPr>
        <w:t xml:space="preserve">, </w:t>
      </w:r>
      <w:r w:rsidRPr="00694B39">
        <w:rPr>
          <w:rFonts w:cs="Kalimati"/>
          <w:sz w:val="26"/>
          <w:szCs w:val="26"/>
          <w:cs/>
        </w:rPr>
        <w:t>प्रशासन पुनःसंरचना र सेवाप्रवाहसँग सम्बन्धित विषयमा वैदेशिक अध्ययन भ्रमणमा जानुपुर्व अध्ययन गर्नु पर्ने सम्बद्ध विषयमा संघीयता कार्यान्वयन तथा प्रशासन पुनःसंरचना समन्वय समिति वा सो समितिले तोकेका पदाधिकारीसंग समन्वय गर्नु पर्नेछ । अध्ययन भ्रमणवाट फर्के पछि सो को प्रतिवेदन समन्वय समितिमा पेश गर्नु पर्ने ।</w:t>
      </w:r>
      <w:r w:rsidRPr="00694B39">
        <w:rPr>
          <w:rFonts w:cs="Kalimati"/>
          <w:sz w:val="26"/>
          <w:szCs w:val="26"/>
        </w:rPr>
        <w:t xml:space="preserve"> </w:t>
      </w:r>
    </w:p>
    <w:p w:rsidR="0006259E" w:rsidRDefault="0006259E"/>
    <w:sectPr w:rsidR="0006259E" w:rsidSect="00062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alimati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4D48FB"/>
    <w:multiLevelType w:val="hybridMultilevel"/>
    <w:tmpl w:val="215892D6"/>
    <w:lvl w:ilvl="0" w:tplc="A4084B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36EB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661C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00FF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8A98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5480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CC5B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6664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9683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429D4"/>
    <w:rsid w:val="0006259E"/>
    <w:rsid w:val="002429D4"/>
    <w:rsid w:val="00536D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Arial Unicode MS"/>
        <w:sz w:val="24"/>
        <w:szCs w:val="28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9D4"/>
    <w:rPr>
      <w:rFonts w:asciiTheme="minorHAnsi" w:eastAsiaTheme="minorEastAsia" w:hAnsiTheme="minorHAnsi" w:cstheme="minorBidi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1110</Characters>
  <Application>Microsoft Office Word</Application>
  <DocSecurity>0</DocSecurity>
  <Lines>9</Lines>
  <Paragraphs>2</Paragraphs>
  <ScaleCrop>false</ScaleCrop>
  <Company>Deftones</Company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2016-07-25T09:46:00Z</dcterms:created>
  <dcterms:modified xsi:type="dcterms:W3CDTF">2016-07-25T09:46:00Z</dcterms:modified>
</cp:coreProperties>
</file>