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ce5c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Договір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ce5cd" w:val="clear"/>
          <w:rtl w:val="0"/>
        </w:rPr>
        <w:t xml:space="preserve">№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м. Одеса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ce5cd" w:val="clear"/>
          <w:rtl w:val="0"/>
        </w:rPr>
        <w:t xml:space="preserve">«07» грудня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ce5cd" w:val="clear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56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Фізична особа - підприємець Тимчук Сергій Юрійович,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далі за текстом - Виконавець, зареєстрований за адресою: Україна, м. Одеса, вул. Шкільний аеродром, будинок 1а, реєстраційний номер облікової картки платника податків 3453113535, виписка з Єдиного державного реєстру юридичних осіб, фізичних осіб-підприємців та громадських формувань (номер запису в ЄДР 2010350000000093925 від 09.12.2021)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з одного боку і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ff2cc" w:val="clear"/>
          <w:rtl w:val="0"/>
        </w:rPr>
        <w:t xml:space="preserve">Товариство з обмеженою відповідальністю “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ff2cc" w:val="clear"/>
          <w:rtl w:val="0"/>
        </w:rPr>
        <w:t xml:space="preserve"> далі за текстом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ff2cc" w:val="clear"/>
          <w:rtl w:val="0"/>
        </w:rPr>
        <w:t xml:space="preserve">Замовник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ff2cc" w:val="clear"/>
          <w:rtl w:val="0"/>
        </w:rPr>
        <w:t xml:space="preserve">, код ЄДРПОУ , місцезнаходження: 76009, м. Івано-Франківськ, вул. М, 52, в особі директора ______.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Терміни: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ff2cc" w:val="clear"/>
          <w:rtl w:val="0"/>
        </w:rPr>
        <w:t xml:space="preserve">Planfix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- програмне забезпечення для обліку і ведення клієнтів.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Прайс-лист 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діючий систематизований перелік послуг Сервісу.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Аудит бізнес-процесів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- інтерв'ювання Замовника, з метою ознайомлення та систематизування бізнес-процесів, їх вдосконалення ( надання гіпотез згідно набутого досвіду та отриманих знань), формулювання завдань для технічного доопрацювання (зміни, доповнення, налаштування) програмного забезпечення Plantix та описання в документі з передачею Замовнику аудіо та електронних носіїв ( Технічне завдання ).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ПРЕДМЕТ ДОГОВОРУ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1.1. Виконавець зобов’язується провести аудит бізнес-процесів та описати їх в мануалі (Технічне завдання), а також надати прорахунок послуг автоматизації на базі PlanfixCRM.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Умови проведення аудиту узгоджуються Сторонами до початку надання послуг за даним Договором. 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1.2. Замовник зобов’язується прийняти та оплатити всі послуги Виконавця згідно з умовами даного Договору ( Додаток до Договору № 1 – Процес проведення аналізу бізнес-процесів)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1.3. Терміни надання послуг узгоджуються Сторонами у Додатку до Договору № 1 – Процес проведення аналізу бізнес-процесів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Вони складаються з тривалості документування аналізу (10 робочих днів) та часу на проведення інтерв’ю. Загальний термін надання послуг за цим Договором не може перевищувати 2 (два) місяці з дня його укладення. </w:t>
        <w:br w:type="textWrapping"/>
        <w:t xml:space="preserve">1.4. Результатом належного надання послуг за цим Договором є передача Замовнику наступних документів в електронному вигляді:</w:t>
        <w:br w:type="textWrapping"/>
        <w:t xml:space="preserve"> 1) Описання бізнес-процесів( як повинен працювати процес) (Notion) та/або опис (для технічних виконавців) у форматі Google Excel; </w:t>
        <w:br w:type="textWrapping"/>
        <w:t xml:space="preserve"> 2) Прорахунок на налаштування системи та програмні доробки; </w:t>
        <w:br w:type="textWrapping"/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ЗОБОВ’ЯЗАННЯ  СТОРІН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2.1. Протягом 3 (трьох) робочих днів від дати укладання даного Договору Замовник оплачує послуги Виконавця, згідно з п. 5 та надає Виконавцю всю необхідну для надання послуг за цим Договором інформацію (всі матеріали надаються в електронному вигляді).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2.2. Якщо в процесі надання послуг Сторонами буде визначена необхідність істотної зміни умов виконуваних послуг, то ці роботи виконуються на підставі окремого Додатку до цього Договору.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2.3. Виконавець гарантує повну конфіденційність та збереження і нерозповсюдження інформації, що належить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Замовнику та  визначена Замовником як конфіденційна інформація та (або) комерційна таємниця. Для цілей цього Договору будь-яка інформація, що стосується підготовки до укладання та виконання цього Договору є конфіденційною. Замовник надає Виконавцю право використовувати знеособлені результати послуг у портфоліо виключно за умови попереднього отримання письмової згоди від Замовника.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 ПРАВА ТА ОБОВ’ЯЗКИ ВИКОНАВЦЯ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3.1. Виконавець зобов’язується своєчасно, належним чином надати послуги відповідно до вимог Замовника, викладених в Договорі та Додатку до нього і передати результат Замовнику.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3.2. У разі несвоєчасного виконання Замовником п. 2.1. даного Договору, термін закінчення необхідних робіт може бути збільшений Виконавцем на термін затримки.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3.3.  Виконавець повинен надавати Замовникові оригінали всіх документів, які є результатом виконуваних послуг, а також не розголошувати конфіденційну інформацію про Замовника або пов'язану із Замовником.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3.4. Виконавець має право: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запитувати у Замовника інформацію, необхідну для виконання Завдання;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вимагати своєчасної оплати послуг.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 ПРАВА ТА ОБОВ’ЯЗКИ ЗАМОВНИКА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4.1.  Замовник зобов’язується: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оплатити послуги Виконавця згідно з п. 5 даного Договору;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надати Виконавцю всю інформацію, необхідну для виконання Договору.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4.2. Замовник зобов’язується підписати Акт протягом 10 робочих днів або надати мотивовану претензію. Якщо у ТЗ не відображено процеси, фактично зафіксовані під час інтерв’ю, Виконавець доопрацьовує документи в межах узгодженого бюджету часу протягом 5 робочих днів. Будь-які нові запити або зміна логіки після інтерв’ю вважаються додатковими послугами та оплачуються окремо.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4.3. Замовник має право: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перевіряти належне виконання Виконавцем своїх зобов'язань за цим Договором і Додатків до нього;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при виявленні невідповідності результатів наданих послуг згідно З технічним завданням, або будь-яких порушень Договору та його Додатків вимагати безоплатного їх усунення або перероблення, або повернення передоплати на умовах, визначених цим Договором.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 ВАРТІСТЬ ПОСЛУГ ТА ПОРЯДОК РОЗРАХУНКІВ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0"/>
          <w:szCs w:val="20"/>
          <w:shd w:fill="fce5c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5.1. Загальна вартість послуг, які надаються, визначається за домовленістю Сторін, виходячи з вимог Замовника та складності поставленого завдання.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Загальна вартість Послуг фіксується у Додатку № 1 та складає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ce5cd" w:val="clear"/>
          <w:rtl w:val="0"/>
        </w:rPr>
        <w:t xml:space="preserve"> 30 000 ( тридцять тисяч)  грн. в кількості 18 годин 45 хвилин.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5.2. Оплата послуг здійснюється у національній валюті України у безготівковій формі шляхом перерахування коштів на розрахунковий рахунок Виконавця.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5.3. Замовник зобов’язується оплатити послуги Виконавця протягом 3 (трьох) робочих днів з моменту підписання Договору та пред’явлення Виконавцем рахунку. </w:t>
        <w:br w:type="textWrapping"/>
      </w:r>
    </w:p>
    <w:p w:rsidR="00000000" w:rsidDel="00000000" w:rsidP="00000000" w:rsidRDefault="00000000" w:rsidRPr="00000000" w14:paraId="00000030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6. ДОКУМЕНТООБІГ ТА ПЕРЕДАЧА ВИКОНАНИХ ПОСЛУГ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6.1. Сторони домовились, що факсимільні копії документів, які надані шляхом передачі за допомогою електронної пошти, мають для Сторін юридичну силу оригіналів документів до моменту отримання оригіналів таких документів.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7. ФОРС-МАЖОР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7.1. Сторони звільняються від відповідальності за повне або часткове невиконання своїх зобов’язань за цим Договором, якщо таке невиконання стало наслідком обставин непереборної сили (форс-мажору), що виникли після укладення Договору.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7.2. Сторони усвідомлюють, що на момент підписання Договору в Україні діє воєнний стан. Форс-мажором за цим Договором вважаються не самі воєнні дії, а їхні конкретні наслідки, що унеможливлюють роботу Виконавця, зокрема: призов, мобілізація або залучення до лав ЗСУ/ТрО ключових фахівців Виконавця, задіяних у проекті;тривала відсутність електропостачання або доступу до мережі Інтернет (понад 8 робочих годин поспіль), що підтверджується даними операторів або графіками обмежень; фізичне пошкодження офісу, обладнання або серверної інфраструктури Виконавця внаслідок бойових дій; кібератаки на критичну інфраструктуру або сервіси, необхідні для виконання робіт.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7.3. Сторона, для якої виконання зобов’язань стало неможливим, повинна повідомити іншу Сторону протягом 5 (п’яти) робочих днів з моменту виникнення таких обставин або з моменту відновлення технічної можливості для зв’язку.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7.4. Доказами форс-мажору можуть бути офіційні повідомлення органів влади, дані з державних реєстрів та застосунків (зокрема «Дія», «Київ Цифровий», ресурси «Укренерго»), скріншоти мап повітряних тривог або офіційні звіти про кібератаки.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Важливо: Отримання сертифіката Торгово-промислової палати (ТПП) України здійснюється Виконавцем виключно за письмовою вимогою Замовника та за рахунок Замовника. У разі відсутності такої вимоги, загальновідомі факти не потребують додаткового документального підтвердження.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7.5. Настання форс-мажорних обставин не звільняє Замовника від обов'язку оплатити фактично виконані Виконавцем роботи/послуги, що були надані до моменту виникнення таких обставин. Розрахунок за виконану частину робіт має бути проведений протягом 5 (п'яти) банківських днів з моменту виставлення рахунку, незалежно від тривалості дії форс-мажору.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2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8. СТРОК ДІЇ ДОГОВОРУ ТА ПОРЯДОК ЙОГО РОЗІРВАННЯ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8.1. Цей Договір вважається укладеним і набирає чинності з моменту його підписання Сторонами та скріплення печатками (якщо такі є) Сторін і діє протягом 2 (двох) місяців, але в будь-якому випадку до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моменту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повного виконання Сторонами взятих на себе зобов’язань за цим Договором.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8.2. Зміни у цей Договір набирають чинності з моменту належного оформлення Сторонами відповідної додаткової угоди до цього Договору, якщо інше не встановлено у самій додатковій угоді, цьому Договорі або у чинному в Україні законодавстві.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8.3. Даний Договір може бути розірваний за домовленістю Сторін, якщо Сторони не мають одна до одної ніяких матеріальних зобов’язань.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9. ПОРЯДОК РОЗГЛЯДУ ПРЕТЕНЗІЙ ТА СУПЕРЕЧОК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9.1. Всі претензії та суперечки між Сторонами повинні надаватися в письмовій формі. У претензії можуть бути зазначені: вимоги замовника та сума претензії, якщо така претензія стосується грошових коштів; обставини, на яких засновуються вимоги та докази чи документи, які підтверджують такі вимоги;  посилання на пункти Договору або нормативні акти чинного законодавства України.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9.2. Всі претензії та суперечки  між Сторонами стосовно виконання обов’язків, передбачених даним Договором, вирішуються шляхом переговорів між Сторонами.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9.3. У разі, якщо Сторони не дійдуть до згоди шляхом переговорів, спір між ними розв’язується  у судовому порядку.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10. ВІДПОВІДАЛЬНІСТЬ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10.1. У випадку порушення своїх зобов’язань за цим договором Сторони несуть відповідальність, визначену цим Договором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та чинним законодавством України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Порушення зобов’язання є його невиконання або неналежне виконання.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10.2.  Сторона не несе відповідальності за порушення умов Договору, якщо порушення сталося не з її вини.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10.3. За порушення загального строку надання Послуг, згідно п. 1.3. Договору, Виконавець сплачує на користь Замовника: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10.3.1. Пеню в розмірі 0,1% від загальної вартості Послуг за Договором, за кожен день такого прострочення. Зазначена пеня нараховується за весь період прострочення надання Послуг по Договору;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10.4.  За прострочення усунення обґрунтованих недоліків (п. 4.2) Виконавець сплачує пеню 0,1% від вартості Послуг за кожен день, але не більше 50% від загальної суми Договору.</w:t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10.4.1 Загальний розмір відповідальності Виконавця обмежується 50% вартості фактично оплачених Послуг. Виконавець не несе відповідальності за втрачену вигоду Замовника.</w:t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10.5. Сплата пені, штрафу, збитків не звільняє Сторін від виконання їхніх зобов’язань за цим Договором.</w:t>
        <w:br w:type="textWrapping"/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11. КІНЦЕВІ ПОЛОЖЕННЯ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11.2. Після набрання чинності цим Договором всі попередні переговори за ним, листування, попередні договори, протоколи про наміри та будь-які інші усні або письмові домовленості Сторін з питань, що так чи інакше стосуються цього Договору, втрачають юридичну силу, але можуть братися до уваги при тлумаченні умов цього Договору.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11.3. Сторони несуть повну відповідальність за правильність вказаних ними у цьому Договорі реквізитів та зобов'язуються своєчасно у письмовій формі повідомляти іншу Сторону про їх зміну, а у разі неповідомлення несуть ризик настання пов'язаних із цим несприятливих наслідків.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11.4. Договір має Додаток № 1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Процес проведення аналізу бізнес-процесів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який є  невіддільною частиною Договору.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11.5. Всі виправлення за текстом цього Договору мають силу та можуть братися до уваги виключно за умови, що вони у кожному окремому випадку датовані, засвідчені підписами Сторін та скріплені їх печатками (якщо такі є).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11.6. Якщо в процесі надання послуг буде визначена необхідність у виконанні додаткових послуг, які не вказані в в Додатку №1 до даного Договору, складається відповідний Додаток  до цього Договору. Умови Додатку узгоджуються шляхом переговорів між представниками Сторін.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11.7. Цей Договір складений при повному розумінні Сторонами його умов та термінології українською мовою у двох автентичних примірниках, які мають однакову юридичну силу, - по одному для кожної зі Сторін.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11.8. У випадках, які не передбачені даним Договором, Сторони керуються чинним законодавством України.</w:t>
        <w:br w:type="textWrapping"/>
        <w:t xml:space="preserve">11.9. Авторські права на методики аналізу та шаблони залишаються у Виконавця. Замовнику надається ліцензія на використання результатів виключно для власних потреб без права перепродажу.</w:t>
      </w:r>
    </w:p>
    <w:p w:rsidR="00000000" w:rsidDel="00000000" w:rsidP="00000000" w:rsidRDefault="00000000" w:rsidRPr="00000000" w14:paraId="0000005B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11. ЮРИДИЧНІ АДРЕСИ, БАНКІВСЬКІ РЕКВІЗИТИ ТА ПІДПИСИ СТОРІН</w:t>
      </w:r>
    </w:p>
    <w:tbl>
      <w:tblPr>
        <w:tblStyle w:val="Table1"/>
        <w:tblW w:w="961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815"/>
        <w:gridCol w:w="4800"/>
        <w:tblGridChange w:id="0">
          <w:tblGrid>
            <w:gridCol w:w="481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Виконавець:</w:t>
              <w:br w:type="textWrapping"/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Фізична особа - підприємець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Тимчук Сергій Юрійович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Україна, м. Одеса, вул. Шкільний аеродром, будинок 1а, квартира 2; 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РНОКПП 3453113635; 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IBAN UA093220010000026006320004763 в банку АТ «УНІВЕРСАЛ БАНК», 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МФО 322001. 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Платник єдиного податку 3 група 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Helvetica Neue" w:cs="Helvetica Neue" w:eastAsia="Helvetica Neue" w:hAnsi="Helvetica Neue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тел.: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+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19"/>
                <w:szCs w:val="19"/>
                <w:rtl w:val="0"/>
              </w:rPr>
              <w:t xml:space="preserve">380 93 414 9604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ФОП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________________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Тимчук С.Ю.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Замовник: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ТОВ ““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Директор виконавчий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____________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fff2cc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sectPr>
          <w:pgSz w:h="16834" w:w="11909" w:orient="portrait"/>
          <w:pgMar w:bottom="566" w:top="566" w:left="1133" w:right="113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highlight w:val="white"/>
          <w:rtl w:val="0"/>
        </w:rPr>
        <w:t xml:space="preserve">Додаток 1 до Договору №  від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Процес проведення аналізу бізнес-процесів.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rtl w:val="0"/>
        </w:rPr>
        <w:t xml:space="preserve">Аудит - процес формування запитів, для описання бізнес-процесів. Процес необхідний для створення технічного завдання CRM та оптимізації поточних процесів компанії (навіть без впровадження системи).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Цей процес проходить у три етапи:</w:t>
      </w:r>
    </w:p>
    <w:p w:rsidR="00000000" w:rsidDel="00000000" w:rsidP="00000000" w:rsidRDefault="00000000" w:rsidRPr="00000000" w14:paraId="00000075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Етап 1: Збір даних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Ціль: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Мінімізувати час на аналіз та структурувати розуміння процесів перед робочою зустріччю.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Дія: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Замовнику надсилається документ для попереднього заповнення (може заповнюватися власником або відповідальними співробітниками).</w:t>
      </w:r>
    </w:p>
    <w:p w:rsidR="00000000" w:rsidDel="00000000" w:rsidP="00000000" w:rsidRDefault="00000000" w:rsidRPr="00000000" w14:paraId="00000078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Етап 2: Робоча зустріч (Інтерв'ювання)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Учасники: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Бізнес-аналітик, Керівник/Замовник, ключові співробітники (керівник відділу, менеджер з продажу тощо).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Предмет: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Обговорення поточного стану бізнес-процесів та пошук шляхів їх удосконалення.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Таймінг (Т):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Від 1 до 3-х годин для одного бізнес-процесу (наприклад, робота відділу продажу).</w:t>
      </w:r>
    </w:p>
    <w:p w:rsidR="00000000" w:rsidDel="00000000" w:rsidP="00000000" w:rsidRDefault="00000000" w:rsidRPr="00000000" w14:paraId="0000007C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Етап 3: Документування роботи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Результат етапу: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Описання бізнес-процесів( як повинен працювати процес) (Notion) та/або опис (для технічних виконавців) у форматі Google Excel.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Таймінг (Т):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Розраховується як час робочої зустрічі, помножити на 2.</w:t>
      </w:r>
    </w:p>
    <w:p w:rsidR="00000000" w:rsidDel="00000000" w:rsidP="00000000" w:rsidRDefault="00000000" w:rsidRPr="00000000" w14:paraId="0000007F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Результати надання Послуг: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План дій: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Визначення системи (CRM), виконавців, попередньої вартості та термінів впровадження.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Технічне завдання (ТЗ):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Детальний документ для налаштування системи та програмних доробок.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Рекомендації: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Документ із порадами щодо оптимізації бізнес-процесів компанії.</w:t>
      </w:r>
    </w:p>
    <w:p w:rsidR="00000000" w:rsidDel="00000000" w:rsidP="00000000" w:rsidRDefault="00000000" w:rsidRPr="00000000" w14:paraId="00000083">
      <w:pPr>
        <w:spacing w:line="240" w:lineRule="auto"/>
        <w:ind w:right="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ВАРТІСТЬ ТА ЛІМІТИ ЧАСУ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Погодинна ставка Виконавця: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ff2cc" w:val="clear"/>
          <w:rtl w:val="0"/>
        </w:rPr>
        <w:t xml:space="preserve">1 600 (одна тисяча шістсот) грн/год.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Загальний бюджет робочого часу за цим Додатком: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ff2cc" w:val="clear"/>
          <w:rtl w:val="0"/>
        </w:rPr>
        <w:t xml:space="preserve"> 18 (вісімнадцять)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годин та 45 ( сорок п'ять) хвилин.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Загальна вартість Послуг: 30 000 (триддцять тисяч) грн.</w:t>
        <w:br w:type="textWrapping"/>
      </w:r>
    </w:p>
    <w:p w:rsidR="00000000" w:rsidDel="00000000" w:rsidP="00000000" w:rsidRDefault="00000000" w:rsidRPr="00000000" w14:paraId="00000088">
      <w:pPr>
        <w:spacing w:after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Приклад розрахунку часу (у межах бюджету):</w:t>
      </w:r>
    </w:p>
    <w:p w:rsidR="00000000" w:rsidDel="00000000" w:rsidP="00000000" w:rsidRDefault="00000000" w:rsidRPr="00000000" w14:paraId="00000089">
      <w:pPr>
        <w:spacing w:after="240" w:line="276" w:lineRule="auto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Задача — створити опис процесів відділу продажу: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Робоча зустріч (інтерв'ю):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6 годин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Документування та опис процесів: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10 годин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Створення ТЗ для програмної інтеграції: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2,75 годин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РАЗОМ: 18 годин 45 хвилин = 30 000 грн.</w:t>
      </w:r>
    </w:p>
    <w:p w:rsidR="00000000" w:rsidDel="00000000" w:rsidP="00000000" w:rsidRDefault="00000000" w:rsidRPr="00000000" w14:paraId="0000008E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ВАЖЛИВІ УМОВИ ЩОДО ДООПРАЦЮВАНЬ: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Будь-які уточнення або доопрацювання результатів Послуг виконуються Виконавцем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виключно в межах залишку від загального бюджету часу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ff2cc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18 годин 45 хвилин)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та за умови, що такі вимоги стосуються процесів, які були озвучені на Етапі 2.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line="276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У випадку, якщо ліміт у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18 годин 45 хвилин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годин вичерпано, або Замовник ініціює аналіз нових процесів (що не обговорювалися раніше), такі роботи вважаються додатковими та оплачуються окремо за ставкою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ff2cc" w:val="clear"/>
          <w:rtl w:val="0"/>
        </w:rPr>
        <w:t xml:space="preserve">1 600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грн/год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на підставі Додаткової угоди.</w:t>
      </w:r>
    </w:p>
    <w:p w:rsidR="00000000" w:rsidDel="00000000" w:rsidP="00000000" w:rsidRDefault="00000000" w:rsidRPr="00000000" w14:paraId="00000091">
      <w:pPr>
        <w:spacing w:line="240" w:lineRule="auto"/>
        <w:ind w:right="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" w:top="566" w:left="1133" w:right="11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-U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