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20"/>
        <w:jc w:val="center"/>
      </w:pPr>
      <w:r>
        <w:rPr>
          <w:rFonts w:ascii="Noto Sans CJK JP" w:hAnsi="Noto Sans CJK JP" w:eastAsia="Noto Sans CJK JP"/>
          <w:b/>
          <w:color w:val="2E74B5"/>
          <w:sz w:val="20"/>
          <w:lang w:val="zh-CN" w:eastAsia="zh-CN"/>
        </w:rPr>
        <w:t>CUSTOMER SERVICE ADMIN GUIDE</w:t>
      </w:r>
    </w:p>
    <w:p>
      <w:pPr>
        <w:spacing w:after="200"/>
        <w:jc w:val="center"/>
      </w:pPr>
      <w:r>
        <w:rPr>
          <w:rFonts w:ascii="Noto Sans CJK JP" w:hAnsi="Noto Sans CJK JP" w:eastAsia="Noto Sans CJK JP"/>
          <w:b/>
          <w:color w:val="17365D"/>
          <w:sz w:val="56"/>
          <w:lang w:val="zh-CN" w:eastAsia="zh-CN"/>
        </w:rPr>
        <w:t>客服 Admin 使用手册</w:t>
      </w:r>
    </w:p>
    <w:p>
      <w:pPr>
        <w:spacing w:after="840"/>
        <w:jc w:val="center"/>
      </w:pPr>
      <w:r>
        <w:rPr>
          <w:rFonts w:ascii="Noto Sans CJK JP" w:hAnsi="Noto Sans CJK JP" w:eastAsia="Noto Sans CJK JP"/>
          <w:color w:val="5B6575"/>
          <w:sz w:val="27"/>
          <w:lang w:val="zh-CN" w:eastAsia="zh-CN"/>
        </w:rPr>
        <w:t>在线会话认领、回复、转接与客户上下文查询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适用对象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1"/>
                <w:lang w:val="zh-CN" w:eastAsia="zh-CN"/>
              </w:rPr>
              <w:t>客服 CS；协助管理会话的 ADMIN / BOSS / MANAGER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适用版本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1"/>
                <w:lang w:val="zh-CN" w:eastAsia="zh-CN"/>
              </w:rPr>
              <w:t>当前开发版本（基于 2026-08-17 工作区）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文档类型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7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1"/>
                <w:lang w:val="zh-CN" w:eastAsia="zh-CN"/>
              </w:rPr>
              <w:t>岗位操作手册 / 培训与日常查阅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使用原则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1"/>
                <w:lang w:val="zh-CN" w:eastAsia="zh-CN"/>
              </w:rPr>
              <w:t>以系统实际显示和已分配权限为准</w:t>
            </w:r>
          </w:p>
        </w:tc>
      </w:tr>
    </w:tbl>
    <w:p>
      <w:pPr>
        <w:spacing w:before="840"/>
        <w:jc w:val="center"/>
      </w:pPr>
      <w:r>
        <w:rPr>
          <w:rFonts w:ascii="Noto Sans CJK JP" w:hAnsi="Noto Sans CJK JP" w:eastAsia="Noto Sans CJK JP"/>
          <w:b/>
          <w:color w:val="17365D"/>
          <w:sz w:val="21"/>
          <w:lang w:val="zh-CN" w:eastAsia="zh-CN"/>
        </w:rPr>
        <w:t>TMO 项目组</w:t>
      </w:r>
    </w:p>
    <w:p>
      <w:pPr>
        <w:jc w:val="center"/>
      </w:pPr>
      <w:r>
        <w:rPr>
          <w:rFonts w:ascii="Noto Sans CJK JP" w:hAnsi="Noto Sans CJK JP" w:eastAsia="Noto Sans CJK JP"/>
          <w:color w:val="5B6575"/>
          <w:sz w:val="20"/>
          <w:lang w:val="zh-CN" w:eastAsia="zh-CN"/>
        </w:rPr>
        <w:t>2026 年 8 月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spacing w:after="200"/>
      </w:pPr>
      <w:r>
        <w:t>本手册用于客服坐席在 admin-web 中处理客户在线会话。标准责任角色为 CS；管理员、老板和经理可查看并协助分配，但客户沟通归口客服。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先看这里：</w:t>
            </w:r>
            <w:r>
              <w:rPr>
                <w:rFonts w:ascii="Noto Sans CJK JP" w:hAnsi="Noto Sans CJK JP" w:eastAsia="Noto Sans CJK JP"/>
                <w:color w:val="17365D"/>
                <w:sz w:val="21"/>
                <w:lang w:val="zh-CN" w:eastAsia="zh-CN"/>
              </w:rPr>
              <w:t>页面名称、按钮名称和角色边界均按当前代码整理。若正式环境的菜单因权限配置而隐藏，请联系管理员核对账号角色，不要共用他人账号。</w:t>
            </w:r>
          </w:p>
        </w:tc>
      </w:tr>
    </w:tbl>
    <w:p>
      <w:pPr>
        <w:spacing w:after="20"/>
      </w:pPr>
    </w:p>
    <w:p>
      <w:pPr>
        <w:pStyle w:val="Heading2"/>
      </w:pPr>
      <w:r>
        <w:t>本手册覆盖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后台登录与角色确认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消息通知与在线客服工作台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会话筛选、优先级判断和认领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文本、图片、订单卡片、商品卡片回复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释放与转接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客户资料、订单、询价和售后上下文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异常处理和交接规范</w:t>
      </w:r>
    </w:p>
    <w:p>
      <w:pPr>
        <w:pStyle w:val="Heading2"/>
      </w:pPr>
      <w:r>
        <w:t>本手册不覆盖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客户侧小程序操作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客户归属转移、商品导入、订单派单、退款/冲正的完整流程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权限与账号的创建配置</w:t>
      </w:r>
    </w:p>
    <w:p>
      <w:pPr>
        <w:pStyle w:val="Heading1"/>
      </w:pPr>
      <w:r>
        <w:t>1. 登录与权限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1.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打开后台登录页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输入管理员分配的用户名和密码。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2.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处理本地会话提示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共享设备上看到“检测到本地登录会话”时，核对账号与角色；不是本人则点击“清除并重新登录”。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3.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选择角色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一个账号存在多个后台角色时，在弹窗中选择“客服（CS）”。后台支持 BOSS、ADMIN、CS、MANAGER。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4.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确认进入后台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在侧栏底部核对用户名和角色，客服日常操作应使用 CS。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4CE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7A5A00"/>
                <w:sz w:val="21"/>
                <w:lang w:val="zh-CN" w:eastAsia="zh-CN"/>
              </w:rPr>
              <w:t>权限边界：</w:t>
            </w:r>
            <w:r>
              <w:rPr>
                <w:rFonts w:ascii="Noto Sans CJK JP" w:hAnsi="Noto Sans CJK JP" w:eastAsia="Noto Sans CJK JP"/>
                <w:color w:val="7A5A00"/>
                <w:sz w:val="21"/>
                <w:lang w:val="zh-CN" w:eastAsia="zh-CN"/>
              </w:rPr>
              <w:t>CS 负责售后、询单、发运与物流相关工作，订单在客服角色下以读取为主；确认线下收款、派单和发货前改派不属于 CS 权限。</w:t>
            </w:r>
          </w:p>
        </w:tc>
      </w:tr>
    </w:tbl>
    <w:p>
      <w:pPr>
        <w:spacing w:after="20"/>
      </w:pPr>
    </w:p>
    <w:p>
      <w:pPr>
        <w:pStyle w:val="Heading1"/>
      </w:pPr>
      <w:r>
        <w:t>2. 进入在线客服工作台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优先从顶部消息铃铛查看待处理消息；点击通知项会直接打开对应会话。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也可从部署提供的“在线客服工作台”入口进入实时会话页；页面标题为“在线客服工作台”。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若侧栏“在线客服”进入的是询价列表，应通过顶部通知进入实时会话工作台，或联系管理员确认当前部署入口。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进入后可点击右上角“刷新”重新加载会话、员工和商品参考数据。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  <w:lang w:val="zh-CN" w:eastAsia="zh-CN"/>
              </w:rPr>
              <w:t>环境提示：</w:t>
            </w:r>
            <w:r>
              <w:rPr>
                <w:rFonts w:ascii="Noto Sans CJK JP" w:hAnsi="Noto Sans CJK JP" w:eastAsia="Noto Sans CJK JP"/>
                <w:color w:val="17365D"/>
                <w:sz w:val="21"/>
                <w:lang w:val="zh-CN" w:eastAsia="zh-CN"/>
              </w:rPr>
              <w:t>演示/Mock 环境中的认领、释放和转接按钮会被禁用。正式联调或生产操作必须使用真实环境；演示数据不能作为客户服务记录。</w:t>
            </w:r>
          </w:p>
        </w:tc>
      </w:tr>
    </w:tbl>
    <w:p>
      <w:pPr>
        <w:spacing w:after="20"/>
      </w:pPr>
    </w:p>
    <w:p>
      <w:pPr>
        <w:pStyle w:val="Heading1"/>
      </w:pPr>
      <w:r>
        <w:t>3. 工作台页面地图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400"/>
        <w:gridCol w:w="4060"/>
      </w:tblGrid>
      <w:tr>
        <w:trPr>
          <w:cantSplit/>
          <w:tblHeader/>
        </w:trP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区域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内容</w:t>
            </w:r>
          </w:p>
        </w:tc>
        <w:tc>
          <w:tcPr>
            <w:tcW w:type="dxa" w:w="4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使用要点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左栏：会话列表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全部 / 我的会话 / 待领取 / 未读</w:t>
            </w:r>
          </w:p>
        </w:tc>
        <w:tc>
          <w:tcPr>
            <w:tcW w:type="dxa" w:w="40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按等待、未读和最近消息选择任务</w:t>
            </w:r>
          </w:p>
        </w:tc>
      </w:tr>
      <w:tr>
        <w:trPr>
          <w:cantSplit/>
        </w:trPr>
        <w:tc>
          <w:tcPr>
            <w:tcW w:type="dxa" w:w="19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中栏：聊天区</w:t>
            </w:r>
          </w:p>
        </w:tc>
        <w:tc>
          <w:tcPr>
            <w:tcW w:type="dxa" w:w="34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消息记录、认领/释放、回复工具</w:t>
            </w:r>
          </w:p>
        </w:tc>
        <w:tc>
          <w:tcPr>
            <w:tcW w:type="dxa" w:w="40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完成实际沟通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右栏：客户资料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姓名、手机号、客户 ID、归属销售、当前坐席、状态</w:t>
            </w:r>
          </w:p>
        </w:tc>
        <w:tc>
          <w:tcPr>
            <w:tcW w:type="dxa" w:w="40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回复前核对客户身份</w:t>
            </w:r>
          </w:p>
        </w:tc>
      </w:tr>
      <w:tr>
        <w:trPr>
          <w:cantSplit/>
        </w:trPr>
        <w:tc>
          <w:tcPr>
            <w:tcW w:type="dxa" w:w="19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右栏：业务上下文</w:t>
            </w:r>
          </w:p>
        </w:tc>
        <w:tc>
          <w:tcPr>
            <w:tcW w:type="dxa" w:w="34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最近订单、询价、售后</w:t>
            </w:r>
          </w:p>
        </w:tc>
        <w:tc>
          <w:tcPr>
            <w:tcW w:type="dxa" w:w="40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减少重复询问并核对问题对象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顶部：通知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待处理数量、消息预览、超时提示</w:t>
            </w:r>
          </w:p>
        </w:tc>
        <w:tc>
          <w:tcPr>
            <w:tcW w:type="dxa" w:w="40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快速跳转到目标会话</w:t>
            </w:r>
          </w:p>
        </w:tc>
      </w:tr>
    </w:tbl>
    <w:p>
      <w:pPr>
        <w:spacing w:after="20"/>
      </w:pPr>
    </w:p>
    <w:p>
      <w:pPr>
        <w:pStyle w:val="Heading1"/>
      </w:pPr>
      <w:r>
        <w:t>4. 会话筛选与优先级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500"/>
        <w:gridCol w:w="4160"/>
      </w:tblGrid>
      <w:tr>
        <w:trPr>
          <w:cantSplit/>
          <w:tblHeader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筛选项</w:t>
            </w:r>
          </w:p>
        </w:tc>
        <w:tc>
          <w:tcPr>
            <w:tcW w:type="dxa" w:w="3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显示范围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推荐用法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全部</w:t>
            </w:r>
          </w:p>
        </w:tc>
        <w:tc>
          <w:tcPr>
            <w:tcW w:type="dxa" w:w="35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可访问的全部会话</w:t>
            </w:r>
          </w:p>
        </w:tc>
        <w:tc>
          <w:tcPr>
            <w:tcW w:type="dxa" w:w="41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管理或查找特定客户</w:t>
            </w:r>
          </w:p>
        </w:tc>
      </w:tr>
      <w:tr>
        <w:trPr>
          <w:cantSplit/>
        </w:trPr>
        <w:tc>
          <w:tcPr>
            <w:tcW w:type="dxa" w:w="17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我的会话</w:t>
            </w:r>
          </w:p>
        </w:tc>
        <w:tc>
          <w:tcPr>
            <w:tcW w:type="dxa" w:w="35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当前坐席已认领的会话</w:t>
            </w:r>
          </w:p>
        </w:tc>
        <w:tc>
          <w:tcPr>
            <w:tcW w:type="dxa" w:w="41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处理自己的在办任务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待领取</w:t>
            </w:r>
          </w:p>
        </w:tc>
        <w:tc>
          <w:tcPr>
            <w:tcW w:type="dxa" w:w="35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尚未分配坐席的会话</w:t>
            </w:r>
          </w:p>
        </w:tc>
        <w:tc>
          <w:tcPr>
            <w:tcW w:type="dxa" w:w="41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CS 默认入口，优先认领</w:t>
            </w:r>
          </w:p>
        </w:tc>
      </w:tr>
      <w:tr>
        <w:trPr>
          <w:cantSplit/>
        </w:trPr>
        <w:tc>
          <w:tcPr>
            <w:tcW w:type="dxa" w:w="17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未读</w:t>
            </w:r>
          </w:p>
        </w:tc>
        <w:tc>
          <w:tcPr>
            <w:tcW w:type="dxa" w:w="35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有客服侧未读消息的会话</w:t>
            </w:r>
          </w:p>
        </w:tc>
        <w:tc>
          <w:tcPr>
            <w:tcW w:type="dxa" w:w="41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避免漏回客户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待领取会话会显示“已等待”计时；等待达到 30 秒后显示“等待超时”，并优先排在列表上方。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“待回复 N”表示客服侧未读数量。打开会话后系统会尝试自动标记已读。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同等优先级下，按最近消息时间处理；涉及付款、发货、投诉升级时结合公司服务规范提级。</w:t>
      </w:r>
    </w:p>
    <w:p>
      <w:pPr>
        <w:pStyle w:val="Heading1"/>
      </w:pPr>
      <w:r>
        <w:t>5. 标准处理流程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1.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选择会话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优先从“待领取”或“未读”选择等待超时、待回复数量高的会话。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2.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核对身份与上下文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查看右栏姓名、手机号、客户 ID、归属销售、最近订单、询价和售后。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3.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点击“认领”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成功后会话状态变为“已接单”，当前坐席更新为本人。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4.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阅读完整消息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区分客户消息、客服消息和系统消息；确认客户具体诉求。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5.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发送回复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输入明确答复，或发送图片、订单卡片、商品卡片辅助说明。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6.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确认发送结果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消息应出现在聊天区；失败时不要连续重复点击，先读取页面提示。</w:t>
      </w:r>
    </w:p>
    <w:p>
      <w:pPr>
        <w:keepLines/>
        <w:spacing w:after="140"/>
        <w:ind w:left="547" w:hanging="547"/>
      </w:pPr>
      <w:r>
        <w:rPr>
          <w:rFonts w:ascii="Noto Sans CJK JP" w:hAnsi="Noto Sans CJK JP" w:eastAsia="Noto Sans CJK JP"/>
          <w:b/>
          <w:color w:val="2E74B5"/>
          <w:sz w:val="22"/>
          <w:lang w:val="zh-CN" w:eastAsia="zh-CN"/>
        </w:rPr>
        <w:t xml:space="preserve">7. </w:t>
      </w:r>
      <w:r>
        <w:rPr>
          <w:rFonts w:ascii="Noto Sans CJK JP" w:hAnsi="Noto Sans CJK JP" w:eastAsia="Noto Sans CJK JP"/>
          <w:b/>
          <w:color w:val="172033"/>
          <w:sz w:val="22"/>
          <w:lang w:val="zh-CN" w:eastAsia="zh-CN"/>
        </w:rPr>
        <w:t>继续跟进或交接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 xml:space="preserve"> — 本人继续处理则保留在“我的会话”；需他人接手时转接，暂不处理时按规范释放。</w:t>
      </w:r>
    </w:p>
    <w:p>
      <w:pPr>
        <w:pStyle w:val="Heading1"/>
      </w:pPr>
      <w:r>
        <w:t>6. 发送不同类型的消息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4260"/>
      </w:tblGrid>
      <w:tr>
        <w:trPr>
          <w:cantSplit/>
          <w:tblHeader/>
        </w:trP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类型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操作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注意事项</w:t>
            </w:r>
          </w:p>
        </w:tc>
      </w:tr>
      <w:tr>
        <w:trPr>
          <w:cantSplit/>
        </w:trPr>
        <w:tc>
          <w:tcPr>
            <w:tcW w:type="dxa" w:w="15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文本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在“输入回复内容...”输入后点击发送图标</w:t>
            </w:r>
          </w:p>
        </w:tc>
        <w:tc>
          <w:tcPr>
            <w:tcW w:type="dxa" w:w="42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空白内容不能发送；先核对客户和订单</w:t>
            </w:r>
          </w:p>
        </w:tc>
      </w:tr>
      <w:tr>
        <w:trPr>
          <w:cantSplit/>
        </w:trPr>
        <w:tc>
          <w:tcPr>
            <w:tcW w:type="dxa" w:w="15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图片</w:t>
            </w:r>
          </w:p>
        </w:tc>
        <w:tc>
          <w:tcPr>
            <w:tcW w:type="dxa" w:w="36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点击“发送图片”并选择文件</w:t>
            </w:r>
          </w:p>
        </w:tc>
        <w:tc>
          <w:tcPr>
            <w:tcW w:type="dxa" w:w="42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仅 jpg/png/webp，最大 5MB；不得上传敏感或无关图片</w:t>
            </w:r>
          </w:p>
        </w:tc>
      </w:tr>
      <w:tr>
        <w:trPr>
          <w:cantSplit/>
        </w:trPr>
        <w:tc>
          <w:tcPr>
            <w:tcW w:type="dxa" w:w="15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订单卡片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点击最近订单对应的“发订单卡片”</w:t>
            </w:r>
          </w:p>
        </w:tc>
        <w:tc>
          <w:tcPr>
            <w:tcW w:type="dxa" w:w="42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页面最多提供最近 2 条快捷按钮；发送前核对订单号和状态</w:t>
            </w:r>
          </w:p>
        </w:tc>
      </w:tr>
      <w:tr>
        <w:trPr>
          <w:cantSplit/>
        </w:trPr>
        <w:tc>
          <w:tcPr>
            <w:tcW w:type="dxa" w:w="15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商品卡片</w:t>
            </w:r>
          </w:p>
        </w:tc>
        <w:tc>
          <w:tcPr>
            <w:tcW w:type="dxa" w:w="36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点击“发商品卡片”</w:t>
            </w:r>
          </w:p>
        </w:tc>
        <w:tc>
          <w:tcPr>
            <w:tcW w:type="dxa" w:w="42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页面最多提供前 2 个商品快捷按钮；客户可查看商品，客服端卡片可进入商品详情</w:t>
            </w:r>
          </w:p>
        </w:tc>
      </w:tr>
      <w:tr>
        <w:trPr>
          <w:cantSplit/>
        </w:trPr>
        <w:tc>
          <w:tcPr>
            <w:tcW w:type="dxa" w:w="15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系统消息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系统自动产生</w:t>
            </w:r>
          </w:p>
        </w:tc>
        <w:tc>
          <w:tcPr>
            <w:tcW w:type="dxa" w:w="42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用于识别认领、释放或转接等状态变化，不作为人工回复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7F4EA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245A32"/>
                <w:sz w:val="21"/>
                <w:lang w:val="zh-CN" w:eastAsia="zh-CN"/>
              </w:rPr>
              <w:t>发送规范：</w:t>
            </w:r>
            <w:r>
              <w:rPr>
                <w:rFonts w:ascii="Noto Sans CJK JP" w:hAnsi="Noto Sans CJK JP" w:eastAsia="Noto Sans CJK JP"/>
                <w:color w:val="245A32"/>
                <w:sz w:val="21"/>
                <w:lang w:val="zh-CN" w:eastAsia="zh-CN"/>
              </w:rPr>
              <w:t>不要只回复“已处理”而不给结果或下一步。推荐结构：确认问题 → 给出结论/动作 → 说明预计时间 → 必要时附订单或商品卡片。</w:t>
            </w:r>
          </w:p>
        </w:tc>
      </w:tr>
    </w:tbl>
    <w:p>
      <w:pPr>
        <w:spacing w:after="20"/>
      </w:pPr>
    </w:p>
    <w:p>
      <w:pPr>
        <w:pStyle w:val="Heading1"/>
      </w:pPr>
      <w:r>
        <w:t>7. 认领、释放与转接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动作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适用场景</w:t>
            </w:r>
          </w:p>
        </w:tc>
        <w:tc>
          <w:tcPr>
            <w:tcW w:type="dxa" w:w="4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结果与限制</w:t>
            </w:r>
          </w:p>
        </w:tc>
      </w:tr>
      <w:tr>
        <w:trPr>
          <w:cantSplit/>
        </w:trPr>
        <w:tc>
          <w:tcPr>
            <w:tcW w:type="dxa" w:w="15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认领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待领取会话由本人接手</w:t>
            </w:r>
          </w:p>
        </w:tc>
        <w:tc>
          <w:tcPr>
            <w:tcW w:type="dxa" w:w="44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状态从“待领取”变为“已接单”；正式环境可用</w:t>
            </w:r>
          </w:p>
        </w:tc>
      </w:tr>
      <w:tr>
        <w:trPr>
          <w:cantSplit/>
        </w:trPr>
        <w:tc>
          <w:tcPr>
            <w:tcW w:type="dxa" w:w="15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释放</w:t>
            </w:r>
          </w:p>
        </w:tc>
        <w:tc>
          <w:tcPr>
            <w:tcW w:type="dxa" w:w="34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会话需要回到公共队列</w:t>
            </w:r>
          </w:p>
        </w:tc>
        <w:tc>
          <w:tcPr>
            <w:tcW w:type="dxa" w:w="44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清除当前坐席并重新计入等待；避免无说明释放</w:t>
            </w:r>
          </w:p>
        </w:tc>
      </w:tr>
      <w:tr>
        <w:trPr>
          <w:cantSplit/>
        </w:trPr>
        <w:tc>
          <w:tcPr>
            <w:tcW w:type="dxa" w:w="15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转接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需要另一名客服继续处理</w:t>
            </w:r>
          </w:p>
        </w:tc>
        <w:tc>
          <w:tcPr>
            <w:tcW w:type="dxa" w:w="44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先选目标坐席再点“转移会话”；目标必须是已启用的 CS 账号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CS、ADMIN、BOSS、MANAGER 可执行会话转接；客户沟通仍归口 CS。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释放或转接前应在聊天中给客户必要说明，并在团队交接渠道补充背景。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不要把会话转给 SALES：业务员只作为客户归属背景展示，不进入 admin 客服工作台。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已关闭会话在当前页面没有关闭按钮；不要用释放替代正式关闭流程。</w:t>
      </w:r>
    </w:p>
    <w:p>
      <w:pPr>
        <w:pStyle w:val="Heading1"/>
      </w:pPr>
      <w:r>
        <w:t>8. 使用客户上下文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300"/>
        <w:gridCol w:w="4360"/>
      </w:tblGrid>
      <w:tr>
        <w:trPr>
          <w:cantSplit/>
          <w:tblHeader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信息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用途</w:t>
            </w:r>
          </w:p>
        </w:tc>
        <w:tc>
          <w:tcPr>
            <w:tcW w:type="dxa" w:w="4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核对重点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客户资料</w:t>
            </w:r>
          </w:p>
        </w:tc>
        <w:tc>
          <w:tcPr>
            <w:tcW w:type="dxa" w:w="3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确认正在服务的人</w:t>
            </w:r>
          </w:p>
        </w:tc>
        <w:tc>
          <w:tcPr>
            <w:tcW w:type="dxa" w:w="43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姓名、手机号、客户 ID</w:t>
            </w:r>
          </w:p>
        </w:tc>
      </w:tr>
      <w:tr>
        <w:trPr>
          <w:cantSplit/>
        </w:trPr>
        <w:tc>
          <w:tcPr>
            <w:tcW w:type="dxa" w:w="17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归属销售</w:t>
            </w:r>
          </w:p>
        </w:tc>
        <w:tc>
          <w:tcPr>
            <w:tcW w:type="dxa" w:w="33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了解客户负责人</w:t>
            </w:r>
          </w:p>
        </w:tc>
        <w:tc>
          <w:tcPr>
            <w:tcW w:type="dxa" w:w="43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只作背景，不把会话转给业务员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最近订单</w:t>
            </w:r>
          </w:p>
        </w:tc>
        <w:tc>
          <w:tcPr>
            <w:tcW w:type="dxa" w:w="3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处理催单、物流、订单问题</w:t>
            </w:r>
          </w:p>
        </w:tc>
        <w:tc>
          <w:tcPr>
            <w:tcW w:type="dxa" w:w="43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订单号、首件商品、状态</w:t>
            </w:r>
          </w:p>
        </w:tc>
      </w:tr>
      <w:tr>
        <w:trPr>
          <w:cantSplit/>
        </w:trPr>
        <w:tc>
          <w:tcPr>
            <w:tcW w:type="dxa" w:w="17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询价</w:t>
            </w:r>
          </w:p>
        </w:tc>
        <w:tc>
          <w:tcPr>
            <w:tcW w:type="dxa" w:w="33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了解售前价格沟通</w:t>
            </w:r>
          </w:p>
        </w:tc>
        <w:tc>
          <w:tcPr>
            <w:tcW w:type="dxa" w:w="43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询价编号、状态、客户留言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售后</w:t>
            </w:r>
          </w:p>
        </w:tc>
        <w:tc>
          <w:tcPr>
            <w:tcW w:type="dxa" w:w="3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了解已有售后问题</w:t>
            </w:r>
          </w:p>
        </w:tc>
        <w:tc>
          <w:tcPr>
            <w:tcW w:type="dxa" w:w="43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工单编号、状态、主题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4CE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7A5A00"/>
                <w:sz w:val="21"/>
                <w:lang w:val="zh-CN" w:eastAsia="zh-CN"/>
              </w:rPr>
              <w:t>隐私要求：</w:t>
            </w:r>
            <w:r>
              <w:rPr>
                <w:rFonts w:ascii="Noto Sans CJK JP" w:hAnsi="Noto Sans CJK JP" w:eastAsia="Noto Sans CJK JP"/>
                <w:color w:val="7A5A00"/>
                <w:sz w:val="21"/>
                <w:lang w:val="zh-CN" w:eastAsia="zh-CN"/>
              </w:rPr>
              <w:t>客户手机号、客户 ID、订单和售后内容仅用于本次工作。不得复制到无关群聊或个人工具；截图报障时遮挡与问题无关的信息。</w:t>
            </w:r>
          </w:p>
        </w:tc>
      </w:tr>
    </w:tbl>
    <w:p>
      <w:pPr>
        <w:spacing w:after="20"/>
      </w:pPr>
    </w:p>
    <w:p>
      <w:pPr>
        <w:pStyle w:val="Heading1"/>
      </w:pPr>
      <w:r>
        <w:t>9. 通知与已读机制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顶部铃铛显示待处理数量，超过 99 时显示“99+”。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新消息会出现短暂提示；点击提示或通知项可直接打开对应会话。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待领取会话等待超过 30 秒会产生超时提示，应优先处理。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打开含未读消息的会话后系统会自动标记已读；若数字未清除，点击“刷新”并确认网络。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当前 admin 浏览器环境以轮询刷新为兜底，因此新消息可能有短暂延迟。</w:t>
      </w:r>
    </w:p>
    <w:p>
      <w:pPr>
        <w:pStyle w:val="Heading1"/>
      </w:pPr>
      <w:r>
        <w:t>10. 推荐话术结构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场景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推荐表达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首次响应</w:t>
            </w:r>
          </w:p>
        </w:tc>
        <w:tc>
          <w:tcPr>
            <w:tcW w:type="dxa" w:w="74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您好，我是客服××，已看到您关于【订单/商品】的问题，我先为您核对。</w:t>
            </w:r>
          </w:p>
        </w:tc>
      </w:tr>
      <w:tr>
        <w:trPr>
          <w:cantSplit/>
        </w:trPr>
        <w:tc>
          <w:tcPr>
            <w:tcW w:type="dxa" w:w="19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需要等待</w:t>
            </w:r>
          </w:p>
        </w:tc>
        <w:tc>
          <w:tcPr>
            <w:tcW w:type="dxa" w:w="74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已提交核对，预计在【时间】前回复您；如有更新我会在本会话同步。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发送订单卡片</w:t>
            </w:r>
          </w:p>
        </w:tc>
        <w:tc>
          <w:tcPr>
            <w:tcW w:type="dxa" w:w="74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请确认下方订单卡片是否为您咨询的订单，我将按该订单继续处理。</w:t>
            </w:r>
          </w:p>
        </w:tc>
      </w:tr>
      <w:tr>
        <w:trPr>
          <w:cantSplit/>
        </w:trPr>
        <w:tc>
          <w:tcPr>
            <w:tcW w:type="dxa" w:w="19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转接</w:t>
            </w:r>
          </w:p>
        </w:tc>
        <w:tc>
          <w:tcPr>
            <w:tcW w:type="dxa" w:w="74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该问题需要由另一位客服继续处理，我已转接并同步背景，请稍候。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暂无法确认</w:t>
            </w:r>
          </w:p>
        </w:tc>
        <w:tc>
          <w:tcPr>
            <w:tcW w:type="dxa" w:w="74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目前信息不足，我需要核对【具体事项】；在确认前不建议您进行【风险操作】。</w:t>
            </w:r>
          </w:p>
        </w:tc>
      </w:tr>
    </w:tbl>
    <w:p>
      <w:pPr>
        <w:spacing w:after="20"/>
      </w:pPr>
    </w:p>
    <w:p>
      <w:pPr>
        <w:pStyle w:val="Heading1"/>
      </w:pPr>
      <w:r>
        <w:t>11. 交接与收班检查</w:t>
      </w:r>
    </w:p>
    <w:p>
      <w:pPr>
        <w:spacing w:after="100"/>
        <w:ind w:left="547" w:hanging="547"/>
      </w:pPr>
      <w:r>
        <w:rPr>
          <w:rFonts w:ascii="Noto Sans CJK JP" w:hAnsi="Noto Sans CJK JP" w:eastAsia="Noto Sans CJK JP"/>
          <w:b/>
          <w:color w:val="2E74B5"/>
          <w:sz w:val="24"/>
          <w:lang w:val="zh-CN" w:eastAsia="zh-CN"/>
        </w:rPr>
        <w:t xml:space="preserve">☐ 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“我的会话”中没有无人跟进的紧急消息。</w:t>
      </w:r>
    </w:p>
    <w:p>
      <w:pPr>
        <w:spacing w:after="100"/>
        <w:ind w:left="547" w:hanging="547"/>
      </w:pPr>
      <w:r>
        <w:rPr>
          <w:rFonts w:ascii="Noto Sans CJK JP" w:hAnsi="Noto Sans CJK JP" w:eastAsia="Noto Sans CJK JP"/>
          <w:b/>
          <w:color w:val="2E74B5"/>
          <w:sz w:val="24"/>
          <w:lang w:val="zh-CN" w:eastAsia="zh-CN"/>
        </w:rPr>
        <w:t xml:space="preserve">☐ 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等待超时会话已认领或明确转接。</w:t>
      </w:r>
    </w:p>
    <w:p>
      <w:pPr>
        <w:spacing w:after="100"/>
        <w:ind w:left="547" w:hanging="547"/>
      </w:pPr>
      <w:r>
        <w:rPr>
          <w:rFonts w:ascii="Noto Sans CJK JP" w:hAnsi="Noto Sans CJK JP" w:eastAsia="Noto Sans CJK JP"/>
          <w:b/>
          <w:color w:val="2E74B5"/>
          <w:sz w:val="24"/>
          <w:lang w:val="zh-CN" w:eastAsia="zh-CN"/>
        </w:rPr>
        <w:t xml:space="preserve">☐ 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已承诺回复时间的会话已记录并交接。</w:t>
      </w:r>
    </w:p>
    <w:p>
      <w:pPr>
        <w:spacing w:after="100"/>
        <w:ind w:left="547" w:hanging="547"/>
      </w:pPr>
      <w:r>
        <w:rPr>
          <w:rFonts w:ascii="Noto Sans CJK JP" w:hAnsi="Noto Sans CJK JP" w:eastAsia="Noto Sans CJK JP"/>
          <w:b/>
          <w:color w:val="2E74B5"/>
          <w:sz w:val="24"/>
          <w:lang w:val="zh-CN" w:eastAsia="zh-CN"/>
        </w:rPr>
        <w:t xml:space="preserve">☐ 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需要其他客服处理的会话已转给已启用的 CS 账号，不只是口头通知。</w:t>
      </w:r>
    </w:p>
    <w:p>
      <w:pPr>
        <w:spacing w:after="100"/>
        <w:ind w:left="547" w:hanging="547"/>
      </w:pPr>
      <w:r>
        <w:rPr>
          <w:rFonts w:ascii="Noto Sans CJK JP" w:hAnsi="Noto Sans CJK JP" w:eastAsia="Noto Sans CJK JP"/>
          <w:b/>
          <w:color w:val="2E74B5"/>
          <w:sz w:val="24"/>
          <w:lang w:val="zh-CN" w:eastAsia="zh-CN"/>
        </w:rPr>
        <w:t xml:space="preserve">☐ 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发送失败、图片失败或数据异常已记录账号、会话 ID、时间和提示。</w:t>
      </w:r>
    </w:p>
    <w:p>
      <w:pPr>
        <w:spacing w:after="100"/>
        <w:ind w:left="547" w:hanging="547"/>
      </w:pPr>
      <w:r>
        <w:rPr>
          <w:rFonts w:ascii="Noto Sans CJK JP" w:hAnsi="Noto Sans CJK JP" w:eastAsia="Noto Sans CJK JP"/>
          <w:b/>
          <w:color w:val="2E74B5"/>
          <w:sz w:val="24"/>
          <w:lang w:val="zh-CN" w:eastAsia="zh-CN"/>
        </w:rPr>
        <w:t xml:space="preserve">☐ </w:t>
      </w:r>
      <w:r>
        <w:rPr>
          <w:rFonts w:ascii="Noto Sans CJK JP" w:hAnsi="Noto Sans CJK JP" w:eastAsia="Noto Sans CJK JP"/>
          <w:color w:val="172033"/>
          <w:sz w:val="22"/>
          <w:lang w:val="zh-CN" w:eastAsia="zh-CN"/>
        </w:rPr>
        <w:t>共享设备已退出登录，浏览器未保留他人可继续使用的会话。</w:t>
      </w:r>
    </w:p>
    <w:p>
      <w:pPr>
        <w:pStyle w:val="Heading1"/>
      </w:pPr>
      <w:r>
        <w:t>12. 常见问题与处理</w:t>
      </w:r>
    </w:p>
    <w:p>
      <w:pPr>
        <w:keepNext/>
        <w:spacing w:before="100" w:after="40"/>
      </w:pPr>
      <w:r>
        <w:rPr>
          <w:rFonts w:ascii="Noto Sans CJK JP" w:hAnsi="Noto Sans CJK JP" w:eastAsia="Noto Sans CJK JP"/>
          <w:b/>
          <w:color w:val="17365D"/>
          <w:sz w:val="22"/>
          <w:lang w:val="zh-CN" w:eastAsia="zh-CN"/>
        </w:rPr>
        <w:t>问：登录提示账号或密码错误？</w:t>
      </w:r>
    </w:p>
    <w:p>
      <w:pPr>
        <w:spacing w:after="140"/>
        <w:ind w:left="317"/>
      </w:pPr>
      <w:r>
        <w:rPr>
          <w:rFonts w:ascii="Noto Sans CJK JP" w:hAnsi="Noto Sans CJK JP" w:eastAsia="Noto Sans CJK JP"/>
          <w:color w:val="172033"/>
          <w:sz w:val="21"/>
          <w:lang w:val="zh-CN" w:eastAsia="zh-CN"/>
        </w:rPr>
        <w:t>答：重新输入并确认大小写；仍失败则联系 BOSS 或账号管理员重置，不要借用他人账号。</w:t>
      </w:r>
    </w:p>
    <w:p>
      <w:pPr>
        <w:keepNext/>
        <w:spacing w:before="100" w:after="40"/>
      </w:pPr>
      <w:r>
        <w:rPr>
          <w:rFonts w:ascii="Noto Sans CJK JP" w:hAnsi="Noto Sans CJK JP" w:eastAsia="Noto Sans CJK JP"/>
          <w:b/>
          <w:color w:val="17365D"/>
          <w:sz w:val="22"/>
          <w:lang w:val="zh-CN" w:eastAsia="zh-CN"/>
        </w:rPr>
        <w:t>问：看不到在线客服工作台或通知？</w:t>
      </w:r>
    </w:p>
    <w:p>
      <w:pPr>
        <w:spacing w:after="140"/>
        <w:ind w:left="317"/>
      </w:pPr>
      <w:r>
        <w:rPr>
          <w:rFonts w:ascii="Noto Sans CJK JP" w:hAnsi="Noto Sans CJK JP" w:eastAsia="Noto Sans CJK JP"/>
          <w:color w:val="172033"/>
          <w:sz w:val="21"/>
          <w:lang w:val="zh-CN" w:eastAsia="zh-CN"/>
        </w:rPr>
        <w:t>答：确认当前角色为 CS 且拥有对应权限；尝试刷新页面。若侧栏进入询价页，可通过顶部通知进入实时会话。</w:t>
      </w:r>
    </w:p>
    <w:p>
      <w:pPr>
        <w:keepNext/>
        <w:spacing w:before="100" w:after="40"/>
      </w:pPr>
      <w:r>
        <w:rPr>
          <w:rFonts w:ascii="Noto Sans CJK JP" w:hAnsi="Noto Sans CJK JP" w:eastAsia="Noto Sans CJK JP"/>
          <w:b/>
          <w:color w:val="17365D"/>
          <w:sz w:val="22"/>
          <w:lang w:val="zh-CN" w:eastAsia="zh-CN"/>
        </w:rPr>
        <w:t>问：认领、释放、转接按钮是灰色？</w:t>
      </w:r>
    </w:p>
    <w:p>
      <w:pPr>
        <w:spacing w:after="140"/>
        <w:ind w:left="317"/>
      </w:pPr>
      <w:r>
        <w:rPr>
          <w:rFonts w:ascii="Noto Sans CJK JP" w:hAnsi="Noto Sans CJK JP" w:eastAsia="Noto Sans CJK JP"/>
          <w:color w:val="172033"/>
          <w:sz w:val="21"/>
          <w:lang w:val="zh-CN" w:eastAsia="zh-CN"/>
        </w:rPr>
        <w:t>答：可能未选择会话、当前为 Mock 环境、没有目标坐席，或权限/角色不符合。先核对页面和环境。</w:t>
      </w:r>
    </w:p>
    <w:p>
      <w:pPr>
        <w:keepNext/>
        <w:spacing w:before="100" w:after="40"/>
      </w:pPr>
      <w:r>
        <w:rPr>
          <w:rFonts w:ascii="Noto Sans CJK JP" w:hAnsi="Noto Sans CJK JP" w:eastAsia="Noto Sans CJK JP"/>
          <w:b/>
          <w:color w:val="17365D"/>
          <w:sz w:val="22"/>
          <w:lang w:val="zh-CN" w:eastAsia="zh-CN"/>
        </w:rPr>
        <w:t>问：图片上传失败？</w:t>
      </w:r>
    </w:p>
    <w:p>
      <w:pPr>
        <w:spacing w:after="140"/>
        <w:ind w:left="317"/>
      </w:pPr>
      <w:r>
        <w:rPr>
          <w:rFonts w:ascii="Noto Sans CJK JP" w:hAnsi="Noto Sans CJK JP" w:eastAsia="Noto Sans CJK JP"/>
          <w:color w:val="172033"/>
          <w:sz w:val="21"/>
          <w:lang w:val="zh-CN" w:eastAsia="zh-CN"/>
        </w:rPr>
        <w:t>答：确认格式为 jpg/png/webp 且不超过 5MB；压缩后重试。不要连续上传同一文件。</w:t>
      </w:r>
    </w:p>
    <w:p>
      <w:pPr>
        <w:keepNext/>
        <w:spacing w:before="100" w:after="40"/>
      </w:pPr>
      <w:r>
        <w:rPr>
          <w:rFonts w:ascii="Noto Sans CJK JP" w:hAnsi="Noto Sans CJK JP" w:eastAsia="Noto Sans CJK JP"/>
          <w:b/>
          <w:color w:val="17365D"/>
          <w:sz w:val="22"/>
          <w:lang w:val="zh-CN" w:eastAsia="zh-CN"/>
        </w:rPr>
        <w:t>问：消息发送失败？</w:t>
      </w:r>
    </w:p>
    <w:p>
      <w:pPr>
        <w:spacing w:after="140"/>
        <w:ind w:left="317"/>
      </w:pPr>
      <w:r>
        <w:rPr>
          <w:rFonts w:ascii="Noto Sans CJK JP" w:hAnsi="Noto Sans CJK JP" w:eastAsia="Noto Sans CJK JP"/>
          <w:color w:val="172033"/>
          <w:sz w:val="21"/>
          <w:lang w:val="zh-CN" w:eastAsia="zh-CN"/>
        </w:rPr>
        <w:t>答：保留输入内容，检查网络和页面提示，刷新会话确认是否实际发送成功后再重试，避免重复消息。</w:t>
      </w:r>
    </w:p>
    <w:p>
      <w:pPr>
        <w:keepNext/>
        <w:spacing w:before="100" w:after="40"/>
      </w:pPr>
      <w:r>
        <w:rPr>
          <w:rFonts w:ascii="Noto Sans CJK JP" w:hAnsi="Noto Sans CJK JP" w:eastAsia="Noto Sans CJK JP"/>
          <w:b/>
          <w:color w:val="17365D"/>
          <w:sz w:val="22"/>
          <w:lang w:val="zh-CN" w:eastAsia="zh-CN"/>
        </w:rPr>
        <w:t>问：转接列表没有目标客服？</w:t>
      </w:r>
    </w:p>
    <w:p>
      <w:pPr>
        <w:spacing w:after="140"/>
        <w:ind w:left="317"/>
      </w:pPr>
      <w:r>
        <w:rPr>
          <w:rFonts w:ascii="Noto Sans CJK JP" w:hAnsi="Noto Sans CJK JP" w:eastAsia="Noto Sans CJK JP"/>
          <w:color w:val="172033"/>
          <w:sz w:val="21"/>
          <w:lang w:val="zh-CN" w:eastAsia="zh-CN"/>
        </w:rPr>
        <w:t>答：只有状态为“已启用”且角色包含 CS 的员工会出现。联系管理员核对对方账号状态与角色。</w:t>
      </w:r>
    </w:p>
    <w:p>
      <w:pPr>
        <w:keepNext/>
        <w:spacing w:before="100" w:after="40"/>
      </w:pPr>
      <w:r>
        <w:rPr>
          <w:rFonts w:ascii="Noto Sans CJK JP" w:hAnsi="Noto Sans CJK JP" w:eastAsia="Noto Sans CJK JP"/>
          <w:b/>
          <w:color w:val="17365D"/>
          <w:sz w:val="22"/>
          <w:lang w:val="zh-CN" w:eastAsia="zh-CN"/>
        </w:rPr>
        <w:t>问：会话显示不存在或无法访问？</w:t>
      </w:r>
    </w:p>
    <w:p>
      <w:pPr>
        <w:spacing w:after="140"/>
        <w:ind w:left="317"/>
      </w:pPr>
      <w:r>
        <w:rPr>
          <w:rFonts w:ascii="Noto Sans CJK JP" w:hAnsi="Noto Sans CJK JP" w:eastAsia="Noto Sans CJK JP"/>
          <w:color w:val="172033"/>
          <w:sz w:val="21"/>
          <w:lang w:val="zh-CN" w:eastAsia="zh-CN"/>
        </w:rPr>
        <w:t>答：可能链接过期、会话已不可见或权限不足。返回会话列表重新查找，并记录会话 ID 报障。</w:t>
      </w:r>
    </w:p>
    <w:p>
      <w:pPr>
        <w:keepNext/>
        <w:spacing w:before="100" w:after="40"/>
      </w:pPr>
      <w:r>
        <w:rPr>
          <w:rFonts w:ascii="Noto Sans CJK JP" w:hAnsi="Noto Sans CJK JP" w:eastAsia="Noto Sans CJK JP"/>
          <w:b/>
          <w:color w:val="17365D"/>
          <w:sz w:val="22"/>
          <w:lang w:val="zh-CN" w:eastAsia="zh-CN"/>
        </w:rPr>
        <w:t>问：未读数没有清零？</w:t>
      </w:r>
    </w:p>
    <w:p>
      <w:pPr>
        <w:spacing w:after="140"/>
        <w:ind w:left="317"/>
      </w:pPr>
      <w:r>
        <w:rPr>
          <w:rFonts w:ascii="Noto Sans CJK JP" w:hAnsi="Noto Sans CJK JP" w:eastAsia="Noto Sans CJK JP"/>
          <w:color w:val="172033"/>
          <w:sz w:val="21"/>
          <w:lang w:val="zh-CN" w:eastAsia="zh-CN"/>
        </w:rPr>
        <w:t>答：打开会话等待自动标记已读，再点击刷新；持续异常时记录会话 ID 和未读数。</w:t>
      </w:r>
    </w:p>
    <w:p>
      <w:pPr>
        <w:pStyle w:val="Heading1"/>
      </w:pPr>
      <w:r>
        <w:t>附录 A：状态与标识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页面标识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系统含义</w:t>
            </w:r>
          </w:p>
        </w:tc>
        <w:tc>
          <w:tcPr>
            <w:tcW w:type="dxa" w:w="3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客服动作</w:t>
            </w:r>
          </w:p>
        </w:tc>
      </w:tr>
      <w:tr>
        <w:trPr>
          <w:cantSplit/>
        </w:trPr>
        <w:tc>
          <w:tcPr>
            <w:tcW w:type="dxa" w:w="22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待领取</w:t>
            </w:r>
          </w:p>
        </w:tc>
        <w:tc>
          <w:tcPr>
            <w:tcW w:type="dxa" w:w="3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OPEN_UNASSIGNED，尚无坐席</w:t>
            </w:r>
          </w:p>
        </w:tc>
        <w:tc>
          <w:tcPr>
            <w:tcW w:type="dxa" w:w="33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优先认领</w:t>
            </w:r>
          </w:p>
        </w:tc>
      </w:tr>
      <w:tr>
        <w:trPr>
          <w:cantSplit/>
        </w:trPr>
        <w:tc>
          <w:tcPr>
            <w:tcW w:type="dxa" w:w="22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已接单</w:t>
            </w:r>
          </w:p>
        </w:tc>
        <w:tc>
          <w:tcPr>
            <w:tcW w:type="dxa" w:w="38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OPEN_ASSIGNED，已有坐席</w:t>
            </w:r>
          </w:p>
        </w:tc>
        <w:tc>
          <w:tcPr>
            <w:tcW w:type="dxa" w:w="33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由当前坐席跟进或转接</w:t>
            </w:r>
          </w:p>
        </w:tc>
      </w:tr>
      <w:tr>
        <w:trPr>
          <w:cantSplit/>
        </w:trPr>
        <w:tc>
          <w:tcPr>
            <w:tcW w:type="dxa" w:w="22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已关闭</w:t>
            </w:r>
          </w:p>
        </w:tc>
        <w:tc>
          <w:tcPr>
            <w:tcW w:type="dxa" w:w="3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CLOSED</w:t>
            </w:r>
          </w:p>
        </w:tc>
        <w:tc>
          <w:tcPr>
            <w:tcW w:type="dxa" w:w="33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只读核对；当前工作台无关闭按钮</w:t>
            </w:r>
          </w:p>
        </w:tc>
      </w:tr>
      <w:tr>
        <w:trPr>
          <w:cantSplit/>
        </w:trPr>
        <w:tc>
          <w:tcPr>
            <w:tcW w:type="dxa" w:w="22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待回复 N</w:t>
            </w:r>
          </w:p>
        </w:tc>
        <w:tc>
          <w:tcPr>
            <w:tcW w:type="dxa" w:w="38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客服侧未读消息数</w:t>
            </w:r>
          </w:p>
        </w:tc>
        <w:tc>
          <w:tcPr>
            <w:tcW w:type="dxa" w:w="33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打开并回复</w:t>
            </w:r>
          </w:p>
        </w:tc>
      </w:tr>
      <w:tr>
        <w:trPr>
          <w:cantSplit/>
        </w:trPr>
        <w:tc>
          <w:tcPr>
            <w:tcW w:type="dxa" w:w="22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已等待</w:t>
            </w:r>
          </w:p>
        </w:tc>
        <w:tc>
          <w:tcPr>
            <w:tcW w:type="dxa" w:w="3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待领取队列等待时长</w:t>
            </w:r>
          </w:p>
        </w:tc>
        <w:tc>
          <w:tcPr>
            <w:tcW w:type="dxa" w:w="33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关注时效</w:t>
            </w:r>
          </w:p>
        </w:tc>
      </w:tr>
      <w:tr>
        <w:trPr>
          <w:cantSplit/>
        </w:trPr>
        <w:tc>
          <w:tcPr>
            <w:tcW w:type="dxa" w:w="22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等待超时</w:t>
            </w:r>
          </w:p>
        </w:tc>
        <w:tc>
          <w:tcPr>
            <w:tcW w:type="dxa" w:w="38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等待达到 30 秒</w:t>
            </w:r>
          </w:p>
        </w:tc>
        <w:tc>
          <w:tcPr>
            <w:tcW w:type="dxa" w:w="33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立即优先处理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B：角色责任速查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角色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  <w:sz w:val="20"/>
                <w:lang w:val="zh-CN" w:eastAsia="zh-CN"/>
              </w:rPr>
              <w:t>在客服工作台中的责任</w:t>
            </w:r>
          </w:p>
        </w:tc>
      </w:tr>
      <w:tr>
        <w:trPr>
          <w:cantSplit/>
        </w:trPr>
        <w:tc>
          <w:tcPr>
            <w:tcW w:type="dxa" w:w="2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CS</w:t>
            </w:r>
          </w:p>
        </w:tc>
        <w:tc>
          <w:tcPr>
            <w:tcW w:type="dxa" w:w="65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标准客服坐席：认领、回复、释放、转接，处理客户沟通</w:t>
            </w:r>
          </w:p>
        </w:tc>
      </w:tr>
      <w:tr>
        <w:trPr>
          <w:cantSplit/>
        </w:trPr>
        <w:tc>
          <w:tcPr>
            <w:tcW w:type="dxa" w:w="28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ADMIN / BOSS / MANAGER</w:t>
            </w:r>
          </w:p>
        </w:tc>
        <w:tc>
          <w:tcPr>
            <w:tcW w:type="dxa" w:w="65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可查看并协助管理或分配；沟通归口 CS</w:t>
            </w:r>
          </w:p>
        </w:tc>
      </w:tr>
      <w:tr>
        <w:trPr>
          <w:cantSplit/>
        </w:trPr>
        <w:tc>
          <w:tcPr>
            <w:tcW w:type="dxa" w:w="2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SALES</w:t>
            </w:r>
          </w:p>
        </w:tc>
        <w:tc>
          <w:tcPr>
            <w:tcW w:type="dxa" w:w="656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仅显示为客户归属背景，不进入 admin 客服工作台</w:t>
            </w:r>
          </w:p>
        </w:tc>
      </w:tr>
      <w:tr>
        <w:trPr>
          <w:cantSplit/>
        </w:trPr>
        <w:tc>
          <w:tcPr>
            <w:tcW w:type="dxa" w:w="280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172033"/>
                <w:sz w:val="20"/>
                <w:lang w:val="zh-CN" w:eastAsia="zh-CN"/>
              </w:rPr>
              <w:t>CUSTOMER</w:t>
            </w:r>
          </w:p>
        </w:tc>
        <w:tc>
          <w:tcPr>
            <w:tcW w:type="dxa" w:w="6560"/>
            <w:shd w:fill="F4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72033"/>
                <w:sz w:val="20"/>
                <w:lang w:val="zh-CN" w:eastAsia="zh-CN"/>
              </w:rPr>
              <w:t>从小程序发起并查看自己的客服会话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B6575"/>
        <w:sz w:val="18"/>
        <w:lang w:val="zh-CN" w:eastAsia="zh-CN"/>
      </w:rPr>
      <w:t xml:space="preserve">第 </w:t>
      <w:fldChar w:fldCharType="begin"/>
      <w:instrText xml:space="preserve"> PAGE </w:instrText>
      <w:fldChar w:fldCharType="end"/>
    </w:r>
    <w:r>
      <w:rPr>
        <w:rFonts w:ascii="Noto Sans CJK JP" w:hAnsi="Noto Sans CJK JP" w:eastAsia="Noto Sans CJK JP"/>
        <w:color w:val="5B6575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6" w:color="D9E1EA"/>
      </w:pBdr>
    </w:pPr>
    <w:r>
      <w:rPr>
        <w:rFonts w:ascii="Noto Sans CJK JP" w:hAnsi="Noto Sans CJK JP" w:eastAsia="Noto Sans CJK JP"/>
        <w:b/>
        <w:color w:val="5B6575"/>
        <w:sz w:val="17"/>
        <w:lang w:val="zh-CN" w:eastAsia="zh-CN"/>
      </w:rPr>
      <w:t>客服 Admin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JP" w:hAnsi="Noto Sans CJK JP" w:eastAsia="Noto Sans CJK JP"/>
      <w:color w:val="172033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65D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TMO 项目组</dc:creator>
  <cp:keywords/>
  <dc:description>依据 2026-08-17 工作区代码与 RBAC 文档生成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