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3L - Design Tokens &amp; UI Specifications</w:t>
      </w:r>
    </w:p>
    <w:p>
      <w:pPr>
        <w:pStyle w:val="Heading2"/>
      </w:pPr>
      <w:r>
        <w:t>1. Color Tokens</w:t>
      </w:r>
    </w:p>
    <w:p>
      <w:pPr>
        <w:pStyle w:val="ListBullet"/>
      </w:pPr>
      <w:r>
        <w:t>Primary: Royal Blue (#2563EB)</w:t>
      </w:r>
    </w:p>
    <w:p>
      <w:pPr>
        <w:pStyle w:val="ListBullet"/>
      </w:pPr>
      <w:r>
        <w:t>Secondary: White (#FFFFFF)</w:t>
      </w:r>
    </w:p>
    <w:p>
      <w:pPr>
        <w:pStyle w:val="ListBullet"/>
      </w:pPr>
      <w:r>
        <w:t>Accent: Soft Purple (#7C3AED)</w:t>
      </w:r>
    </w:p>
    <w:p>
      <w:pPr>
        <w:pStyle w:val="ListBullet"/>
      </w:pPr>
      <w:r>
        <w:t>Background: #F8FAFC</w:t>
      </w:r>
    </w:p>
    <w:p>
      <w:pPr>
        <w:pStyle w:val="ListBullet"/>
      </w:pPr>
      <w:r>
        <w:t>Success: Green (#22C55E)</w:t>
      </w:r>
    </w:p>
    <w:p>
      <w:pPr>
        <w:pStyle w:val="ListBullet"/>
      </w:pPr>
      <w:r>
        <w:t>Warning: Orange (#F59E0B)</w:t>
      </w:r>
    </w:p>
    <w:p>
      <w:pPr>
        <w:pStyle w:val="ListBullet"/>
      </w:pPr>
      <w:r>
        <w:t>Error: Red (#EF4444)</w:t>
      </w:r>
    </w:p>
    <w:p>
      <w:pPr>
        <w:pStyle w:val="Heading2"/>
      </w:pPr>
      <w:r>
        <w:t>2. Typography</w:t>
      </w:r>
    </w:p>
    <w:p>
      <w:pPr>
        <w:pStyle w:val="ListBullet"/>
      </w:pPr>
      <w:r>
        <w:t>Clear heading hierarchy (H1, H2, H3)</w:t>
      </w:r>
    </w:p>
    <w:p>
      <w:pPr>
        <w:pStyle w:val="ListBullet"/>
      </w:pPr>
      <w:r>
        <w:t>Readable body text</w:t>
      </w:r>
    </w:p>
    <w:p>
      <w:pPr>
        <w:pStyle w:val="ListBullet"/>
      </w:pPr>
      <w:r>
        <w:t>Consistent font family across app</w:t>
      </w:r>
    </w:p>
    <w:p>
      <w:pPr>
        <w:pStyle w:val="ListBullet"/>
      </w:pPr>
      <w:r>
        <w:t>High contrast text colors</w:t>
      </w:r>
    </w:p>
    <w:p>
      <w:pPr>
        <w:pStyle w:val="Heading2"/>
      </w:pPr>
      <w:r>
        <w:t>3. Spacing System</w:t>
      </w:r>
    </w:p>
    <w:p>
      <w:pPr>
        <w:pStyle w:val="ListBullet"/>
      </w:pPr>
      <w:r>
        <w:t>Base spacing: 8px grid</w:t>
      </w:r>
    </w:p>
    <w:p>
      <w:pPr>
        <w:pStyle w:val="ListBullet"/>
      </w:pPr>
      <w:r>
        <w:t>Consistent margins and padding</w:t>
      </w:r>
    </w:p>
    <w:p>
      <w:pPr>
        <w:pStyle w:val="ListBullet"/>
      </w:pPr>
      <w:r>
        <w:t>Balanced whitespace</w:t>
      </w:r>
    </w:p>
    <w:p>
      <w:pPr>
        <w:pStyle w:val="Heading2"/>
      </w:pPr>
      <w:r>
        <w:t>4. Buttons</w:t>
      </w:r>
    </w:p>
    <w:p>
      <w:pPr>
        <w:pStyle w:val="ListBullet"/>
      </w:pPr>
      <w:r>
        <w:t>Minimum touch height: 48dp</w:t>
      </w:r>
    </w:p>
    <w:p>
      <w:pPr>
        <w:pStyle w:val="ListBullet"/>
      </w:pPr>
      <w:r>
        <w:t>Rounded corners</w:t>
      </w:r>
    </w:p>
    <w:p>
      <w:pPr>
        <w:pStyle w:val="ListBullet"/>
      </w:pPr>
      <w:r>
        <w:t>Primary, Secondary, Outline, Icon buttons</w:t>
      </w:r>
    </w:p>
    <w:p>
      <w:pPr>
        <w:pStyle w:val="Heading2"/>
      </w:pPr>
      <w:r>
        <w:t>5. Cards</w:t>
      </w:r>
    </w:p>
    <w:p>
      <w:pPr>
        <w:pStyle w:val="ListBullet"/>
      </w:pPr>
      <w:r>
        <w:t>Rounded corners</w:t>
      </w:r>
    </w:p>
    <w:p>
      <w:pPr>
        <w:pStyle w:val="ListBullet"/>
      </w:pPr>
      <w:r>
        <w:t>Light elevation</w:t>
      </w:r>
    </w:p>
    <w:p>
      <w:pPr>
        <w:pStyle w:val="ListBullet"/>
      </w:pPr>
      <w:r>
        <w:t>Uniform padding</w:t>
      </w:r>
    </w:p>
    <w:p>
      <w:pPr>
        <w:pStyle w:val="ListBullet"/>
      </w:pPr>
      <w:r>
        <w:t>Consistent card layout</w:t>
      </w:r>
    </w:p>
    <w:p>
      <w:pPr>
        <w:pStyle w:val="Heading2"/>
      </w:pPr>
      <w:r>
        <w:t>6. Icons</w:t>
      </w:r>
    </w:p>
    <w:p>
      <w:pPr>
        <w:pStyle w:val="ListBullet"/>
      </w:pPr>
      <w:r>
        <w:t>Single icon style throughout app</w:t>
      </w:r>
    </w:p>
    <w:p>
      <w:pPr>
        <w:pStyle w:val="ListBullet"/>
      </w:pPr>
      <w:r>
        <w:t>Consistent icon sizes</w:t>
      </w:r>
    </w:p>
    <w:p>
      <w:pPr>
        <w:pStyle w:val="ListBullet"/>
      </w:pPr>
      <w:r>
        <w:t>Meaningful labels where needed</w:t>
      </w:r>
    </w:p>
    <w:p>
      <w:pPr>
        <w:pStyle w:val="Heading2"/>
      </w:pPr>
      <w:r>
        <w:t>7. Animations</w:t>
      </w:r>
    </w:p>
    <w:p>
      <w:pPr>
        <w:pStyle w:val="ListBullet"/>
      </w:pPr>
      <w:r>
        <w:t>Fast (150–250 ms)</w:t>
      </w:r>
    </w:p>
    <w:p>
      <w:pPr>
        <w:pStyle w:val="ListBullet"/>
      </w:pPr>
      <w:r>
        <w:t>Smooth transitions</w:t>
      </w:r>
    </w:p>
    <w:p>
      <w:pPr>
        <w:pStyle w:val="ListBullet"/>
      </w:pPr>
      <w:r>
        <w:t>Subtle feedback on taps</w:t>
      </w:r>
    </w:p>
    <w:p>
      <w:pPr>
        <w:pStyle w:val="Heading2"/>
      </w:pPr>
      <w:r>
        <w:t>8. Responsive Design</w:t>
      </w:r>
    </w:p>
    <w:p>
      <w:pPr>
        <w:pStyle w:val="ListBullet"/>
      </w:pPr>
      <w:r>
        <w:t>Support phones and tablets</w:t>
      </w:r>
    </w:p>
    <w:p>
      <w:pPr>
        <w:pStyle w:val="ListBullet"/>
      </w:pPr>
      <w:r>
        <w:t>Adaptive layouts</w:t>
      </w:r>
    </w:p>
    <w:p>
      <w:pPr>
        <w:pStyle w:val="ListBullet"/>
      </w:pPr>
      <w:r>
        <w:t>No horizontal scrolling</w:t>
      </w:r>
    </w:p>
    <w:p>
      <w:pPr>
        <w:pStyle w:val="Heading2"/>
      </w:pPr>
      <w:r>
        <w:t>9. Accessibility</w:t>
      </w:r>
    </w:p>
    <w:p>
      <w:pPr>
        <w:pStyle w:val="ListBullet"/>
      </w:pPr>
      <w:r>
        <w:t>Readable fonts</w:t>
      </w:r>
    </w:p>
    <w:p>
      <w:pPr>
        <w:pStyle w:val="ListBullet"/>
      </w:pPr>
      <w:r>
        <w:t>Large tap targets</w:t>
      </w:r>
    </w:p>
    <w:p>
      <w:pPr>
        <w:pStyle w:val="ListBullet"/>
      </w:pPr>
      <w:r>
        <w:t>Color contrast compliance</w:t>
      </w:r>
    </w:p>
    <w:p>
      <w:pPr>
        <w:pStyle w:val="Heading2"/>
      </w:pPr>
      <w:r>
        <w:t>10. Final Principle</w:t>
      </w:r>
    </w:p>
    <w:p>
      <w:pPr>
        <w:pStyle w:val="ListBullet"/>
      </w:pPr>
      <w:r>
        <w:t>Every component should feel consistent, premium and learning-focused.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