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BDF9F" w14:textId="016A2739" w:rsidR="00451D2D" w:rsidRDefault="00451D2D" w:rsidP="00451D2D">
      <w:pPr>
        <w:pStyle w:val="Titel"/>
        <w:jc w:val="center"/>
        <w:rPr>
          <w:lang w:val="nl-NL"/>
        </w:rPr>
      </w:pPr>
      <w:r>
        <w:rPr>
          <w:noProof/>
        </w:rPr>
        <w:drawing>
          <wp:anchor distT="0" distB="0" distL="114300" distR="114300" simplePos="0" relativeHeight="251658240" behindDoc="0" locked="0" layoutInCell="1" allowOverlap="1" wp14:anchorId="676BDD67" wp14:editId="05E8AFFC">
            <wp:simplePos x="0" y="0"/>
            <wp:positionH relativeFrom="page">
              <wp:posOffset>200025</wp:posOffset>
            </wp:positionH>
            <wp:positionV relativeFrom="margin">
              <wp:posOffset>-666750</wp:posOffset>
            </wp:positionV>
            <wp:extent cx="2306576" cy="1536700"/>
            <wp:effectExtent l="0" t="0" r="0" b="6350"/>
            <wp:wrapNone/>
            <wp:docPr id="72208407" name="Afbeelding 1" descr="Tesla S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Sem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6576" cy="153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nl-NL"/>
        </w:rPr>
        <w:t>TESLA</w:t>
      </w:r>
    </w:p>
    <w:p w14:paraId="79A635F5" w14:textId="5C248E0B" w:rsidR="00451D2D" w:rsidRDefault="00451D2D" w:rsidP="00451D2D">
      <w:pPr>
        <w:rPr>
          <w:lang w:val="nl-NL"/>
        </w:rPr>
      </w:pPr>
    </w:p>
    <w:p w14:paraId="1E373A4D" w14:textId="070C35AF" w:rsidR="00451D2D" w:rsidRDefault="00451D2D" w:rsidP="00451D2D">
      <w:pPr>
        <w:rPr>
          <w:lang w:val="nl-NL"/>
        </w:rPr>
      </w:pPr>
    </w:p>
    <w:p w14:paraId="521FF554" w14:textId="1115A676" w:rsidR="00451D2D" w:rsidRDefault="00451D2D" w:rsidP="00451D2D">
      <w:pPr>
        <w:rPr>
          <w:lang w:val="nl-NL"/>
        </w:rPr>
      </w:pPr>
      <w:r>
        <w:rPr>
          <w:lang w:val="nl-NL"/>
        </w:rPr>
        <w:t xml:space="preserve">In dit artikel is er  elektrische auto van het merk Tesla in brand gevlogen en er was bijna 200 000 liter. De reden dat de Tesla in brand vloog is, omdat hij tegen een boom aan is gereden. De </w:t>
      </w:r>
      <w:r w:rsidR="00005287">
        <w:rPr>
          <w:lang w:val="nl-NL"/>
        </w:rPr>
        <w:t>bestuurder</w:t>
      </w:r>
      <w:r>
        <w:rPr>
          <w:lang w:val="nl-NL"/>
        </w:rPr>
        <w:t xml:space="preserve"> kwam</w:t>
      </w:r>
      <w:r w:rsidR="00005287">
        <w:rPr>
          <w:lang w:val="nl-NL"/>
        </w:rPr>
        <w:t xml:space="preserve"> er volledig ongeschonden vanaf. Het accu-pakket vatte vlam en wat speciaal is dat Tesla zelf een technische expert stuurde om de brandende vrachtwagen te assisteren.</w:t>
      </w:r>
    </w:p>
    <w:p w14:paraId="16809249" w14:textId="70C0E3BB" w:rsidR="00451D2D" w:rsidRDefault="00451D2D" w:rsidP="00451D2D">
      <w:r w:rsidRPr="00451D2D">
        <w:t>De Tesla Semi (de</w:t>
      </w:r>
      <w:r>
        <w:t xml:space="preserve"> elektrische</w:t>
      </w:r>
      <w:r w:rsidRPr="00451D2D">
        <w:t xml:space="preserve"> vrachtwagen op</w:t>
      </w:r>
      <w:r>
        <w:t xml:space="preserve"> de foto) maakt gebruik van de technologieën van elektromotors en heeft er 3.  De vrachtwagengaan van 0 naar 100km/h in 25 seconden.</w:t>
      </w:r>
    </w:p>
    <w:p w14:paraId="3995B69D" w14:textId="0F58C9C6" w:rsidR="00005287" w:rsidRDefault="00451D2D" w:rsidP="00451D2D">
      <w:r>
        <w:t>Ze maken ook gebruik van AI-functies in het dashboard zoals Auto-Pilot en Tesla Artificial Intelligence wat ook gebruikt wordt bij bv. Google assistent.</w:t>
      </w:r>
    </w:p>
    <w:p w14:paraId="13FF75EC" w14:textId="0683F4F3" w:rsidR="00005287" w:rsidRDefault="00005287" w:rsidP="00451D2D">
      <w:r>
        <w:t>Ik vind het ethisch verantwoord omdat dit ook bij normale vrachtwagens gebeurd en niet alleen bij elektrische vrachtwagens.</w:t>
      </w:r>
    </w:p>
    <w:p w14:paraId="62E5E7B2" w14:textId="77777777" w:rsidR="00005287" w:rsidRDefault="00005287" w:rsidP="00451D2D"/>
    <w:p w14:paraId="76982AF9" w14:textId="77777777" w:rsidR="00451D2D" w:rsidRPr="00451D2D" w:rsidRDefault="00451D2D" w:rsidP="00451D2D">
      <w:pPr>
        <w:ind w:left="708" w:hanging="708"/>
      </w:pPr>
    </w:p>
    <w:p w14:paraId="7DF6706C" w14:textId="0F2E6264" w:rsidR="00451D2D" w:rsidRPr="00451D2D" w:rsidRDefault="00451D2D" w:rsidP="00451D2D"/>
    <w:p w14:paraId="2D53464D" w14:textId="29B994AA" w:rsidR="00451D2D" w:rsidRPr="00451D2D" w:rsidRDefault="00451D2D" w:rsidP="00451D2D"/>
    <w:p w14:paraId="5D766279" w14:textId="77777777" w:rsidR="00451D2D" w:rsidRPr="00451D2D" w:rsidRDefault="00451D2D" w:rsidP="00451D2D"/>
    <w:p w14:paraId="78206091" w14:textId="77777777" w:rsidR="00451D2D" w:rsidRPr="00451D2D" w:rsidRDefault="00451D2D" w:rsidP="00451D2D"/>
    <w:p w14:paraId="762F416E" w14:textId="77777777" w:rsidR="00451D2D" w:rsidRPr="00451D2D" w:rsidRDefault="00451D2D" w:rsidP="00451D2D"/>
    <w:p w14:paraId="02EC0A90" w14:textId="77777777" w:rsidR="00451D2D" w:rsidRPr="00451D2D" w:rsidRDefault="00451D2D" w:rsidP="00451D2D"/>
    <w:p w14:paraId="1B1CB656" w14:textId="77777777" w:rsidR="00451D2D" w:rsidRPr="00451D2D" w:rsidRDefault="00451D2D" w:rsidP="00451D2D"/>
    <w:p w14:paraId="111864FC" w14:textId="77777777" w:rsidR="00451D2D" w:rsidRPr="00451D2D" w:rsidRDefault="00451D2D" w:rsidP="00451D2D"/>
    <w:p w14:paraId="040776DB" w14:textId="77777777" w:rsidR="00451D2D" w:rsidRPr="00451D2D" w:rsidRDefault="00451D2D" w:rsidP="00451D2D"/>
    <w:p w14:paraId="7243A275" w14:textId="77777777" w:rsidR="00451D2D" w:rsidRPr="00451D2D" w:rsidRDefault="00451D2D" w:rsidP="00451D2D"/>
    <w:p w14:paraId="7DCAF209" w14:textId="77777777" w:rsidR="00451D2D" w:rsidRPr="00451D2D" w:rsidRDefault="00451D2D" w:rsidP="00451D2D"/>
    <w:p w14:paraId="38989E9A" w14:textId="77777777" w:rsidR="00451D2D" w:rsidRPr="00451D2D" w:rsidRDefault="00451D2D" w:rsidP="00451D2D"/>
    <w:p w14:paraId="4AE017B1" w14:textId="77777777" w:rsidR="00451D2D" w:rsidRPr="00451D2D" w:rsidRDefault="00451D2D" w:rsidP="00451D2D"/>
    <w:p w14:paraId="347BE687" w14:textId="77777777" w:rsidR="00451D2D" w:rsidRPr="00451D2D" w:rsidRDefault="00451D2D" w:rsidP="00451D2D"/>
    <w:p w14:paraId="25242217" w14:textId="77777777" w:rsidR="00451D2D" w:rsidRPr="00451D2D" w:rsidRDefault="00451D2D" w:rsidP="00451D2D"/>
    <w:p w14:paraId="2DC7BC98" w14:textId="56BE8CBF" w:rsidR="00451D2D" w:rsidRDefault="00451D2D" w:rsidP="00451D2D">
      <w:pPr>
        <w:rPr>
          <w:lang w:val="nl-NL"/>
        </w:rPr>
      </w:pPr>
      <w:r>
        <w:rPr>
          <w:lang w:val="nl-NL"/>
        </w:rPr>
        <w:t>Bronvermelding:</w:t>
      </w:r>
    </w:p>
    <w:p w14:paraId="5CFABBE1" w14:textId="6C662C93" w:rsidR="00451D2D" w:rsidRDefault="00451D2D" w:rsidP="00451D2D">
      <w:pPr>
        <w:rPr>
          <w:lang w:val="nl-NL"/>
        </w:rPr>
      </w:pPr>
      <w:hyperlink r:id="rId8" w:history="1">
        <w:r w:rsidRPr="006F782C">
          <w:rPr>
            <w:rStyle w:val="Hyperlink"/>
            <w:lang w:val="nl-NL"/>
          </w:rPr>
          <w:t>https://www.autoweek.nl/autonieuws/artikel/bijna-200-000-liter-water-nodig-voor-blussen-tesla-semi/?referrer=https%3A%2F%2Fwww.google.com%2F</w:t>
        </w:r>
      </w:hyperlink>
    </w:p>
    <w:p w14:paraId="04C3727A" w14:textId="77777777" w:rsidR="00451D2D" w:rsidRPr="00451D2D" w:rsidRDefault="00451D2D" w:rsidP="00451D2D">
      <w:pPr>
        <w:rPr>
          <w:lang w:val="nl-NL"/>
        </w:rPr>
      </w:pPr>
    </w:p>
    <w:sectPr w:rsidR="00451D2D" w:rsidRPr="00451D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2D"/>
    <w:rsid w:val="00005287"/>
    <w:rsid w:val="00153D37"/>
    <w:rsid w:val="00451D2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C298"/>
  <w15:chartTrackingRefBased/>
  <w15:docId w15:val="{955D331C-6902-473D-9FD0-36098D96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1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51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51D2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51D2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51D2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51D2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51D2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51D2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51D2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1D2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51D2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51D2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51D2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51D2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51D2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51D2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51D2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51D2D"/>
    <w:rPr>
      <w:rFonts w:eastAsiaTheme="majorEastAsia" w:cstheme="majorBidi"/>
      <w:color w:val="272727" w:themeColor="text1" w:themeTint="D8"/>
    </w:rPr>
  </w:style>
  <w:style w:type="paragraph" w:styleId="Titel">
    <w:name w:val="Title"/>
    <w:basedOn w:val="Standaard"/>
    <w:next w:val="Standaard"/>
    <w:link w:val="TitelChar"/>
    <w:uiPriority w:val="10"/>
    <w:qFormat/>
    <w:rsid w:val="00451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51D2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51D2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51D2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51D2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51D2D"/>
    <w:rPr>
      <w:i/>
      <w:iCs/>
      <w:color w:val="404040" w:themeColor="text1" w:themeTint="BF"/>
    </w:rPr>
  </w:style>
  <w:style w:type="paragraph" w:styleId="Lijstalinea">
    <w:name w:val="List Paragraph"/>
    <w:basedOn w:val="Standaard"/>
    <w:uiPriority w:val="34"/>
    <w:qFormat/>
    <w:rsid w:val="00451D2D"/>
    <w:pPr>
      <w:ind w:left="720"/>
      <w:contextualSpacing/>
    </w:pPr>
  </w:style>
  <w:style w:type="character" w:styleId="Intensievebenadrukking">
    <w:name w:val="Intense Emphasis"/>
    <w:basedOn w:val="Standaardalinea-lettertype"/>
    <w:uiPriority w:val="21"/>
    <w:qFormat/>
    <w:rsid w:val="00451D2D"/>
    <w:rPr>
      <w:i/>
      <w:iCs/>
      <w:color w:val="0F4761" w:themeColor="accent1" w:themeShade="BF"/>
    </w:rPr>
  </w:style>
  <w:style w:type="paragraph" w:styleId="Duidelijkcitaat">
    <w:name w:val="Intense Quote"/>
    <w:basedOn w:val="Standaard"/>
    <w:next w:val="Standaard"/>
    <w:link w:val="DuidelijkcitaatChar"/>
    <w:uiPriority w:val="30"/>
    <w:qFormat/>
    <w:rsid w:val="00451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51D2D"/>
    <w:rPr>
      <w:i/>
      <w:iCs/>
      <w:color w:val="0F4761" w:themeColor="accent1" w:themeShade="BF"/>
    </w:rPr>
  </w:style>
  <w:style w:type="character" w:styleId="Intensieveverwijzing">
    <w:name w:val="Intense Reference"/>
    <w:basedOn w:val="Standaardalinea-lettertype"/>
    <w:uiPriority w:val="32"/>
    <w:qFormat/>
    <w:rsid w:val="00451D2D"/>
    <w:rPr>
      <w:b/>
      <w:bCs/>
      <w:smallCaps/>
      <w:color w:val="0F4761" w:themeColor="accent1" w:themeShade="BF"/>
      <w:spacing w:val="5"/>
    </w:rPr>
  </w:style>
  <w:style w:type="character" w:styleId="Hyperlink">
    <w:name w:val="Hyperlink"/>
    <w:basedOn w:val="Standaardalinea-lettertype"/>
    <w:uiPriority w:val="99"/>
    <w:unhideWhenUsed/>
    <w:rsid w:val="00451D2D"/>
    <w:rPr>
      <w:color w:val="467886" w:themeColor="hyperlink"/>
      <w:u w:val="single"/>
    </w:rPr>
  </w:style>
  <w:style w:type="character" w:styleId="Onopgelostemelding">
    <w:name w:val="Unresolved Mention"/>
    <w:basedOn w:val="Standaardalinea-lettertype"/>
    <w:uiPriority w:val="99"/>
    <w:semiHidden/>
    <w:unhideWhenUsed/>
    <w:rsid w:val="00451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week.nl/autonieuws/artikel/bijna-200-000-liter-water-nodig-voor-blussen-tesla-semi/?referrer=https%3A%2F%2Fwww.google.com%2F" TargetMode="Externa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F224D0B0-8533-4F6F-82C0-4D2B36673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8286CB-961E-4676-9985-9F60245F68A2}">
  <ds:schemaRefs>
    <ds:schemaRef ds:uri="http://schemas.microsoft.com/sharepoint/v3/contenttype/forms"/>
  </ds:schemaRefs>
</ds:datastoreItem>
</file>

<file path=customXml/itemProps3.xml><?xml version="1.0" encoding="utf-8"?>
<ds:datastoreItem xmlns:ds="http://schemas.openxmlformats.org/officeDocument/2006/customXml" ds:itemID="{D3C52688-6488-4191-A9AD-29CE64DD4680}">
  <ds:schemaRefs>
    <ds:schemaRef ds:uri="http://schemas.microsoft.com/office/2006/metadata/properties"/>
    <ds:schemaRef ds:uri="http://purl.org/dc/elements/1.1/"/>
    <ds:schemaRef ds:uri="cb619299-245e-4998-8eac-b9679c8307d4"/>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179</Words>
  <Characters>988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1</cp:revision>
  <dcterms:created xsi:type="dcterms:W3CDTF">2024-09-19T11:48:00Z</dcterms:created>
  <dcterms:modified xsi:type="dcterms:W3CDTF">2024-09-19T12:13:00Z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