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597DA" w14:textId="77777777" w:rsidR="002B69CD" w:rsidRDefault="002B69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Arial" w:cs="Arial"/>
          <w:color w:val="000000"/>
        </w:rPr>
      </w:pPr>
    </w:p>
    <w:tbl>
      <w:tblPr>
        <w:tblStyle w:val="a"/>
        <w:tblW w:w="96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96"/>
        <w:gridCol w:w="3406"/>
        <w:gridCol w:w="1330"/>
      </w:tblGrid>
      <w:tr w:rsidR="002B69CD" w14:paraId="39D78B5F" w14:textId="77777777">
        <w:tc>
          <w:tcPr>
            <w:tcW w:w="4896" w:type="dxa"/>
          </w:tcPr>
          <w:p w14:paraId="181F7CBC" w14:textId="77777777" w:rsidR="002B69CD" w:rsidRDefault="00BF4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noProof/>
                <w:color w:val="000000"/>
              </w:rPr>
              <w:drawing>
                <wp:inline distT="0" distB="0" distL="0" distR="0" wp14:anchorId="046E98F7" wp14:editId="21EEF79A">
                  <wp:extent cx="2971800" cy="695325"/>
                  <wp:effectExtent l="0" t="0" r="0" b="0"/>
                  <wp:docPr id="19367202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695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6" w:type="dxa"/>
          </w:tcPr>
          <w:p w14:paraId="0B00F96A" w14:textId="77777777" w:rsidR="002B69CD" w:rsidRDefault="00BF4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Arial" w:cs="Arial"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</w:rPr>
              <w:t xml:space="preserve">Leerkracht: </w:t>
            </w:r>
            <w:r>
              <w:rPr>
                <w:b/>
              </w:rPr>
              <w:t>H. Maes</w:t>
            </w:r>
          </w:p>
          <w:p w14:paraId="3F6D0511" w14:textId="77777777" w:rsidR="002B69CD" w:rsidRDefault="00BF4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Arial" w:cs="Arial"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</w:rPr>
              <w:t>Vak: Hardware</w:t>
            </w:r>
          </w:p>
        </w:tc>
        <w:tc>
          <w:tcPr>
            <w:tcW w:w="1330" w:type="dxa"/>
          </w:tcPr>
          <w:p w14:paraId="5468216F" w14:textId="77777777" w:rsidR="002B69CD" w:rsidRDefault="002B69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Arial" w:cs="Arial"/>
                <w:color w:val="000000"/>
              </w:rPr>
            </w:pPr>
          </w:p>
        </w:tc>
      </w:tr>
      <w:tr w:rsidR="002B69CD" w14:paraId="39A33448" w14:textId="77777777">
        <w:tc>
          <w:tcPr>
            <w:tcW w:w="9632" w:type="dxa"/>
            <w:gridSpan w:val="3"/>
            <w:tcBorders>
              <w:bottom w:val="single" w:sz="4" w:space="0" w:color="000000"/>
            </w:tcBorders>
          </w:tcPr>
          <w:p w14:paraId="1D0A9282" w14:textId="77777777" w:rsidR="002B69CD" w:rsidRDefault="00BF4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6804"/>
              </w:tabs>
              <w:spacing w:after="0" w:line="480" w:lineRule="auto"/>
              <w:rPr>
                <w:rFonts w:eastAsia="Arial" w:cs="Arial"/>
                <w:b/>
                <w:color w:val="000000"/>
              </w:rPr>
            </w:pPr>
            <w:r>
              <w:rPr>
                <w:rFonts w:eastAsia="Arial" w:cs="Arial"/>
                <w:b/>
                <w:color w:val="000000"/>
              </w:rPr>
              <w:t xml:space="preserve">Naam leerling: . . . . . . . . . . . . . . . . . . . . . . . . . . . . . . . . . . . . . . . . </w:t>
            </w:r>
          </w:p>
        </w:tc>
      </w:tr>
    </w:tbl>
    <w:p w14:paraId="45198AB1" w14:textId="77777777" w:rsidR="002B69CD" w:rsidRDefault="00BF4088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Verdana" w:eastAsia="Verdana" w:hAnsi="Verdana" w:cs="Verdana"/>
          <w:b/>
          <w:color w:val="000000"/>
          <w:sz w:val="32"/>
          <w:szCs w:val="32"/>
        </w:rPr>
      </w:pPr>
      <w:r>
        <w:rPr>
          <w:rFonts w:ascii="Verdana" w:eastAsia="Verdana" w:hAnsi="Verdana" w:cs="Verdana"/>
          <w:b/>
          <w:color w:val="000000"/>
          <w:sz w:val="32"/>
          <w:szCs w:val="32"/>
        </w:rPr>
        <w:t>Opdracht: de von Neumann-architectuur</w:t>
      </w:r>
    </w:p>
    <w:p w14:paraId="7FEA8EA6" w14:textId="77777777" w:rsidR="002B69CD" w:rsidRDefault="00BF4088">
      <w:pPr>
        <w:rPr>
          <w:rFonts w:ascii="Verdana" w:eastAsia="Verdana" w:hAnsi="Verdana" w:cs="Verdana"/>
        </w:rPr>
      </w:pPr>
      <w:hyperlink r:id="rId12">
        <w:r>
          <w:rPr>
            <w:rFonts w:ascii="Verdana" w:eastAsia="Verdana" w:hAnsi="Verdana" w:cs="Verdana"/>
            <w:color w:val="0563C1"/>
            <w:u w:val="single"/>
          </w:rPr>
          <w:t>https://www.youtube.com/watch?v=t8H6-anK0t4</w:t>
        </w:r>
      </w:hyperlink>
    </w:p>
    <w:p w14:paraId="646F7B27" w14:textId="77777777" w:rsidR="002B69CD" w:rsidRDefault="00BF4088">
      <w:pPr>
        <w:rPr>
          <w:rFonts w:ascii="Verdana" w:eastAsia="Verdana" w:hAnsi="Verdana" w:cs="Verdana"/>
        </w:rPr>
      </w:pPr>
      <w:hyperlink r:id="rId13">
        <w:r>
          <w:rPr>
            <w:rFonts w:ascii="Verdana" w:eastAsia="Verdana" w:hAnsi="Verdana" w:cs="Verdana"/>
            <w:color w:val="0563C1"/>
            <w:u w:val="single"/>
          </w:rPr>
          <w:t>https://www.youtube.com/watch?v=Z5JC9Ve1sfI</w:t>
        </w:r>
      </w:hyperlink>
    </w:p>
    <w:p w14:paraId="23D462F5" w14:textId="77777777" w:rsidR="002B69CD" w:rsidRDefault="002B69CD">
      <w:pPr>
        <w:rPr>
          <w:rFonts w:ascii="Verdana" w:eastAsia="Verdana" w:hAnsi="Verdana" w:cs="Verdana"/>
        </w:rPr>
      </w:pPr>
    </w:p>
    <w:p w14:paraId="25E5180A" w14:textId="77777777" w:rsidR="002B69CD" w:rsidRDefault="00BF408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Geef drie voorbeelden van fixed program computers vandaag de dag:</w:t>
      </w:r>
    </w:p>
    <w:p w14:paraId="4BF6076C" w14:textId="792CBC3B" w:rsidR="002B69CD" w:rsidRPr="00330854" w:rsidRDefault="00330854" w:rsidP="00330854">
      <w:pPr>
        <w:pStyle w:val="ListBullet"/>
        <w:rPr>
          <w:rFonts w:eastAsia="Verdana"/>
          <w:color w:val="0070C0"/>
          <w:sz w:val="24"/>
          <w:szCs w:val="24"/>
        </w:rPr>
      </w:pPr>
      <w:r w:rsidRPr="00330854">
        <w:rPr>
          <w:rFonts w:eastAsia="Verdana"/>
          <w:color w:val="0070C0"/>
          <w:sz w:val="24"/>
          <w:szCs w:val="24"/>
        </w:rPr>
        <w:t>Wasmachines</w:t>
      </w:r>
    </w:p>
    <w:p w14:paraId="1FE6EA95" w14:textId="17EBB533" w:rsidR="00330854" w:rsidRPr="00330854" w:rsidRDefault="00330854" w:rsidP="00330854">
      <w:pPr>
        <w:pStyle w:val="ListBullet"/>
        <w:rPr>
          <w:rFonts w:eastAsia="Verdana"/>
          <w:color w:val="0070C0"/>
          <w:sz w:val="24"/>
          <w:szCs w:val="24"/>
        </w:rPr>
      </w:pPr>
      <w:r w:rsidRPr="00330854">
        <w:rPr>
          <w:rFonts w:eastAsia="Verdana"/>
          <w:color w:val="0070C0"/>
          <w:sz w:val="24"/>
          <w:szCs w:val="24"/>
        </w:rPr>
        <w:t>Rekenmachines</w:t>
      </w:r>
    </w:p>
    <w:p w14:paraId="4E0ACED8" w14:textId="7E820174" w:rsidR="00330854" w:rsidRPr="00330854" w:rsidRDefault="00330854" w:rsidP="00330854">
      <w:pPr>
        <w:pStyle w:val="ListBullet"/>
        <w:rPr>
          <w:rFonts w:eastAsia="Verdana"/>
          <w:color w:val="0070C0"/>
          <w:sz w:val="24"/>
          <w:szCs w:val="24"/>
        </w:rPr>
      </w:pPr>
      <w:r w:rsidRPr="00330854">
        <w:rPr>
          <w:rFonts w:eastAsia="Verdana"/>
          <w:color w:val="0070C0"/>
          <w:sz w:val="24"/>
          <w:szCs w:val="24"/>
        </w:rPr>
        <w:t>Microgolfovens</w:t>
      </w:r>
    </w:p>
    <w:p w14:paraId="3887A575" w14:textId="1B215408" w:rsidR="002B69CD" w:rsidRDefault="00BF408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Een pc is geen fixed program computer, maar een </w:t>
      </w:r>
      <w:r w:rsidR="00330854" w:rsidRPr="00330854">
        <w:rPr>
          <w:rFonts w:ascii="Verdana" w:eastAsia="Verdana" w:hAnsi="Verdana" w:cs="Verdana"/>
          <w:b/>
          <w:bCs/>
          <w:color w:val="0070C0"/>
        </w:rPr>
        <w:t>stored program computer</w:t>
      </w:r>
      <w:r w:rsidRPr="00330854">
        <w:rPr>
          <w:rFonts w:ascii="Verdana" w:eastAsia="Verdana" w:hAnsi="Verdana" w:cs="Verdana"/>
          <w:color w:val="0070C0"/>
        </w:rPr>
        <w:t xml:space="preserve"> </w:t>
      </w:r>
      <w:r>
        <w:rPr>
          <w:rFonts w:ascii="Verdana" w:eastAsia="Verdana" w:hAnsi="Verdana" w:cs="Verdana"/>
        </w:rPr>
        <w:t>, waarbij zowel programma's als gegevens in het</w:t>
      </w:r>
      <w:r w:rsidR="00330854">
        <w:rPr>
          <w:rFonts w:ascii="Verdana" w:eastAsia="Verdana" w:hAnsi="Verdana" w:cs="Verdana"/>
        </w:rPr>
        <w:t xml:space="preserve"> </w:t>
      </w:r>
      <w:r w:rsidR="00330854" w:rsidRPr="00330854">
        <w:rPr>
          <w:rFonts w:ascii="Verdana" w:eastAsia="Verdana" w:hAnsi="Verdana" w:cs="Verdana"/>
          <w:b/>
          <w:bCs/>
          <w:color w:val="0070C0"/>
        </w:rPr>
        <w:t>geheugen</w:t>
      </w:r>
      <w:r w:rsidRPr="00330854">
        <w:rPr>
          <w:rFonts w:ascii="Verdana" w:eastAsia="Verdana" w:hAnsi="Verdana" w:cs="Verdana"/>
          <w:color w:val="0070C0"/>
        </w:rPr>
        <w:t xml:space="preserve"> </w:t>
      </w:r>
      <w:r>
        <w:rPr>
          <w:rFonts w:ascii="Verdana" w:eastAsia="Verdana" w:hAnsi="Verdana" w:cs="Verdana"/>
        </w:rPr>
        <w:t>bewaard worden.</w:t>
      </w:r>
    </w:p>
    <w:p w14:paraId="46E35092" w14:textId="77777777" w:rsidR="002B69CD" w:rsidRDefault="002B69CD">
      <w:pPr>
        <w:rPr>
          <w:rFonts w:ascii="Verdana" w:eastAsia="Verdana" w:hAnsi="Verdana" w:cs="Verdana"/>
        </w:rPr>
      </w:pPr>
    </w:p>
    <w:p w14:paraId="1996CD6E" w14:textId="72DFE5E7" w:rsidR="002B69CD" w:rsidRPr="00BF4088" w:rsidRDefault="00BF408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Het concept van de stored program computer, zoals dat vandaag algemeen in gebruik is, werd bedacht door </w:t>
      </w:r>
      <w:r w:rsidR="00330854" w:rsidRPr="00BF4088">
        <w:rPr>
          <w:rFonts w:ascii="Verdana" w:eastAsia="Verdana" w:hAnsi="Verdana" w:cs="Verdana"/>
          <w:b/>
          <w:bCs/>
          <w:color w:val="0070C0"/>
        </w:rPr>
        <w:t>John von Neumann</w:t>
      </w:r>
      <w:r w:rsidR="00330854" w:rsidRPr="00BF4088">
        <w:rPr>
          <w:rFonts w:ascii="Verdana" w:eastAsia="Verdana" w:hAnsi="Verdana" w:cs="Verdana"/>
          <w:color w:val="0070C0"/>
        </w:rPr>
        <w:t xml:space="preserve"> </w:t>
      </w:r>
      <w:r>
        <w:rPr>
          <w:rFonts w:ascii="Verdana" w:eastAsia="Verdana" w:hAnsi="Verdana" w:cs="Verdana"/>
        </w:rPr>
        <w:t xml:space="preserve">in 1945, en heet daarom de </w:t>
      </w:r>
      <w:r w:rsidRPr="00BF4088">
        <w:rPr>
          <w:rFonts w:ascii="Verdana" w:eastAsia="Verdana" w:hAnsi="Verdana" w:cs="Verdana"/>
          <w:b/>
          <w:bCs/>
          <w:color w:val="0070C0"/>
        </w:rPr>
        <w:t>von Neumann-architectuur</w:t>
      </w:r>
      <w:r>
        <w:rPr>
          <w:rFonts w:ascii="Verdana" w:eastAsia="Verdana" w:hAnsi="Verdana" w:cs="Verdana"/>
        </w:rPr>
        <w:t>.</w:t>
      </w:r>
    </w:p>
    <w:p w14:paraId="4953A703" w14:textId="77777777" w:rsidR="002B69CD" w:rsidRDefault="00BF408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Voordien werden in een computergeheugen enkel gegevens bewaard, geen programma's. Het programmeren van een computer gebeurde door de juiste verbindingen te maken via een massa kabeltjes.</w:t>
      </w:r>
    </w:p>
    <w:p w14:paraId="293B04D1" w14:textId="77777777" w:rsidR="002B69CD" w:rsidRDefault="002B69CD">
      <w:pPr>
        <w:rPr>
          <w:rFonts w:ascii="Verdana" w:eastAsia="Verdana" w:hAnsi="Verdana" w:cs="Verdana"/>
        </w:rPr>
      </w:pPr>
    </w:p>
    <w:p w14:paraId="5834A0E3" w14:textId="77777777" w:rsidR="002B69CD" w:rsidRDefault="00BF4088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drawing>
          <wp:inline distT="0" distB="0" distL="0" distR="0" wp14:anchorId="679D8770" wp14:editId="2161D23E">
            <wp:extent cx="3999696" cy="2985281"/>
            <wp:effectExtent l="0" t="0" r="0" b="0"/>
            <wp:docPr id="1936720237" name="image2.png" descr="Afbeelding met gebouw, kleding, schoeisel, buitenshuis&#10;&#10;Automatisch gegenereerde beschrijv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fbeelding met gebouw, kleding, schoeisel, buitenshuis&#10;&#10;Automatisch gegenereerde beschrijvi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9696" cy="2985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0D11EF" w14:textId="77777777" w:rsidR="002B69CD" w:rsidRDefault="002B69CD">
      <w:pPr>
        <w:rPr>
          <w:rFonts w:ascii="Verdana" w:eastAsia="Verdana" w:hAnsi="Verdana" w:cs="Verdana"/>
        </w:rPr>
      </w:pPr>
    </w:p>
    <w:p w14:paraId="63AE0107" w14:textId="77777777" w:rsidR="00BF4088" w:rsidRDefault="00BF4088">
      <w:pPr>
        <w:rPr>
          <w:rFonts w:ascii="Verdana" w:eastAsia="Verdana" w:hAnsi="Verdana" w:cs="Verdana"/>
          <w:u w:val="single"/>
        </w:rPr>
      </w:pPr>
    </w:p>
    <w:p w14:paraId="6E75E61F" w14:textId="1283C1C9" w:rsidR="002B69CD" w:rsidRDefault="00BF4088">
      <w:pPr>
        <w:rPr>
          <w:rFonts w:ascii="Verdana" w:eastAsia="Verdana" w:hAnsi="Verdana" w:cs="Verdana"/>
          <w:u w:val="single"/>
        </w:rPr>
      </w:pPr>
      <w:r>
        <w:rPr>
          <w:rFonts w:ascii="Verdana" w:eastAsia="Verdana" w:hAnsi="Verdana" w:cs="Verdana"/>
          <w:u w:val="single"/>
        </w:rPr>
        <w:lastRenderedPageBreak/>
        <w:t>Belangrijke componenten van de von Neumann-architectuur:</w:t>
      </w:r>
    </w:p>
    <w:p w14:paraId="3C0A2D78" w14:textId="24F0B923" w:rsidR="002B69CD" w:rsidRDefault="00BF408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De </w:t>
      </w:r>
      <w:r w:rsidR="00E64CD5">
        <w:rPr>
          <w:rFonts w:ascii="Verdana" w:eastAsia="Verdana" w:hAnsi="Verdana" w:cs="Verdana"/>
          <w:b/>
          <w:bCs/>
        </w:rPr>
        <w:t xml:space="preserve">CPU </w:t>
      </w:r>
      <w:r>
        <w:rPr>
          <w:rFonts w:ascii="Verdana" w:eastAsia="Verdana" w:hAnsi="Verdana" w:cs="Verdana"/>
        </w:rPr>
        <w:t>of centrale verwerkingseenheid, die bestaat uit de volgende componenten:</w:t>
      </w:r>
    </w:p>
    <w:p w14:paraId="6D7F3852" w14:textId="242F6B23" w:rsidR="002B69CD" w:rsidRDefault="00BF40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 De CU (voluit: </w:t>
      </w:r>
      <w:r w:rsidR="00E64CD5" w:rsidRPr="003D0B7E">
        <w:rPr>
          <w:rFonts w:ascii="Verdana" w:eastAsia="Verdana" w:hAnsi="Verdana" w:cs="Verdana"/>
          <w:b/>
          <w:bCs/>
          <w:color w:val="0070C0"/>
        </w:rPr>
        <w:t>Control Unit</w:t>
      </w:r>
      <w:r>
        <w:rPr>
          <w:rFonts w:ascii="Verdana" w:eastAsia="Verdana" w:hAnsi="Verdana" w:cs="Verdana"/>
          <w:color w:val="000000"/>
        </w:rPr>
        <w:t>) die signalen zendt om het transport van gegevens regelen.</w:t>
      </w:r>
    </w:p>
    <w:p w14:paraId="44A098ED" w14:textId="73F01DD9" w:rsidR="002B69CD" w:rsidRDefault="00BF40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 De ALU (voluit: </w:t>
      </w:r>
      <w:r w:rsidR="00E64CD5" w:rsidRPr="003D0B7E">
        <w:rPr>
          <w:rFonts w:ascii="Verdana" w:eastAsia="Verdana" w:hAnsi="Verdana" w:cs="Verdana"/>
          <w:b/>
          <w:bCs/>
          <w:color w:val="0070C0"/>
        </w:rPr>
        <w:t>Arithmetic Logic Unit</w:t>
      </w:r>
      <w:r>
        <w:rPr>
          <w:rFonts w:ascii="Verdana" w:eastAsia="Verdana" w:hAnsi="Verdana" w:cs="Verdana"/>
          <w:color w:val="000000"/>
        </w:rPr>
        <w:t>) voor berekeningen en logische beslissingen.</w:t>
      </w:r>
    </w:p>
    <w:p w14:paraId="60178EBE" w14:textId="26AD3A7A" w:rsidR="002B69CD" w:rsidRDefault="00BF40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 De </w:t>
      </w:r>
      <w:r w:rsidR="007E752E" w:rsidRPr="003D0B7E">
        <w:rPr>
          <w:rFonts w:ascii="Verdana" w:eastAsia="Verdana" w:hAnsi="Verdana" w:cs="Verdana"/>
          <w:b/>
          <w:bCs/>
          <w:color w:val="0070C0"/>
        </w:rPr>
        <w:t>cache</w:t>
      </w:r>
      <w:r>
        <w:rPr>
          <w:rFonts w:ascii="Verdana" w:eastAsia="Verdana" w:hAnsi="Verdana" w:cs="Verdana"/>
          <w:color w:val="000000"/>
        </w:rPr>
        <w:t xml:space="preserve">, die zorgt voor snelle toegang tot vaak gebruikte </w:t>
      </w:r>
      <w:r w:rsidR="007E752E" w:rsidRPr="003D0B7E">
        <w:rPr>
          <w:rFonts w:ascii="Verdana" w:eastAsia="Verdana" w:hAnsi="Verdana" w:cs="Verdana"/>
          <w:b/>
          <w:bCs/>
          <w:color w:val="0070C0"/>
        </w:rPr>
        <w:t>gegevens</w:t>
      </w:r>
      <w:r w:rsidRPr="003D0B7E">
        <w:rPr>
          <w:rFonts w:ascii="Verdana" w:eastAsia="Verdana" w:hAnsi="Verdana" w:cs="Verdana"/>
          <w:color w:val="0070C0"/>
        </w:rPr>
        <w:t xml:space="preserve"> </w:t>
      </w:r>
      <w:r>
        <w:rPr>
          <w:rFonts w:ascii="Verdana" w:eastAsia="Verdana" w:hAnsi="Verdana" w:cs="Verdana"/>
          <w:color w:val="000000"/>
        </w:rPr>
        <w:t xml:space="preserve">en </w:t>
      </w:r>
      <w:r w:rsidR="007E752E" w:rsidRPr="003D0B7E">
        <w:rPr>
          <w:rFonts w:ascii="Verdana" w:eastAsia="Verdana" w:hAnsi="Verdana" w:cs="Verdana"/>
          <w:b/>
          <w:bCs/>
          <w:color w:val="0070C0"/>
        </w:rPr>
        <w:t>instructies</w:t>
      </w:r>
      <w:r w:rsidR="007E752E">
        <w:rPr>
          <w:rFonts w:ascii="Verdana" w:eastAsia="Verdana" w:hAnsi="Verdana" w:cs="Verdana"/>
          <w:color w:val="000000"/>
        </w:rPr>
        <w:t>.</w:t>
      </w:r>
    </w:p>
    <w:p w14:paraId="02CBF647" w14:textId="77777777" w:rsidR="002B69CD" w:rsidRDefault="00BF40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4 processor-registers (kleine maar snelle geheugens): namelijk:</w:t>
      </w:r>
    </w:p>
    <w:p w14:paraId="65B3C0CE" w14:textId="48F114A1" w:rsidR="002B69CD" w:rsidRDefault="00BF40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PC (voluit: </w:t>
      </w:r>
      <w:r w:rsidR="003D0B7E" w:rsidRPr="003D0B7E">
        <w:rPr>
          <w:rFonts w:ascii="Verdana" w:eastAsia="Verdana" w:hAnsi="Verdana" w:cs="Verdana"/>
          <w:b/>
          <w:bCs/>
          <w:color w:val="0070C0"/>
        </w:rPr>
        <w:t>Program Counter</w:t>
      </w:r>
      <w:r>
        <w:rPr>
          <w:rFonts w:ascii="Verdana" w:eastAsia="Verdana" w:hAnsi="Verdana" w:cs="Verdana"/>
          <w:color w:val="000000"/>
        </w:rPr>
        <w:t>) bevat het adres van de volgende instructie in het geheugen;</w:t>
      </w:r>
    </w:p>
    <w:p w14:paraId="3BF895D3" w14:textId="787F4104" w:rsidR="002B69CD" w:rsidRDefault="00BF40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MAR (voluit: </w:t>
      </w:r>
      <w:r w:rsidR="003D0B7E" w:rsidRPr="003D0B7E">
        <w:rPr>
          <w:rFonts w:ascii="Verdana" w:eastAsia="Verdana" w:hAnsi="Verdana" w:cs="Verdana"/>
          <w:b/>
          <w:bCs/>
          <w:color w:val="0070C0"/>
        </w:rPr>
        <w:t>Memory Address Register</w:t>
      </w:r>
      <w:r>
        <w:rPr>
          <w:rFonts w:ascii="Verdana" w:eastAsia="Verdana" w:hAnsi="Verdana" w:cs="Verdana"/>
          <w:color w:val="000000"/>
        </w:rPr>
        <w:t>) bevat het adres waar een gegeven moet worden opgehaald of bewaard.</w:t>
      </w:r>
    </w:p>
    <w:p w14:paraId="4A989B37" w14:textId="060AA0F5" w:rsidR="002B69CD" w:rsidRDefault="00BF40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MDR (voluit: </w:t>
      </w:r>
      <w:r w:rsidR="003D0B7E" w:rsidRPr="003D0B7E">
        <w:rPr>
          <w:rFonts w:ascii="Verdana" w:eastAsia="Verdana" w:hAnsi="Verdana" w:cs="Verdana"/>
          <w:b/>
          <w:bCs/>
          <w:color w:val="0070C0"/>
        </w:rPr>
        <w:t>Memory Data Register</w:t>
      </w:r>
      <w:r>
        <w:rPr>
          <w:rFonts w:ascii="Verdana" w:eastAsia="Verdana" w:hAnsi="Verdana" w:cs="Verdana"/>
          <w:color w:val="000000"/>
        </w:rPr>
        <w:t>) bevat het gegeven dat opgehaald werd uit het geheugen, of bewaard dient te worden in het geheugen.</w:t>
      </w:r>
    </w:p>
    <w:p w14:paraId="5B876578" w14:textId="3DA05A50" w:rsidR="002B69CD" w:rsidRDefault="00BF40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ACC (voluit: </w:t>
      </w:r>
      <w:r w:rsidR="003D0B7E" w:rsidRPr="003D0B7E">
        <w:rPr>
          <w:rFonts w:ascii="Verdana" w:eastAsia="Verdana" w:hAnsi="Verdana" w:cs="Verdana"/>
          <w:b/>
          <w:bCs/>
          <w:color w:val="0070C0"/>
        </w:rPr>
        <w:t>Accumulator</w:t>
      </w:r>
      <w:r>
        <w:rPr>
          <w:rFonts w:ascii="Verdana" w:eastAsia="Verdana" w:hAnsi="Verdana" w:cs="Verdana"/>
          <w:color w:val="000000"/>
        </w:rPr>
        <w:t>) bevat het resultaat van berekeningen.</w:t>
      </w:r>
    </w:p>
    <w:p w14:paraId="744C9A49" w14:textId="77777777" w:rsidR="002B69CD" w:rsidRDefault="002B69CD">
      <w:pPr>
        <w:rPr>
          <w:rFonts w:ascii="Verdana" w:eastAsia="Verdana" w:hAnsi="Verdana" w:cs="Verdana"/>
        </w:rPr>
      </w:pPr>
    </w:p>
    <w:p w14:paraId="39C7DFBA" w14:textId="77777777" w:rsidR="002B69CD" w:rsidRDefault="00BF408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u w:val="single"/>
        </w:rPr>
        <w:t>De Von Neumann-cyclus</w:t>
      </w:r>
      <w:r>
        <w:rPr>
          <w:rFonts w:ascii="Verdana" w:eastAsia="Verdana" w:hAnsi="Verdana" w:cs="Verdana"/>
        </w:rPr>
        <w:t xml:space="preserve"> is het centrale mechanisme achter de werking een von Neumann-computer, en bestaat uit de voortdurende herhaling van drie opeenvolgende stappen:</w:t>
      </w:r>
    </w:p>
    <w:p w14:paraId="43DEAA20" w14:textId="2399A29A" w:rsidR="002B69CD" w:rsidRDefault="00BF408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 stap 1: Instruction F</w:t>
      </w:r>
      <w:r w:rsidR="003D0B7E" w:rsidRPr="00230815">
        <w:rPr>
          <w:rFonts w:ascii="Verdana" w:eastAsia="Verdana" w:hAnsi="Verdana" w:cs="Verdana"/>
          <w:color w:val="0070C0"/>
        </w:rPr>
        <w:t>etch</w:t>
      </w:r>
      <w:r>
        <w:rPr>
          <w:rFonts w:ascii="Verdana" w:eastAsia="Verdana" w:hAnsi="Verdana" w:cs="Verdana"/>
        </w:rPr>
        <w:t xml:space="preserve"> : </w:t>
      </w:r>
      <w:r>
        <w:rPr>
          <w:rFonts w:ascii="Verdana" w:eastAsia="Verdana" w:hAnsi="Verdana" w:cs="Verdana"/>
          <w:color w:val="202122"/>
        </w:rPr>
        <w:t>Een instructie wordt als een rij bits ingelezen uit het werkgeheugen van de computer.</w:t>
      </w:r>
    </w:p>
    <w:p w14:paraId="5031795F" w14:textId="16F5BA01" w:rsidR="002B69CD" w:rsidRDefault="00BF408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202122"/>
        </w:rPr>
        <w:t>* stap 2: Instruction D</w:t>
      </w:r>
      <w:r w:rsidR="003D0B7E" w:rsidRPr="00230815">
        <w:rPr>
          <w:rFonts w:ascii="Verdana" w:eastAsia="Verdana" w:hAnsi="Verdana" w:cs="Verdana"/>
          <w:color w:val="0070C0"/>
        </w:rPr>
        <w:t>ecode</w:t>
      </w:r>
      <w:r>
        <w:rPr>
          <w:rFonts w:ascii="Verdana" w:eastAsia="Verdana" w:hAnsi="Verdana" w:cs="Verdana"/>
          <w:color w:val="202122"/>
        </w:rPr>
        <w:t xml:space="preserve"> : De ingelezen instructie wordt gedecodeerd in de werkelijke processor-instructie en de eventuele parameters die aan de instructie meegegeven worden.</w:t>
      </w:r>
    </w:p>
    <w:p w14:paraId="150A12FF" w14:textId="6B50BDB5" w:rsidR="002B69CD" w:rsidRDefault="00BF408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202122"/>
        </w:rPr>
        <w:t>* stap 3: Instruction E</w:t>
      </w:r>
      <w:r w:rsidR="00230815" w:rsidRPr="00230815">
        <w:rPr>
          <w:rFonts w:ascii="Verdana" w:eastAsia="Verdana" w:hAnsi="Verdana" w:cs="Verdana"/>
          <w:color w:val="0070C0"/>
        </w:rPr>
        <w:t>xecute</w:t>
      </w:r>
      <w:r w:rsidR="00230815">
        <w:rPr>
          <w:rFonts w:ascii="Verdana" w:eastAsia="Verdana" w:hAnsi="Verdana" w:cs="Verdana"/>
          <w:color w:val="0070C0"/>
        </w:rPr>
        <w:t xml:space="preserve"> </w:t>
      </w:r>
      <w:r>
        <w:rPr>
          <w:rFonts w:ascii="Verdana" w:eastAsia="Verdana" w:hAnsi="Verdana" w:cs="Verdana"/>
          <w:color w:val="202122"/>
        </w:rPr>
        <w:t>: De gedecodeerde instructie wordt uitgevoerd.</w:t>
      </w:r>
    </w:p>
    <w:p w14:paraId="3E87802D" w14:textId="43BCE39A" w:rsidR="002B69CD" w:rsidRDefault="00BF408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Een nadeel van de Van Neumann-architectuur is de zogenaamde von Neumann-flessenhals (von Neumann Bottleneck): doordat programma's en gegevens langs dezelfde systeembus tussen het </w:t>
      </w:r>
      <w:r w:rsidR="00230815" w:rsidRPr="00EB1E41">
        <w:rPr>
          <w:rFonts w:ascii="Verdana" w:eastAsia="Verdana" w:hAnsi="Verdana" w:cs="Verdana"/>
          <w:b/>
          <w:bCs/>
          <w:color w:val="0070C0"/>
        </w:rPr>
        <w:t>werkgeheugen</w:t>
      </w:r>
      <w:r w:rsidRPr="00EB1E41">
        <w:rPr>
          <w:rFonts w:ascii="Verdana" w:eastAsia="Verdana" w:hAnsi="Verdana" w:cs="Verdana"/>
          <w:color w:val="0070C0"/>
        </w:rPr>
        <w:t xml:space="preserve">  </w:t>
      </w:r>
      <w:r>
        <w:rPr>
          <w:rFonts w:ascii="Verdana" w:eastAsia="Verdana" w:hAnsi="Verdana" w:cs="Verdana"/>
        </w:rPr>
        <w:t>en de</w:t>
      </w:r>
      <w:r w:rsidR="00230815">
        <w:rPr>
          <w:rFonts w:ascii="Verdana" w:eastAsia="Verdana" w:hAnsi="Verdana" w:cs="Verdana"/>
        </w:rPr>
        <w:t xml:space="preserve"> </w:t>
      </w:r>
      <w:r w:rsidR="00EB1E41" w:rsidRPr="00EB1E41">
        <w:rPr>
          <w:rFonts w:ascii="Verdana" w:eastAsia="Verdana" w:hAnsi="Verdana" w:cs="Verdana"/>
          <w:b/>
          <w:bCs/>
          <w:color w:val="0070C0"/>
        </w:rPr>
        <w:t>processor</w:t>
      </w:r>
      <w:r w:rsidRPr="00EB1E41">
        <w:rPr>
          <w:rFonts w:ascii="Verdana" w:eastAsia="Verdana" w:hAnsi="Verdana" w:cs="Verdana"/>
          <w:color w:val="0070C0"/>
        </w:rPr>
        <w:t xml:space="preserve"> </w:t>
      </w:r>
      <w:r>
        <w:rPr>
          <w:rFonts w:ascii="Verdana" w:eastAsia="Verdana" w:hAnsi="Verdana" w:cs="Verdana"/>
        </w:rPr>
        <w:t>vervoerd worden, kunnen programma's en gegevens nooit tegelijkertijd tussen het geheugen en de processor vervoerd worden, wat voor een vertraging zorgt.</w:t>
      </w:r>
    </w:p>
    <w:p w14:paraId="6F4D1962" w14:textId="7060854C" w:rsidR="002B69CD" w:rsidRPr="00EB1E41" w:rsidRDefault="00BF408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Er bestaat inmiddels een architectuur waarbij programma's en gegevens wel langs aparte bussen vervoerd worden, de zogenaamde </w:t>
      </w:r>
      <w:r w:rsidR="00EB1E41" w:rsidRPr="00EB1E41">
        <w:rPr>
          <w:rFonts w:ascii="Verdana" w:eastAsia="Verdana" w:hAnsi="Verdana" w:cs="Verdana"/>
          <w:b/>
          <w:bCs/>
          <w:color w:val="0070C0"/>
        </w:rPr>
        <w:t>Harvard-architectuur</w:t>
      </w:r>
      <w:r w:rsidR="00EB1E41">
        <w:rPr>
          <w:rFonts w:ascii="Verdana" w:eastAsia="Verdana" w:hAnsi="Verdana" w:cs="Verdana"/>
        </w:rPr>
        <w:t>.</w:t>
      </w:r>
    </w:p>
    <w:p w14:paraId="7BD3B909" w14:textId="77777777" w:rsidR="002B69CD" w:rsidRDefault="002B69CD">
      <w:pPr>
        <w:rPr>
          <w:rFonts w:ascii="Verdana" w:eastAsia="Verdana" w:hAnsi="Verdana" w:cs="Verdana"/>
        </w:rPr>
      </w:pPr>
    </w:p>
    <w:sectPr w:rsidR="002B69CD">
      <w:headerReference w:type="even" r:id="rId15"/>
      <w:headerReference w:type="default" r:id="rId16"/>
      <w:footerReference w:type="even" r:id="rId17"/>
      <w:footerReference w:type="default" r:id="rId18"/>
      <w:pgSz w:w="11900" w:h="16840"/>
      <w:pgMar w:top="1134" w:right="1134" w:bottom="1134" w:left="1134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85610" w14:textId="77777777" w:rsidR="00BF4088" w:rsidRDefault="00BF4088">
      <w:pPr>
        <w:spacing w:after="0"/>
      </w:pPr>
      <w:r>
        <w:separator/>
      </w:r>
    </w:p>
  </w:endnote>
  <w:endnote w:type="continuationSeparator" w:id="0">
    <w:p w14:paraId="1734615C" w14:textId="77777777" w:rsidR="00BF4088" w:rsidRDefault="00BF40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  <w:embedRegular r:id="rId1" w:fontKey="{801C9C08-6D67-45C4-9ED7-C4E69825E2DA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  <w:embedRegular r:id="rId2" w:fontKey="{0D2F9552-7193-4897-B5F8-47C966CBCF49}"/>
    <w:embedItalic r:id="rId3" w:fontKey="{E1694C55-F3DF-41F8-AA36-1F2110E56FB8}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  <w:embedRegular r:id="rId4" w:fontKey="{E6147057-035C-45AB-B87C-2463F6D10B10}"/>
    <w:embedBold r:id="rId5" w:fontKey="{5A90FE6E-020F-4653-BD5F-5C29030414C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6881D" w14:textId="1363D6E5" w:rsidR="002B69CD" w:rsidRDefault="00BF4088">
    <w:pPr>
      <w:pBdr>
        <w:top w:val="single" w:sz="4" w:space="1" w:color="000000"/>
        <w:left w:val="nil"/>
        <w:bottom w:val="nil"/>
        <w:right w:val="nil"/>
        <w:between w:val="nil"/>
      </w:pBdr>
      <w:spacing w:after="0"/>
      <w:jc w:val="center"/>
      <w:rPr>
        <w:rFonts w:eastAsia="Arial" w:cs="Arial"/>
        <w:color w:val="000000"/>
      </w:rPr>
    </w:pPr>
    <w:r>
      <w:rPr>
        <w:rFonts w:eastAsia="Arial" w:cs="Arial"/>
        <w:color w:val="000000"/>
      </w:rPr>
      <w:t xml:space="preserve">Pagina </w:t>
    </w:r>
    <w:r>
      <w:rPr>
        <w:rFonts w:eastAsia="Arial" w:cs="Arial"/>
        <w:color w:val="000000"/>
      </w:rPr>
      <w:fldChar w:fldCharType="begin"/>
    </w:r>
    <w:r>
      <w:rPr>
        <w:rFonts w:eastAsia="Arial" w:cs="Arial"/>
        <w:color w:val="000000"/>
      </w:rPr>
      <w:instrText>PAGE</w:instrText>
    </w:r>
    <w:r>
      <w:rPr>
        <w:rFonts w:eastAsia="Arial" w:cs="Arial"/>
        <w:color w:val="000000"/>
      </w:rPr>
      <w:fldChar w:fldCharType="separate"/>
    </w:r>
    <w:r w:rsidR="00E72C2A">
      <w:rPr>
        <w:rFonts w:eastAsia="Arial" w:cs="Arial"/>
        <w:noProof/>
        <w:color w:val="000000"/>
      </w:rPr>
      <w:t>2</w:t>
    </w:r>
    <w:r>
      <w:rPr>
        <w:rFonts w:eastAsia="Arial" w:cs="Arial"/>
        <w:color w:val="000000"/>
      </w:rPr>
      <w:fldChar w:fldCharType="end"/>
    </w:r>
    <w:r>
      <w:rPr>
        <w:rFonts w:eastAsia="Arial" w:cs="Arial"/>
        <w:color w:val="000000"/>
      </w:rPr>
      <w:t xml:space="preserve"> van </w:t>
    </w:r>
    <w:r>
      <w:rPr>
        <w:rFonts w:eastAsia="Arial" w:cs="Arial"/>
        <w:color w:val="000000"/>
      </w:rPr>
      <w:fldChar w:fldCharType="begin"/>
    </w:r>
    <w:r>
      <w:rPr>
        <w:rFonts w:eastAsia="Arial" w:cs="Arial"/>
        <w:color w:val="000000"/>
      </w:rPr>
      <w:instrText>NUMPAGES</w:instrText>
    </w:r>
    <w:r>
      <w:rPr>
        <w:rFonts w:eastAsia="Arial" w:cs="Arial"/>
        <w:color w:val="000000"/>
      </w:rPr>
      <w:fldChar w:fldCharType="separate"/>
    </w:r>
    <w:r w:rsidR="00E72C2A">
      <w:rPr>
        <w:rFonts w:eastAsia="Arial" w:cs="Arial"/>
        <w:noProof/>
        <w:color w:val="000000"/>
      </w:rPr>
      <w:t>2</w:t>
    </w:r>
    <w:r>
      <w:rPr>
        <w:rFonts w:eastAsia="Arial" w:cs="Arial"/>
        <w:color w:val="000000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43F00430" wp14:editId="69DD84AB">
              <wp:simplePos x="0" y="0"/>
              <wp:positionH relativeFrom="column">
                <wp:posOffset>6299200</wp:posOffset>
              </wp:positionH>
              <wp:positionV relativeFrom="paragraph">
                <wp:posOffset>6654800</wp:posOffset>
              </wp:positionV>
              <wp:extent cx="192405" cy="192405"/>
              <wp:effectExtent l="0" t="0" r="0" b="0"/>
              <wp:wrapNone/>
              <wp:docPr id="1936720233" name="Oval 1936720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148" y="3690148"/>
                        <a:ext cx="179705" cy="179705"/>
                      </a:xfrm>
                      <a:prstGeom prst="ellipse">
                        <a:avLst/>
                      </a:prstGeom>
                      <a:solidFill>
                        <a:schemeClr val="accent3"/>
                      </a:solidFill>
                      <a:ln w="12700" cap="flat" cmpd="sng">
                        <a:solidFill>
                          <a:srgbClr val="787878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8EC0111" w14:textId="77777777" w:rsidR="002B69CD" w:rsidRDefault="002B69CD">
                          <w:pPr>
                            <w:spacing w:after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6299200</wp:posOffset>
              </wp:positionH>
              <wp:positionV relativeFrom="paragraph">
                <wp:posOffset>6654800</wp:posOffset>
              </wp:positionV>
              <wp:extent cx="192405" cy="192405"/>
              <wp:effectExtent b="0" l="0" r="0" t="0"/>
              <wp:wrapNone/>
              <wp:docPr id="19367202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2405" cy="1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831FC" w14:textId="77777777" w:rsidR="002B69CD" w:rsidRDefault="00BF4088">
    <w:pPr>
      <w:pBdr>
        <w:top w:val="single" w:sz="4" w:space="1" w:color="000000"/>
        <w:left w:val="nil"/>
        <w:bottom w:val="nil"/>
        <w:right w:val="nil"/>
        <w:between w:val="nil"/>
      </w:pBdr>
      <w:spacing w:after="0"/>
      <w:jc w:val="center"/>
      <w:rPr>
        <w:rFonts w:eastAsia="Arial" w:cs="Arial"/>
        <w:color w:val="000000"/>
      </w:rPr>
    </w:pPr>
    <w:r>
      <w:rPr>
        <w:rFonts w:eastAsia="Arial" w:cs="Arial"/>
        <w:color w:val="000000"/>
      </w:rPr>
      <w:t xml:space="preserve">Pagina </w:t>
    </w:r>
    <w:r>
      <w:rPr>
        <w:rFonts w:eastAsia="Arial" w:cs="Arial"/>
        <w:color w:val="000000"/>
      </w:rPr>
      <w:fldChar w:fldCharType="begin"/>
    </w:r>
    <w:r>
      <w:rPr>
        <w:rFonts w:eastAsia="Arial" w:cs="Arial"/>
        <w:color w:val="000000"/>
      </w:rPr>
      <w:instrText>PAGE</w:instrText>
    </w:r>
    <w:r>
      <w:rPr>
        <w:rFonts w:eastAsia="Arial" w:cs="Arial"/>
        <w:color w:val="000000"/>
      </w:rPr>
      <w:fldChar w:fldCharType="separate"/>
    </w:r>
    <w:r w:rsidR="00E72C2A">
      <w:rPr>
        <w:rFonts w:eastAsia="Arial" w:cs="Arial"/>
        <w:noProof/>
        <w:color w:val="000000"/>
      </w:rPr>
      <w:t>1</w:t>
    </w:r>
    <w:r>
      <w:rPr>
        <w:rFonts w:eastAsia="Arial" w:cs="Arial"/>
        <w:color w:val="000000"/>
      </w:rPr>
      <w:fldChar w:fldCharType="end"/>
    </w:r>
    <w:r>
      <w:rPr>
        <w:rFonts w:eastAsia="Arial" w:cs="Arial"/>
        <w:color w:val="000000"/>
      </w:rPr>
      <w:t xml:space="preserve"> van </w:t>
    </w:r>
    <w:r>
      <w:rPr>
        <w:rFonts w:eastAsia="Arial" w:cs="Arial"/>
        <w:color w:val="000000"/>
      </w:rPr>
      <w:fldChar w:fldCharType="begin"/>
    </w:r>
    <w:r>
      <w:rPr>
        <w:rFonts w:eastAsia="Arial" w:cs="Arial"/>
        <w:color w:val="000000"/>
      </w:rPr>
      <w:instrText>NUMPAGES</w:instrText>
    </w:r>
    <w:r>
      <w:rPr>
        <w:rFonts w:eastAsia="Arial" w:cs="Arial"/>
        <w:color w:val="000000"/>
      </w:rPr>
      <w:fldChar w:fldCharType="separate"/>
    </w:r>
    <w:r w:rsidR="00E72C2A">
      <w:rPr>
        <w:rFonts w:eastAsia="Arial" w:cs="Arial"/>
        <w:noProof/>
        <w:color w:val="000000"/>
      </w:rPr>
      <w:t>2</w:t>
    </w:r>
    <w:r>
      <w:rPr>
        <w:rFonts w:eastAsia="Arial" w:cs="Arial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2254B" w14:textId="77777777" w:rsidR="00BF4088" w:rsidRDefault="00BF4088">
      <w:pPr>
        <w:spacing w:after="0"/>
      </w:pPr>
      <w:r>
        <w:separator/>
      </w:r>
    </w:p>
  </w:footnote>
  <w:footnote w:type="continuationSeparator" w:id="0">
    <w:p w14:paraId="7A2085B8" w14:textId="77777777" w:rsidR="00BF4088" w:rsidRDefault="00BF408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2137F" w14:textId="77777777" w:rsidR="002B69CD" w:rsidRDefault="00BF40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rPr>
        <w:rFonts w:eastAsia="Arial" w:cs="Arial"/>
        <w:color w:val="000000"/>
      </w:rPr>
    </w:pPr>
    <w:r>
      <w:rPr>
        <w:rFonts w:eastAsia="Arial" w:cs="Arial"/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1474BABF" wp14:editId="5D2CEE01">
              <wp:simplePos x="0" y="0"/>
              <wp:positionH relativeFrom="page">
                <wp:posOffset>7026357</wp:posOffset>
              </wp:positionH>
              <wp:positionV relativeFrom="page">
                <wp:posOffset>3774440</wp:posOffset>
              </wp:positionV>
              <wp:extent cx="192405" cy="192405"/>
              <wp:effectExtent l="0" t="0" r="0" b="0"/>
              <wp:wrapNone/>
              <wp:docPr id="1936720234" name="Oval 19367202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148" y="3690148"/>
                        <a:ext cx="179705" cy="179705"/>
                      </a:xfrm>
                      <a:prstGeom prst="ellipse">
                        <a:avLst/>
                      </a:prstGeom>
                      <a:solidFill>
                        <a:schemeClr val="accent3"/>
                      </a:solidFill>
                      <a:ln w="12700" cap="flat" cmpd="sng">
                        <a:solidFill>
                          <a:srgbClr val="787878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D2E28E3" w14:textId="77777777" w:rsidR="002B69CD" w:rsidRDefault="002B69CD">
                          <w:pPr>
                            <w:spacing w:after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7026357</wp:posOffset>
              </wp:positionH>
              <wp:positionV relativeFrom="page">
                <wp:posOffset>3774440</wp:posOffset>
              </wp:positionV>
              <wp:extent cx="192405" cy="192405"/>
              <wp:effectExtent b="0" l="0" r="0" t="0"/>
              <wp:wrapNone/>
              <wp:docPr id="193672023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2405" cy="1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F8DEB" w14:textId="77777777" w:rsidR="002B69CD" w:rsidRDefault="00BF408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rPr>
        <w:rFonts w:eastAsia="Arial" w:cs="Arial"/>
        <w:color w:val="000000"/>
      </w:rPr>
    </w:pPr>
    <w:r>
      <w:rPr>
        <w:rFonts w:eastAsia="Arial" w:cs="Arial"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FB3742E" wp14:editId="427CDE0E">
              <wp:simplePos x="0" y="0"/>
              <wp:positionH relativeFrom="page">
                <wp:posOffset>317500</wp:posOffset>
              </wp:positionH>
              <wp:positionV relativeFrom="page">
                <wp:posOffset>6654800</wp:posOffset>
              </wp:positionV>
              <wp:extent cx="192700" cy="192700"/>
              <wp:effectExtent l="0" t="0" r="0" b="0"/>
              <wp:wrapNone/>
              <wp:docPr id="1936720235" name="Oval 19367202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000" y="3690000"/>
                        <a:ext cx="180000" cy="180000"/>
                      </a:xfrm>
                      <a:prstGeom prst="ellipse">
                        <a:avLst/>
                      </a:prstGeom>
                      <a:solidFill>
                        <a:schemeClr val="accent3"/>
                      </a:solidFill>
                      <a:ln w="12700" cap="flat" cmpd="sng">
                        <a:solidFill>
                          <a:srgbClr val="787878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2378F27" w14:textId="77777777" w:rsidR="002B69CD" w:rsidRDefault="002B69CD">
                          <w:pPr>
                            <w:spacing w:after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317500</wp:posOffset>
              </wp:positionH>
              <wp:positionV relativeFrom="page">
                <wp:posOffset>6654800</wp:posOffset>
              </wp:positionV>
              <wp:extent cx="192700" cy="192700"/>
              <wp:effectExtent b="0" l="0" r="0" t="0"/>
              <wp:wrapNone/>
              <wp:docPr id="193672023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2700" cy="19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rFonts w:eastAsia="Arial" w:cs="Arial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B5F94A7" wp14:editId="2CD6B524">
              <wp:simplePos x="0" y="0"/>
              <wp:positionH relativeFrom="page">
                <wp:posOffset>317500</wp:posOffset>
              </wp:positionH>
              <wp:positionV relativeFrom="page">
                <wp:posOffset>3774440</wp:posOffset>
              </wp:positionV>
              <wp:extent cx="192700" cy="192700"/>
              <wp:effectExtent l="0" t="0" r="0" b="0"/>
              <wp:wrapNone/>
              <wp:docPr id="1936720232" name="Oval 1936720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000" y="3690000"/>
                        <a:ext cx="180000" cy="180000"/>
                      </a:xfrm>
                      <a:prstGeom prst="ellipse">
                        <a:avLst/>
                      </a:prstGeom>
                      <a:solidFill>
                        <a:schemeClr val="accent3"/>
                      </a:solidFill>
                      <a:ln w="12700" cap="flat" cmpd="sng">
                        <a:solidFill>
                          <a:srgbClr val="787878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BEBBEAA" w14:textId="77777777" w:rsidR="002B69CD" w:rsidRDefault="002B69CD">
                          <w:pPr>
                            <w:spacing w:after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317500</wp:posOffset>
              </wp:positionH>
              <wp:positionV relativeFrom="page">
                <wp:posOffset>3774440</wp:posOffset>
              </wp:positionV>
              <wp:extent cx="192700" cy="192700"/>
              <wp:effectExtent b="0" l="0" r="0" t="0"/>
              <wp:wrapNone/>
              <wp:docPr id="193672023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2700" cy="19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D3090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FAA2870"/>
    <w:multiLevelType w:val="multilevel"/>
    <w:tmpl w:val="317A84A6"/>
    <w:lvl w:ilvl="0">
      <w:start w:val="1"/>
      <w:numFmt w:val="decimal"/>
      <w:pStyle w:val="AntwOpso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65E36DA"/>
    <w:multiLevelType w:val="multilevel"/>
    <w:tmpl w:val="F3967948"/>
    <w:lvl w:ilvl="0">
      <w:start w:val="1"/>
      <w:numFmt w:val="bullet"/>
      <w:pStyle w:val="OpgaveNr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90931425">
    <w:abstractNumId w:val="2"/>
  </w:num>
  <w:num w:numId="2" w16cid:durableId="801266111">
    <w:abstractNumId w:val="1"/>
  </w:num>
  <w:num w:numId="3" w16cid:durableId="12148044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223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TrueTypeFonts/>
  <w:proofState w:spelling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9CD"/>
    <w:rsid w:val="00230815"/>
    <w:rsid w:val="002B69CD"/>
    <w:rsid w:val="00330854"/>
    <w:rsid w:val="003D0B7E"/>
    <w:rsid w:val="007E752E"/>
    <w:rsid w:val="008F7A35"/>
    <w:rsid w:val="00BF4088"/>
    <w:rsid w:val="00E64CD5"/>
    <w:rsid w:val="00E72C2A"/>
    <w:rsid w:val="00EB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07D240"/>
  <w15:docId w15:val="{998E5070-EE7A-4E97-B5F7-BF43410D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nl-NL" w:eastAsia="nl-BE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C6C"/>
    <w:rPr>
      <w:rFonts w:eastAsia="Times New Roman" w:cs="Times New Roman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F7C6C"/>
  </w:style>
  <w:style w:type="paragraph" w:customStyle="1" w:styleId="Hoofding">
    <w:name w:val="Hoofding"/>
    <w:basedOn w:val="NoSpacing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NoSpacing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Normal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NoSpacing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lang w:val="nl-BE"/>
    </w:rPr>
  </w:style>
  <w:style w:type="paragraph" w:customStyle="1" w:styleId="OpgaveNr">
    <w:name w:val="OpgaveNr"/>
    <w:basedOn w:val="Normal"/>
    <w:next w:val="Normal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Normal"/>
    <w:qFormat/>
    <w:rsid w:val="00BD3E50"/>
    <w:rPr>
      <w:i/>
      <w:color w:val="0070C0"/>
    </w:rPr>
  </w:style>
  <w:style w:type="paragraph" w:styleId="Header">
    <w:name w:val="header"/>
    <w:basedOn w:val="Normal"/>
    <w:link w:val="Header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Normal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tabs>
        <w:tab w:val="num" w:pos="720"/>
      </w:tabs>
      <w:ind w:left="720" w:hanging="720"/>
    </w:pPr>
  </w:style>
  <w:style w:type="paragraph" w:styleId="ListParagraph">
    <w:name w:val="List Paragraph"/>
    <w:basedOn w:val="Normal"/>
    <w:uiPriority w:val="34"/>
    <w:qFormat/>
    <w:rsid w:val="007548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1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A51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645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7" w:type="dxa"/>
        <w:bottom w:w="57" w:type="dxa"/>
      </w:tblCellMar>
    </w:tblPr>
  </w:style>
  <w:style w:type="paragraph" w:styleId="ListBullet">
    <w:name w:val="List Bullet"/>
    <w:basedOn w:val="Normal"/>
    <w:uiPriority w:val="99"/>
    <w:unhideWhenUsed/>
    <w:rsid w:val="00330854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Z5JC9Ve1sfI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t8H6-anK0t4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pzDuytyN9f7PZ6tvnJAoVymiRw==">CgMxLjA4AHIhMUw4bDFkeGQ5LVVfelZkNjdsdGhwVXZyWWdvbmV1ZXBr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e7e3d8275106dc70ae987390936cc219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50a68546b1b0c712286dbe36d33f9376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2E5A330-5533-41D7-9F23-1BB38BE687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F34B43-5743-4786-94CD-5A41F37CEF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E44D6F-4013-42AE-B390-FDAC651606EB}">
  <ds:schemaRefs>
    <ds:schemaRef ds:uri="http://schemas.microsoft.com/office/infopath/2007/PartnerControls"/>
    <ds:schemaRef ds:uri="cb619299-245e-4998-8eac-b9679c8307d4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446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Inge Verschaeren</dc:creator>
  <cp:lastModifiedBy>Mohamed Koubaa</cp:lastModifiedBy>
  <cp:revision>9</cp:revision>
  <dcterms:created xsi:type="dcterms:W3CDTF">2025-01-22T23:33:00Z</dcterms:created>
  <dcterms:modified xsi:type="dcterms:W3CDTF">2025-01-22T23:39:00Z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