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B5" w:rsidRPr="00DC3F85" w:rsidRDefault="00BE00B5" w:rsidP="00CD4BF7">
      <w:pPr>
        <w:jc w:val="right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bCs/>
          <w:sz w:val="22"/>
          <w:szCs w:val="22"/>
        </w:rPr>
        <w:tab/>
        <w:t>ГХГЗЗГ-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2003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157</w:t>
      </w:r>
    </w:p>
    <w:p w:rsidR="00BE00B5" w:rsidRDefault="00BE00B5" w:rsidP="00852899">
      <w:pPr>
        <w:pStyle w:val="Heading1"/>
        <w:keepNext/>
        <w:jc w:val="right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proofErr w:type="gram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тушаалын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1-р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хавсралт</w:t>
      </w:r>
      <w:proofErr w:type="spellEnd"/>
    </w:p>
    <w:p w:rsidR="006F2BB3" w:rsidRPr="006F2BB3" w:rsidRDefault="006F2BB3" w:rsidP="006F2BB3"/>
    <w:p w:rsidR="00BE00B5" w:rsidRDefault="00BE00B5" w:rsidP="00A50101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="00204979">
        <w:rPr>
          <w:rFonts w:ascii="Times New Roman" w:hAnsi="Times New Roman"/>
          <w:bCs/>
          <w:sz w:val="22"/>
          <w:szCs w:val="22"/>
        </w:rPr>
        <w:t>ртгэлийн</w:t>
      </w:r>
      <w:proofErr w:type="spellEnd"/>
      <w:r w:rsidR="00204979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204979">
        <w:rPr>
          <w:rFonts w:ascii="Times New Roman" w:hAnsi="Times New Roman"/>
          <w:bCs/>
          <w:sz w:val="22"/>
          <w:szCs w:val="22"/>
        </w:rPr>
        <w:t>дугаар</w:t>
      </w:r>
      <w:proofErr w:type="spellEnd"/>
      <w:proofErr w:type="gramStart"/>
      <w:r w:rsidRPr="001C0BA4">
        <w:rPr>
          <w:rFonts w:ascii="Times New Roman" w:hAnsi="Times New Roman"/>
          <w:bCs/>
          <w:sz w:val="22"/>
          <w:szCs w:val="22"/>
          <w:u w:val="single"/>
        </w:rPr>
        <w:t>_</w:t>
      </w:r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{ </w:t>
      </w:r>
      <w:proofErr w:type="spellStart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cert_no</w:t>
      </w:r>
      <w:proofErr w:type="spell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6F2BB3" w:rsidRPr="006F2BB3" w:rsidRDefault="006F2BB3" w:rsidP="006F2BB3"/>
    <w:p w:rsidR="00BE00B5" w:rsidRPr="00DC3F85" w:rsidRDefault="00BE00B5" w:rsidP="00CD4BF7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ИРГЭН, ХУУЛИЙН ЭТГЭЭДЭД ГАЗАР </w:t>
      </w:r>
    </w:p>
    <w:p w:rsidR="00BE00B5" w:rsidRDefault="00BE00B5" w:rsidP="00254860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 ГЭРЭЭ</w:t>
      </w:r>
    </w:p>
    <w:p w:rsidR="006F2BB3" w:rsidRPr="006F2BB3" w:rsidRDefault="006F2BB3" w:rsidP="006F2BB3"/>
    <w:p w:rsidR="00BE00B5" w:rsidRDefault="00D07F08" w:rsidP="001518E2">
      <w:pPr>
        <w:jc w:val="both"/>
        <w:rPr>
          <w:rFonts w:ascii="Times New Roman" w:hAnsi="Times New Roman"/>
          <w:sz w:val="20"/>
          <w:szCs w:val="20"/>
        </w:rPr>
      </w:pPr>
      <w:r w:rsidRPr="007B180D">
        <w:rPr>
          <w:rFonts w:ascii="Times New Roman" w:hAnsi="Times New Roman"/>
          <w:sz w:val="20"/>
          <w:szCs w:val="20"/>
          <w:lang w:val="mn-MN"/>
        </w:rPr>
        <w:tab/>
      </w:r>
      <w:r w:rsidRPr="007B180D">
        <w:rPr>
          <w:rFonts w:ascii="Times New Roman" w:hAnsi="Times New Roman"/>
          <w:sz w:val="20"/>
          <w:szCs w:val="20"/>
        </w:rPr>
        <w:t xml:space="preserve">     </w:t>
      </w:r>
      <w:r w:rsidR="00B16DF9" w:rsidRPr="007B180D">
        <w:rPr>
          <w:rFonts w:ascii="Times New Roman" w:hAnsi="Times New Roman"/>
          <w:sz w:val="20"/>
          <w:szCs w:val="20"/>
          <w:lang w:val="mn-MN"/>
        </w:rPr>
        <w:tab/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6E5BE0" w:rsidTr="009C3781">
        <w:trPr>
          <w:trHeight w:val="495"/>
        </w:trPr>
        <w:tc>
          <w:tcPr>
            <w:tcW w:w="3078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c_year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оны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c_month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сарын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c_day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№ 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contract_no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4080" w:type="dxa"/>
          </w:tcPr>
          <w:p w:rsidR="006E5BE0" w:rsidRPr="00C04691" w:rsidRDefault="006E5BE0" w:rsidP="00C04691">
            <w:pPr>
              <w:jc w:val="both"/>
              <w:rPr>
                <w:rFonts w:ascii="Times New Roman" w:hAnsi="Times New Roman"/>
                <w:sz w:val="20"/>
                <w:szCs w:val="20"/>
                <w:lang w:val="mn-MN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aimag_name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  </w:t>
            </w:r>
            <w:r w:rsidR="00C04691">
              <w:rPr>
                <w:rFonts w:ascii="Times New Roman" w:hAnsi="Times New Roman"/>
                <w:sz w:val="20"/>
                <w:szCs w:val="20"/>
                <w:lang w:val="mn-MN"/>
              </w:rPr>
              <w:t>хот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>,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sum_name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>}}</w:t>
            </w:r>
            <w:r w:rsidR="00DF56C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691">
              <w:rPr>
                <w:rFonts w:ascii="Times New Roman" w:hAnsi="Times New Roman"/>
                <w:sz w:val="20"/>
                <w:szCs w:val="20"/>
                <w:lang w:val="mn-MN"/>
              </w:rPr>
              <w:t>дүүрэг</w:t>
            </w:r>
          </w:p>
        </w:tc>
      </w:tr>
    </w:tbl>
    <w:p w:rsidR="006E5BE0" w:rsidRPr="007B180D" w:rsidRDefault="006E5BE0" w:rsidP="001518E2">
      <w:pPr>
        <w:jc w:val="both"/>
        <w:rPr>
          <w:rFonts w:ascii="Times New Roman" w:hAnsi="Times New Roman"/>
          <w:sz w:val="20"/>
          <w:szCs w:val="20"/>
        </w:rPr>
      </w:pPr>
    </w:p>
    <w:p w:rsidR="00004BE5" w:rsidRPr="00BB165E" w:rsidRDefault="00004BE5" w:rsidP="001518E2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</w:rPr>
        <w:t>ндэслэл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Default="00BE00B5" w:rsidP="00CC61B2">
      <w:pPr>
        <w:ind w:firstLine="72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</w:t>
      </w:r>
      <w:proofErr w:type="spellStart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proofErr w:type="spellStart"/>
      <w:r w:rsidRPr="00DC3F85">
        <w:rPr>
          <w:rFonts w:ascii="Times New Roman" w:hAnsi="Times New Roman"/>
          <w:sz w:val="22"/>
          <w:szCs w:val="22"/>
        </w:rPr>
        <w:t>аймаг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/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нийслэл</w:t>
      </w:r>
      <w:proofErr w:type="spellEnd"/>
      <w:r w:rsidRPr="00DC3F85">
        <w:rPr>
          <w:rFonts w:ascii="Times New Roman" w:hAnsi="Times New Roman"/>
          <w:sz w:val="22"/>
          <w:szCs w:val="22"/>
        </w:rPr>
        <w:t>/-</w:t>
      </w:r>
      <w:proofErr w:type="spellStart"/>
      <w:r w:rsidRPr="00DC3F85">
        <w:rPr>
          <w:rFonts w:ascii="Times New Roman" w:hAnsi="Times New Roman"/>
          <w:sz w:val="22"/>
          <w:szCs w:val="22"/>
        </w:rPr>
        <w:t>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sum_name</w:t>
      </w:r>
      <w:r w:rsidR="00391DDE">
        <w:rPr>
          <w:rFonts w:ascii="Times New Roman" w:hAnsi="Times New Roman"/>
          <w:b/>
          <w:bCs/>
          <w:sz w:val="22"/>
          <w:szCs w:val="22"/>
          <w:u w:val="single"/>
        </w:rPr>
        <w:t>_dec</w:t>
      </w:r>
      <w:proofErr w:type="spellEnd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95600F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dec_year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dec_month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7B5243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сарын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dec_day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-</w:t>
      </w:r>
      <w:proofErr w:type="spellStart"/>
      <w:r w:rsidRPr="00DC3F85">
        <w:rPr>
          <w:rFonts w:ascii="Times New Roman" w:hAnsi="Times New Roman"/>
          <w:sz w:val="22"/>
          <w:szCs w:val="22"/>
        </w:rPr>
        <w:t>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dec_no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81716E">
        <w:rPr>
          <w:rFonts w:ascii="Times New Roman" w:hAnsi="Times New Roman"/>
          <w:bCs/>
          <w:sz w:val="22"/>
          <w:szCs w:val="22"/>
          <w:u w:val="single"/>
        </w:rPr>
        <w:t>_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81716E">
        <w:rPr>
          <w:rFonts w:ascii="Times New Roman" w:hAnsi="Times New Roman"/>
          <w:b/>
          <w:bCs/>
          <w:i/>
          <w:sz w:val="22"/>
          <w:szCs w:val="22"/>
          <w:u w:val="single"/>
        </w:rPr>
        <w:t>_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793CA0">
        <w:rPr>
          <w:rFonts w:ascii="Times New Roman" w:hAnsi="Times New Roman"/>
          <w:bCs/>
          <w:sz w:val="22"/>
          <w:szCs w:val="22"/>
          <w:lang w:val="mn-MN"/>
        </w:rPr>
        <w:t>аймаг/</w:t>
      </w:r>
      <w:r w:rsidR="0095600F">
        <w:rPr>
          <w:rFonts w:ascii="Times New Roman" w:hAnsi="Times New Roman"/>
          <w:sz w:val="22"/>
          <w:szCs w:val="22"/>
          <w:lang w:val="mn-MN"/>
        </w:rPr>
        <w:t>хотын</w:t>
      </w:r>
      <w:r w:rsidR="00135484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="00793CA0">
        <w:rPr>
          <w:rFonts w:ascii="Times New Roman" w:hAnsi="Times New Roman"/>
          <w:b/>
          <w:sz w:val="22"/>
          <w:szCs w:val="22"/>
        </w:rPr>
        <w:t xml:space="preserve">{{ </w:t>
      </w:r>
      <w:proofErr w:type="spellStart"/>
      <w:r w:rsidR="00793CA0">
        <w:rPr>
          <w:rFonts w:ascii="Times New Roman" w:hAnsi="Times New Roman"/>
          <w:b/>
          <w:sz w:val="22"/>
          <w:szCs w:val="22"/>
        </w:rPr>
        <w:t>sum_name</w:t>
      </w:r>
      <w:proofErr w:type="spellEnd"/>
      <w:r w:rsidR="00793CA0">
        <w:rPr>
          <w:rFonts w:ascii="Times New Roman" w:hAnsi="Times New Roman"/>
          <w:b/>
          <w:sz w:val="22"/>
          <w:szCs w:val="22"/>
        </w:rPr>
        <w:t xml:space="preserve"> }}</w:t>
      </w:r>
      <w:r w:rsidR="0095600F" w:rsidRPr="0095600F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  <w:r w:rsidR="00793CA0">
        <w:rPr>
          <w:rFonts w:ascii="Times New Roman" w:hAnsi="Times New Roman"/>
          <w:b/>
          <w:sz w:val="22"/>
          <w:szCs w:val="22"/>
          <w:lang w:val="mn-MN"/>
        </w:rPr>
        <w:t>сум</w:t>
      </w:r>
      <w:r w:rsidR="00793CA0">
        <w:rPr>
          <w:rFonts w:ascii="Times New Roman" w:hAnsi="Times New Roman"/>
          <w:b/>
          <w:sz w:val="22"/>
          <w:szCs w:val="22"/>
        </w:rPr>
        <w:t>/</w:t>
      </w:r>
      <w:r w:rsidR="0095600F" w:rsidRPr="0095600F">
        <w:rPr>
          <w:rFonts w:ascii="Times New Roman" w:hAnsi="Times New Roman"/>
          <w:b/>
          <w:sz w:val="22"/>
          <w:szCs w:val="22"/>
          <w:lang w:val="mn-MN"/>
        </w:rPr>
        <w:t>дүүргийн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surname</w:t>
      </w:r>
      <w:proofErr w:type="spellEnd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325F9C">
        <w:rPr>
          <w:rFonts w:ascii="Times New Roman" w:hAnsi="Times New Roman"/>
          <w:sz w:val="22"/>
          <w:szCs w:val="22"/>
        </w:rPr>
        <w:t>овогтой</w:t>
      </w:r>
      <w:proofErr w:type="spellEnd"/>
      <w:r w:rsidR="00325F9C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firstname</w:t>
      </w:r>
      <w:proofErr w:type="spellEnd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325F9C">
        <w:rPr>
          <w:rFonts w:ascii="Times New Roman" w:hAnsi="Times New Roman"/>
          <w:bCs/>
          <w:i/>
          <w:sz w:val="22"/>
          <w:szCs w:val="22"/>
          <w:u w:val="single"/>
        </w:rPr>
        <w:t xml:space="preserve">,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>ж</w:t>
      </w:r>
      <w:r w:rsidR="00CC61B2">
        <w:rPr>
          <w:rFonts w:ascii="Times New Roman" w:hAnsi="Times New Roman"/>
          <w:sz w:val="22"/>
          <w:szCs w:val="22"/>
        </w:rPr>
        <w:t xml:space="preserve"> </w:t>
      </w:r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company_name</w:t>
      </w:r>
      <w:proofErr w:type="spellEnd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}}</w:t>
      </w:r>
      <w:r w:rsidR="00CC61B2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нар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6F2BB3" w:rsidRPr="0043596B" w:rsidRDefault="006F2BB3" w:rsidP="00CD4BF7">
      <w:pPr>
        <w:jc w:val="both"/>
        <w:rPr>
          <w:rFonts w:ascii="Times New Roman" w:hAnsi="Times New Roman"/>
          <w:bCs/>
          <w:sz w:val="22"/>
          <w:szCs w:val="22"/>
          <w:u w:val="single"/>
          <w:vertAlign w:val="superscript"/>
        </w:rPr>
      </w:pPr>
    </w:p>
    <w:p w:rsidR="00BE00B5" w:rsidRP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Хоёр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н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хц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л</w:t>
      </w:r>
      <w:proofErr w:type="spellEnd"/>
    </w:p>
    <w:p w:rsidR="00BE00B5" w:rsidRPr="00775DE8" w:rsidRDefault="00BE00B5" w:rsidP="00B33434">
      <w:pPr>
        <w:rPr>
          <w:rFonts w:ascii="Times New Roman" w:hAnsi="Times New Roman"/>
          <w:sz w:val="22"/>
          <w:szCs w:val="22"/>
          <w:u w:val="single"/>
        </w:rPr>
      </w:pPr>
      <w:r w:rsidRPr="00DC3F85">
        <w:rPr>
          <w:rFonts w:ascii="Times New Roman" w:hAnsi="Times New Roman"/>
          <w:sz w:val="22"/>
          <w:szCs w:val="22"/>
        </w:rPr>
        <w:t xml:space="preserve">2.1.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э</w:t>
      </w:r>
      <w:r w:rsidR="008A15EE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хэмжээ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775DE8">
        <w:rPr>
          <w:rFonts w:ascii="Times New Roman" w:hAnsi="Times New Roman"/>
          <w:sz w:val="22"/>
          <w:szCs w:val="22"/>
          <w:u w:val="single"/>
        </w:rPr>
        <w:t>{{area_m2}</w:t>
      </w:r>
      <w:proofErr w:type="gramStart"/>
      <w:r w:rsidR="00775DE8">
        <w:rPr>
          <w:rFonts w:ascii="Times New Roman" w:hAnsi="Times New Roman"/>
          <w:sz w:val="22"/>
          <w:szCs w:val="22"/>
          <w:u w:val="single"/>
        </w:rPr>
        <w:t>}_</w:t>
      </w:r>
      <w:proofErr w:type="gramEnd"/>
      <w:r w:rsidR="00775DE8">
        <w:rPr>
          <w:rFonts w:ascii="Times New Roman" w:hAnsi="Times New Roman"/>
          <w:sz w:val="22"/>
          <w:szCs w:val="22"/>
          <w:u w:val="single"/>
        </w:rPr>
        <w:t>_</w:t>
      </w:r>
    </w:p>
    <w:p w:rsidR="00BE00B5" w:rsidRPr="00DC3F85" w:rsidRDefault="00BE00B5" w:rsidP="00CD4BF7">
      <w:pPr>
        <w:ind w:firstLine="720"/>
        <w:rPr>
          <w:rFonts w:ascii="Times New Roman" w:hAnsi="Times New Roman"/>
          <w:sz w:val="22"/>
          <w:szCs w:val="22"/>
          <w:u w:val="single"/>
          <w:lang w:val="mn-MN"/>
        </w:rPr>
      </w:pPr>
      <w:r w:rsidRPr="00DC3F85">
        <w:rPr>
          <w:rFonts w:ascii="Cambria Math" w:hAnsi="Cambria Math"/>
          <w:sz w:val="22"/>
          <w:szCs w:val="22"/>
          <w:u w:val="single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>нээс:</w:t>
      </w:r>
    </w:p>
    <w:p w:rsidR="00320A11" w:rsidRPr="00254860" w:rsidRDefault="00BE00B5" w:rsidP="00CD4BF7">
      <w:pPr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471"/>
        <w:gridCol w:w="3034"/>
        <w:gridCol w:w="2183"/>
      </w:tblGrid>
      <w:tr w:rsidR="00320A11" w:rsidTr="00476B16">
        <w:trPr>
          <w:trHeight w:val="530"/>
          <w:jc w:val="center"/>
        </w:trPr>
        <w:tc>
          <w:tcPr>
            <w:tcW w:w="558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№</w:t>
            </w:r>
          </w:p>
        </w:tc>
        <w:tc>
          <w:tcPr>
            <w:tcW w:w="351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Төлбөрийн хэмжээ</w:t>
            </w:r>
          </w:p>
        </w:tc>
      </w:tr>
      <w:tr w:rsidR="00320A11" w:rsidTr="00476B16">
        <w:trPr>
          <w:trHeight w:val="270"/>
          <w:jc w:val="center"/>
        </w:trPr>
        <w:tc>
          <w:tcPr>
            <w:tcW w:w="558" w:type="dxa"/>
          </w:tcPr>
          <w:p w:rsidR="00320A11" w:rsidRPr="00581CB2" w:rsidRDefault="00581CB2" w:rsidP="00CD4BF7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1.</w:t>
            </w:r>
          </w:p>
        </w:tc>
        <w:tc>
          <w:tcPr>
            <w:tcW w:w="351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320A11" w:rsidRPr="0065533B" w:rsidRDefault="0065533B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{{payment}}</w:t>
            </w:r>
          </w:p>
        </w:tc>
      </w:tr>
    </w:tbl>
    <w:p w:rsidR="006348CB" w:rsidRPr="00476B16" w:rsidRDefault="006348CB" w:rsidP="006348CB">
      <w:pPr>
        <w:jc w:val="both"/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2.2.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хэмжээ: 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Нэгжийн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</w:t>
      </w:r>
      <w:proofErr w:type="spellStart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base_fee</w:t>
      </w:r>
      <w:proofErr w:type="spellEnd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DB33BF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3417F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DB33BF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/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нээс: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1-р</w:t>
      </w:r>
      <w:r w:rsidR="003F1DEF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улиралд</w:t>
      </w:r>
      <w:r w:rsidR="00D541AA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>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3-р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="004A57FD">
        <w:rPr>
          <w:rFonts w:ascii="Times New Roman" w:hAnsi="Times New Roman"/>
          <w:sz w:val="22"/>
          <w:szCs w:val="22"/>
        </w:rPr>
        <w:tab/>
      </w:r>
      <w:r w:rsidR="00D541AA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  <w:t xml:space="preserve">    </w:t>
      </w:r>
      <w:r w:rsidRPr="00DC3F85">
        <w:rPr>
          <w:rFonts w:ascii="Times New Roman" w:hAnsi="Times New Roman"/>
          <w:sz w:val="22"/>
          <w:szCs w:val="22"/>
          <w:lang w:val="mn-MN"/>
        </w:rPr>
        <w:t>2-р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3F1DEF"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="00A2076E">
        <w:rPr>
          <w:rFonts w:ascii="Times New Roman" w:hAnsi="Times New Roman"/>
          <w:sz w:val="22"/>
          <w:szCs w:val="22"/>
          <w:lang w:val="mn-MN"/>
        </w:rPr>
        <w:t>г</w:t>
      </w:r>
      <w:r w:rsidR="00A2076E">
        <w:rPr>
          <w:rFonts w:ascii="Times New Roman" w:hAnsi="Times New Roman"/>
          <w:sz w:val="22"/>
          <w:szCs w:val="22"/>
        </w:rPr>
        <w:t xml:space="preserve"> </w:t>
      </w:r>
      <w:r w:rsidR="004A57FD">
        <w:rPr>
          <w:rFonts w:ascii="Times New Roman" w:hAnsi="Times New Roman"/>
          <w:sz w:val="22"/>
          <w:szCs w:val="22"/>
        </w:rPr>
        <w:tab/>
      </w:r>
      <w:r w:rsidR="004A57FD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4-р улиралд</w:t>
      </w:r>
      <w:r w:rsidR="003F1DEF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</w:p>
    <w:p w:rsidR="004A57FD" w:rsidRPr="004A57FD" w:rsidRDefault="004A57FD" w:rsidP="00CD4BF7">
      <w:pPr>
        <w:jc w:val="both"/>
        <w:rPr>
          <w:rFonts w:ascii="Times New Roman" w:hAnsi="Times New Roman"/>
          <w:i/>
          <w:iCs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2.3.Газрын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улирал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6471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E64712">
        <w:rPr>
          <w:rFonts w:ascii="Times New Roman" w:hAnsi="Times New Roman"/>
          <w:b/>
          <w:sz w:val="22"/>
          <w:szCs w:val="22"/>
          <w:u w:val="single"/>
        </w:rPr>
        <w:t>aimag_name</w:t>
      </w:r>
      <w:proofErr w:type="spellEnd"/>
      <w:r w:rsidR="00E64712">
        <w:rPr>
          <w:rFonts w:ascii="Times New Roman" w:hAnsi="Times New Roman"/>
          <w:b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sz w:val="22"/>
          <w:szCs w:val="22"/>
          <w:u w:val="single"/>
          <w:lang w:val="mn-MN"/>
        </w:rPr>
        <w:t xml:space="preserve"> аймаг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bank_name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банкин дах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acc</w:t>
      </w:r>
      <w:r w:rsidR="00095957">
        <w:rPr>
          <w:rFonts w:ascii="Times New Roman" w:hAnsi="Times New Roman"/>
          <w:b/>
          <w:bCs/>
          <w:sz w:val="22"/>
          <w:szCs w:val="22"/>
          <w:u w:val="single"/>
        </w:rPr>
        <w:t>ount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_no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1D9A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лж байна.</w:t>
      </w:r>
      <w:r w:rsidRPr="00DC3F85">
        <w:rPr>
          <w:rFonts w:ascii="Times New Roman" w:hAnsi="Times New Roman"/>
          <w:sz w:val="22"/>
          <w:szCs w:val="22"/>
        </w:rPr>
        <w:t xml:space="preserve">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2.4.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тухай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хий Засаг даргын шийдвэр гарсан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др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хийх хугацааг тогтооно.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2.5.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байгууллагын шийдвэрээр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 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тохиолдолд гэрээнд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лт оруулна. Ийнх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шинэчлэн тогтоолгоог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 зохих зардлыг газар эзэмшигч 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лээнэ. </w:t>
      </w:r>
    </w:p>
    <w:p w:rsidR="00004BE5" w:rsidRPr="00004BE5" w:rsidRDefault="00004BE5" w:rsidP="00CD4BF7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681AA4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  <w:lang w:val="mn-MN"/>
        </w:rPr>
        <w:t>Гурав. Газар эзэмшигчийн  эрх</w:t>
      </w:r>
    </w:p>
    <w:p w:rsidR="00964AF8" w:rsidRPr="00964AF8" w:rsidRDefault="00964AF8" w:rsidP="00681AA4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3.1. гэрээнд заасан зориулалтын дагуу уг газрыг эзэмших, ашиглах;             </w:t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3.2.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в байдал, чанарын улсын хянан баталгааг газар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мчл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гч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гаргуулж авах; 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3.3. газарт учирсан хохирлыг гэм буруутай этгээдээр тогтоосон журмын дагуу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</w:t>
      </w:r>
    </w:p>
    <w:p w:rsid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3.4.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эрхийн гэрчилгээгээ бусдад 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лэх, барьцаалах;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5</w:t>
      </w:r>
      <w:r w:rsidRPr="00DC3F85">
        <w:rPr>
          <w:rFonts w:eastAsia="Batang"/>
          <w:sz w:val="22"/>
          <w:szCs w:val="22"/>
        </w:rPr>
        <w:t>. газар эзэмшигч нь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тухайн газраа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гдийг нь буюу зарим хэсгийг бусдад ашиглуулж болно.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6</w:t>
      </w:r>
      <w:r w:rsidRPr="00DC3F85">
        <w:rPr>
          <w:rFonts w:eastAsia="Batang"/>
          <w:sz w:val="22"/>
          <w:szCs w:val="22"/>
        </w:rPr>
        <w:t xml:space="preserve">. газрын тухай  хууль тогтоомж, газар эзэмших гэрээнд заасан 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ргээ зохих ёсоор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лж ирсэн бол эрхийн гэрчилгээний хугацаа дуусахад уг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ргэлжл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лэн эзэмшихээр эрхийн </w:t>
      </w:r>
      <w:r w:rsidRPr="00DC3F85">
        <w:rPr>
          <w:rFonts w:eastAsia="Batang"/>
          <w:sz w:val="22"/>
          <w:szCs w:val="22"/>
        </w:rPr>
        <w:lastRenderedPageBreak/>
        <w:t>гэрчилгээний хугацааг  сунгуулах /</w:t>
      </w:r>
      <w:r w:rsidRPr="00DC3F85">
        <w:rPr>
          <w:rFonts w:eastAsia="Batang"/>
          <w:i/>
          <w:sz w:val="22"/>
          <w:szCs w:val="22"/>
        </w:rPr>
        <w:t>Эрхийн гэрчилгээний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чин т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г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лд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р байх хугацаа дуусахаас 30-аас доошг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 xml:space="preserve">й хоногийн 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мн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 эзэмшигч нь хугацаа сунгуулах тухай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сэлтээ тухайн шатны Засаг даргад гарг</w:t>
      </w:r>
      <w:r w:rsidRPr="00DC3F85">
        <w:rPr>
          <w:rFonts w:eastAsia="Batang"/>
          <w:i/>
          <w:sz w:val="22"/>
          <w:szCs w:val="22"/>
          <w:lang w:val="mn-MN"/>
        </w:rPr>
        <w:t>ах</w:t>
      </w:r>
      <w:r w:rsidRPr="00DC3F85">
        <w:rPr>
          <w:rFonts w:eastAsia="Batang"/>
          <w:sz w:val="22"/>
          <w:szCs w:val="22"/>
        </w:rPr>
        <w:t>/;</w:t>
      </w:r>
    </w:p>
    <w:p w:rsidR="00BE00B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3.7. Газар эзэмших эрхийн гэрчилгээ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болсон тохиолдолд эрхийн гэрчилгээг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болгосон Засаг даргын шийдвэрийг эрхийн гэрчилгээ эзэмшигч болон барьцаанд авсан этгээд нь хууль бус гэж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звэл тухайн шийдвэр гарсан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хойш ажлын 10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дрийн дотор 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хэд гомдол гаргах эрхтэй.</w:t>
      </w:r>
    </w:p>
    <w:p w:rsidR="006F2BB3" w:rsidRPr="00DC3F85" w:rsidRDefault="006F2BB3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</w:p>
    <w:p w:rsidR="00DC3F85" w:rsidRDefault="00BE00B5" w:rsidP="0011687E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в</w:t>
      </w:r>
      <w:proofErr w:type="spellEnd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. Газар </w:t>
      </w:r>
      <w:proofErr w:type="gramStart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эзэмшигчийн  </w:t>
      </w:r>
      <w:proofErr w:type="spellStart"/>
      <w:r w:rsidRPr="00DC3F85">
        <w:rPr>
          <w:rFonts w:ascii="Cambria Math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964AF8" w:rsidRPr="00DC3F85" w:rsidRDefault="00964AF8" w:rsidP="0011687E">
      <w:pPr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4.1. газар эзэмших гэрээнд заасан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4.2.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 ашигтай, зохистой ашиглах, хамгаалах, байгаль орчныг хамгаалах тухай хууль тогтоомж болон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рийн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i/>
          <w:sz w:val="22"/>
          <w:szCs w:val="22"/>
        </w:rPr>
      </w:pPr>
      <w:r w:rsidRPr="00DC3F85">
        <w:rPr>
          <w:rFonts w:eastAsia="Batang"/>
          <w:sz w:val="22"/>
          <w:szCs w:val="22"/>
        </w:rPr>
        <w:t>4.3. 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 байдал,  чанарын улсын хянан баталгааг тогтоосон журмын дагуу хийлгэж байх</w:t>
      </w:r>
      <w:r w:rsidRPr="00DC3F85">
        <w:rPr>
          <w:rFonts w:eastAsia="Batang"/>
          <w:i/>
          <w:sz w:val="22"/>
          <w:szCs w:val="22"/>
        </w:rPr>
        <w:t xml:space="preserve">/ 5 </w:t>
      </w:r>
      <w:r w:rsidRPr="00DC3F85">
        <w:rPr>
          <w:rFonts w:eastAsia="Batang"/>
          <w:i/>
          <w:sz w:val="22"/>
          <w:szCs w:val="22"/>
          <w:lang w:val="mn-MN"/>
        </w:rPr>
        <w:t>жилд нэг удаа хийлгэнэ./</w:t>
      </w:r>
      <w:r w:rsidRPr="00DC3F85">
        <w:rPr>
          <w:rFonts w:eastAsia="Batang"/>
          <w:sz w:val="22"/>
          <w:szCs w:val="22"/>
        </w:rPr>
        <w:t xml:space="preserve">;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4.4. бусдын газар эзэмшихтэй холбогдсон эрх, хууль ёсны ашиг сонирхлыг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рчихг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байх;          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газрын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рийг газрын ашигт шинж чанарыг ашигласан эсэхээс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л хамааран хугацаанд нь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6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ргээ хугацаандаа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тохиолдолд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ргийн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нийн 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нгийн  0.5 хувиар  хэтэрсэн хоног тутамд  алданги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7</w:t>
      </w:r>
      <w:r w:rsidRPr="00DC3F85">
        <w:rPr>
          <w:rFonts w:ascii="Times New Roman" w:hAnsi="Times New Roman"/>
          <w:sz w:val="22"/>
          <w:szCs w:val="22"/>
          <w:lang w:val="mn-MN"/>
        </w:rPr>
        <w:t>. Эзэмшлийн газраа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хэлд нь буюу зарим хэсгийг бусдад ашиглуулах бол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Засаг даргаас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вш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 авч, энэ тухай улсын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ртгэлд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4.8.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лэгчээс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биел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4.9. </w:t>
      </w:r>
      <w:r w:rsidRPr="00DC3F85">
        <w:rPr>
          <w:rFonts w:ascii="Times New Roman" w:hAnsi="Times New Roman"/>
          <w:sz w:val="22"/>
          <w:szCs w:val="22"/>
          <w:lang w:val="mn-MN"/>
        </w:rPr>
        <w:t>К</w:t>
      </w:r>
      <w:proofErr w:type="spellStart"/>
      <w:r w:rsidRPr="00DC3F85">
        <w:rPr>
          <w:rFonts w:ascii="Times New Roman" w:hAnsi="Times New Roman"/>
          <w:sz w:val="22"/>
          <w:szCs w:val="22"/>
        </w:rPr>
        <w:t>адастрын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зураглал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йцэтгэх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саадг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нэвтр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мэдээлэл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хангах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4.10. </w:t>
      </w:r>
      <w:proofErr w:type="gramStart"/>
      <w:r w:rsidRPr="00DC3F85">
        <w:rPr>
          <w:rFonts w:ascii="Cambria Math" w:hAnsi="Cambria Math"/>
          <w:sz w:val="22"/>
          <w:szCs w:val="22"/>
          <w:lang w:val="mn-MN"/>
        </w:rPr>
        <w:t>Ө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тэмдэглэсэн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хамгаалалтандаа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тэн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4.11. Байгаль орчинд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байдлын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нэлгээгээр тавигдсан шаардлагыг биел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2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r w:rsidRPr="00DC3F85">
        <w:rPr>
          <w:rFonts w:ascii="Times New Roman" w:hAnsi="Times New Roman"/>
          <w:noProof/>
          <w:sz w:val="22"/>
          <w:szCs w:val="22"/>
          <w:lang w:val="mn-MN"/>
        </w:rPr>
        <w:t>Э</w:t>
      </w:r>
      <w:proofErr w:type="spellStart"/>
      <w:r w:rsidRPr="00DC3F85">
        <w:rPr>
          <w:rFonts w:ascii="Times New Roman" w:hAnsi="Times New Roman"/>
          <w:sz w:val="22"/>
          <w:szCs w:val="22"/>
        </w:rPr>
        <w:t>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устгахг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3</w:t>
      </w:r>
      <w:r w:rsidR="004F2E67" w:rsidRPr="00DC3F85">
        <w:rPr>
          <w:rFonts w:ascii="Times New Roman" w:hAnsi="Times New Roman"/>
          <w:sz w:val="22"/>
          <w:szCs w:val="22"/>
        </w:rPr>
        <w:t>.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DC3F85">
        <w:rPr>
          <w:rFonts w:ascii="Times New Roman" w:hAnsi="Times New Roman"/>
          <w:sz w:val="22"/>
          <w:szCs w:val="22"/>
        </w:rPr>
        <w:t>еодезийн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байнгын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барилга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шорооны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хийхдээ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сум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ер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уламжлан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геодези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эрхэлсэн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захиргааны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 xml:space="preserve">4.14. </w:t>
      </w:r>
      <w:r w:rsidR="004F2E67" w:rsidRPr="00DC3F85">
        <w:rPr>
          <w:sz w:val="22"/>
          <w:szCs w:val="22"/>
          <w:lang w:val="mn-MN"/>
        </w:rPr>
        <w:t xml:space="preserve"> </w:t>
      </w:r>
      <w:r w:rsidRPr="00DC3F85">
        <w:rPr>
          <w:rFonts w:eastAsia="Batang"/>
          <w:sz w:val="22"/>
          <w:szCs w:val="22"/>
          <w:lang w:val="mn-MN"/>
        </w:rPr>
        <w:t>Газар эзэмш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Pr="00DC3F85">
        <w:rPr>
          <w:rFonts w:eastAsia="Batang"/>
          <w:sz w:val="22"/>
          <w:szCs w:val="22"/>
          <w:lang w:val="mn-MN"/>
        </w:rPr>
        <w:t>лэх гэрээг д</w:t>
      </w:r>
      <w:r w:rsidRPr="00DC3F85">
        <w:rPr>
          <w:rFonts w:eastAsia="Batang" w:hAnsi="Cambria Math"/>
          <w:sz w:val="22"/>
          <w:szCs w:val="22"/>
          <w:lang w:val="mn-MN"/>
        </w:rPr>
        <w:t>ү</w:t>
      </w:r>
      <w:r w:rsidRPr="00DC3F85">
        <w:rPr>
          <w:rFonts w:eastAsia="Batang"/>
          <w:sz w:val="22"/>
          <w:szCs w:val="22"/>
          <w:lang w:val="mn-MN"/>
        </w:rPr>
        <w:t>гн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="008A15EE" w:rsidRPr="00DC3F85">
        <w:rPr>
          <w:rFonts w:eastAsia="Batang"/>
          <w:sz w:val="22"/>
          <w:szCs w:val="22"/>
          <w:lang w:val="mn-MN"/>
        </w:rPr>
        <w:t>лэх</w:t>
      </w:r>
    </w:p>
    <w:p w:rsidR="0071034E" w:rsidRDefault="008A15EE" w:rsidP="00B33434">
      <w:pPr>
        <w:pStyle w:val="Paragraph"/>
        <w:ind w:firstLine="0"/>
        <w:jc w:val="both"/>
        <w:rPr>
          <w:rFonts w:ascii="Cambria Math" w:eastAsia="Batang" w:hAnsi="Cambria Math" w:hint="eastAsia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  <w:lang w:val="mn-MN"/>
        </w:rPr>
        <w:t>4.15.</w:t>
      </w:r>
      <w:r w:rsidR="004F2E67" w:rsidRPr="00DC3F85">
        <w:rPr>
          <w:rFonts w:eastAsia="Batang"/>
          <w:sz w:val="22"/>
          <w:szCs w:val="22"/>
          <w:lang w:val="mn-MN"/>
        </w:rPr>
        <w:t xml:space="preserve"> </w:t>
      </w:r>
      <w:r w:rsidR="00117379" w:rsidRPr="00DC3F85">
        <w:rPr>
          <w:rFonts w:eastAsia="Batang"/>
          <w:sz w:val="22"/>
          <w:szCs w:val="22"/>
          <w:lang w:val="mn-MN"/>
        </w:rPr>
        <w:t>Барилга байгууламжийн т</w:t>
      </w:r>
      <w:r w:rsidR="00117379" w:rsidRPr="00DC3F85">
        <w:rPr>
          <w:rFonts w:ascii="Cambria Math" w:eastAsia="Batang" w:hAnsi="Cambria Math"/>
          <w:sz w:val="22"/>
          <w:szCs w:val="22"/>
          <w:lang w:val="mn-MN"/>
        </w:rPr>
        <w:t>өлөвлөлтийн эскиз зургийг сум болон аймгийн ерөнхий архитектороор батлуул</w:t>
      </w:r>
      <w:r w:rsidR="00312972" w:rsidRPr="00DC3F85">
        <w:rPr>
          <w:rFonts w:ascii="Cambria Math" w:eastAsia="Batang" w:hAnsi="Cambria Math"/>
          <w:sz w:val="22"/>
          <w:szCs w:val="22"/>
          <w:lang w:val="mn-MN"/>
        </w:rPr>
        <w:t>ах</w:t>
      </w:r>
    </w:p>
    <w:p w:rsidR="00DC3F85" w:rsidRPr="00DC3F85" w:rsidRDefault="00DC3F8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ascii="Cambria Math" w:eastAsia="Batang" w:hAnsi="Cambria Math"/>
          <w:sz w:val="22"/>
          <w:szCs w:val="22"/>
          <w:lang w:val="mn-MN"/>
        </w:rPr>
        <w:t xml:space="preserve">4.16. </w:t>
      </w:r>
      <w:r w:rsidRPr="00DC3F85">
        <w:rPr>
          <w:sz w:val="22"/>
          <w:szCs w:val="22"/>
        </w:rPr>
        <w:t>Барилга байгууламжийн зураг төсөл нь хот, тосгоны батлагдсан ерөнхий төлөвлөгөө, хэсэгчилсэн ерөнхий төлөвлөгөөний шийдлүүд, олгогдсон газрын хэмжээ, зориулалттай уялдсан байх бөгөөд барилгажих талбай нь тухайн газрын 70 хувиас илүүгүй байна.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eastAsia="Batang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eastAsia="Batang" w:hAnsi="Times New Roman"/>
          <w:sz w:val="22"/>
          <w:szCs w:val="22"/>
          <w:lang w:val="mn-MN"/>
        </w:rPr>
        <w:t>7</w:t>
      </w:r>
      <w:r w:rsidRPr="00DC3F85">
        <w:rPr>
          <w:rFonts w:ascii="Times New Roman" w:eastAsia="Batang" w:hAnsi="Times New Roman"/>
          <w:sz w:val="22"/>
          <w:szCs w:val="22"/>
          <w:lang w:val="mn-MN"/>
        </w:rPr>
        <w:t>. Барилгын улаан шугам тавихад Газрын харилцаа, барилга, хот байгуулалтын газрын геодези зураг зүйн асуудал хариуцсан мэргэжилтэнг оролцуулан баталгаажуулах</w:t>
      </w:r>
    </w:p>
    <w:p w:rsid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8</w:t>
      </w:r>
      <w:r w:rsidRPr="00DC3F85">
        <w:rPr>
          <w:rFonts w:ascii="Times New Roman" w:hAnsi="Times New Roman"/>
          <w:sz w:val="22"/>
          <w:szCs w:val="22"/>
          <w:lang w:val="mn-MN"/>
        </w:rPr>
        <w:t>. Гэрээний биелэлт тооцсон дүгнэлтээр илэрсэн зөрчлүүдийг заасан хугацаанд арилгах арга хэмжээ авах</w:t>
      </w:r>
      <w:r w:rsidR="00DC3F85"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9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Эзэмшил, ашиглалтанд байгаа болон орчны 50м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ртэлх нийтийн эзэмшлийн зам талбай, ногоон байгууламжид тохиж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>илт, арилчилгаа хийх</w:t>
      </w:r>
    </w:p>
    <w:p w:rsidR="006F2BB3" w:rsidRPr="006F2BB3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4.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20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11687E" w:rsidRPr="00DC3F85" w:rsidRDefault="00BE00B5" w:rsidP="0011687E">
      <w:pPr>
        <w:spacing w:line="360" w:lineRule="auto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лэгчийн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71034E" w:rsidRPr="00DC3F85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эсэхийг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хянах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DC3F85" w:rsidRP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5.2.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зэрэгцээ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дараахь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нд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  <w:r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541AA" w:rsidRDefault="00BE00B5" w:rsidP="00CD4BF7">
      <w:pPr>
        <w:numPr>
          <w:ilvl w:val="0"/>
          <w:numId w:val="6"/>
        </w:numPr>
        <w:tabs>
          <w:tab w:val="clear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биел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541AA">
        <w:rPr>
          <w:b/>
          <w:sz w:val="22"/>
          <w:szCs w:val="22"/>
        </w:rPr>
        <w:t xml:space="preserve">                  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lastRenderedPageBreak/>
        <w:t>Эзэмш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лэхээр олгосон газарт зориулалтын бус барилга байгууламж барих,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 амын амьдрах орчны чанарт с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 н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хий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йл ажиллагаа явуулахг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 байх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Газрыг зориулалтын дагуу эр</w:t>
      </w:r>
      <w:r w:rsidRPr="00DC3F85">
        <w:rPr>
          <w:rFonts w:ascii="Cambria Math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 ахуйн шаардлага хангаж ажиллах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Хот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тосгоны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нг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зэмж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сайжруулах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сэргээх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10-аас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доошг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хувийг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ногоон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байгууламжтай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байлгана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>.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-284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Барилгын зургийг эрх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хий мэргэжлийн байгууллагаар хийж 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йцэтг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 ба барилгыг мэргэжлийн байцаагчаар хянуулах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num" w:pos="0"/>
          <w:tab w:val="left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Хот байгуулалтын ер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нхий болон хэсэгчилсэн 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вл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нд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лт орсон тохиолдолд газар эзэмших гэрээг цуцлах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ртэл арга хэмжээ авах</w:t>
      </w:r>
    </w:p>
    <w:p w:rsidR="00BE00B5" w:rsidRPr="00DC3F85" w:rsidRDefault="00BE00B5" w:rsidP="00CD4BF7">
      <w:pPr>
        <w:tabs>
          <w:tab w:val="left" w:pos="720"/>
        </w:tabs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.3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.  Газрыг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лийн дагуу эзэмшээг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энэ талаар тавьсан шаардлагыг биел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буюу Газрын тухай хуулийн 40.1.1-40.1.6 дугаар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 бий болсон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тухайлбал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тухай хууль тогтоомж, газар эзэмших гэрээний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удаа дараа буюу ноцтой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рчс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газрыг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 амын эр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 мэнд, байгаль хамгаалал,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ндэсний аюулг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байдлын ашиг сонирхолд харшаар ашигласан нь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байгууллагын д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гнэлтээр тогтоогдсон;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 авсан эрхийн гэрчилгээгээ улсын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ртгэлд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лж, шинээр гэрээ байгуулааг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  <w:r w:rsidRPr="00DC3F85">
        <w:rPr>
          <w:rFonts w:eastAsia="Batang"/>
          <w:sz w:val="22"/>
          <w:szCs w:val="22"/>
          <w:lang w:val="mn-MN"/>
        </w:rPr>
        <w:t xml:space="preserve">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байгаль орчинд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х байдлын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нэлгээгээр тавигдсан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лээг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лб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 хугацаанд нь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рэн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ндэтгэн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зэх шалтгаанг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йгээр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гэрээнд заасан зориулалтын дагуу тухайн газраа 2 жил дараалан  ашиглааг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зэрэг </w:t>
      </w:r>
      <w:r w:rsidRPr="00DC3F85">
        <w:rPr>
          <w:sz w:val="22"/>
          <w:szCs w:val="22"/>
          <w:lang w:val="mn-MN"/>
        </w:rPr>
        <w:t>тохиолдолд гэрээг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 болгож, м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хуулийн 62 дугаар з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йлд зааснаар хохи</w:t>
      </w:r>
      <w:r w:rsidRPr="00DC3F85">
        <w:rPr>
          <w:sz w:val="22"/>
          <w:szCs w:val="22"/>
        </w:rPr>
        <w:t>р</w:t>
      </w:r>
      <w:r w:rsidRPr="00DC3F85">
        <w:rPr>
          <w:sz w:val="22"/>
          <w:szCs w:val="22"/>
          <w:lang w:val="mn-MN"/>
        </w:rPr>
        <w:t>лыг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т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хийг шаардах;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 гэрээний биелэлтээр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рчлийг арилгуулах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; 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004BE5" w:rsidRPr="0043596B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6.1.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мчл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этгээдэд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адил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шилжих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6.2.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хязгаартай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ийнх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журам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тухай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хуулийн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48-р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дагаж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м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рд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хавсаргаж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6.3.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хэлд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хэсгийг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дуусахаас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тусгай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хэрэгцээнд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олговортойгоор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солих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гаргавал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урьдчилсан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тохиролцоо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зохицуулна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 </w:t>
      </w:r>
    </w:p>
    <w:p w:rsidR="00BE00B5" w:rsidRPr="00DC3F85" w:rsidRDefault="00BE00B5" w:rsidP="00CD4BF7">
      <w:pPr>
        <w:jc w:val="both"/>
        <w:rPr>
          <w:rFonts w:ascii="Times New Roman" w:hAnsi="Times New Roman"/>
          <w:b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газраа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зориулалтын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дагуу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эзэмшээг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болон газрын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лб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р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хугацаанд нь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лж барагдуулааг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й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тохиолдолд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нь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чинг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болгох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авч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дээрх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нгийн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асуудлыг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журмаар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шийдвэрлэнэ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зохих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вш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йгээр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хэмжээнд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рчл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лт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оруулсан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хц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цуцлах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Cambria Math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авна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.</w:t>
      </w:r>
      <w:proofErr w:type="gramEnd"/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hsb-DE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Жич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r w:rsidRPr="00DC3F85">
        <w:rPr>
          <w:rFonts w:ascii="Times New Roman" w:hAnsi="Times New Roman"/>
          <w:sz w:val="22"/>
          <w:szCs w:val="22"/>
          <w:lang w:val="hsb-DE"/>
        </w:rPr>
        <w:t>“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ндэтгэн 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зэх шалтгаанг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йгээр ...” </w:t>
      </w:r>
      <w:r w:rsidRPr="00DC3F85">
        <w:rPr>
          <w:rFonts w:ascii="Times New Roman" w:hAnsi="Times New Roman"/>
          <w:sz w:val="22"/>
          <w:szCs w:val="22"/>
          <w:lang w:val="hsb-DE"/>
        </w:rPr>
        <w:t>гэдгийг гэнэтийн давагдашг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чний эсх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 байгалийн тогтолцооны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>лт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с тухайн газарт нь эвдрэл, элэгдэл, ц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лжилт бий болсон, бусдын хууль бус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йлдэл зэрэг газар эзэмшигчээс хамаарах шалтгаан байхг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байсныг ойлгоно.</w:t>
      </w:r>
    </w:p>
    <w:p w:rsidR="00CD4BF7" w:rsidRPr="0043596B" w:rsidRDefault="00BE00B5" w:rsidP="0043596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“… зориулалтын дагуу газраа 2 жил дараалан  ашиглааг</w:t>
      </w:r>
      <w:r w:rsidRPr="00DC3F85">
        <w:rPr>
          <w:rFonts w:ascii="Times New Roman" w:eastAsia="MS Gothic" w:hAnsi="Cambria Math"/>
          <w:b/>
          <w:color w:val="000000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й”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 гэдгийг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color w:val="000000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лэх тухай </w:t>
      </w:r>
      <w:r w:rsidRPr="00DC3F85">
        <w:rPr>
          <w:rFonts w:ascii="Times New Roman" w:hAnsi="Times New Roman"/>
          <w:sz w:val="22"/>
          <w:szCs w:val="22"/>
          <w:lang w:val="mn-MN"/>
        </w:rPr>
        <w:t>гэрээ хийгдсэнээс хойш хуанлийн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тэн 2 жилийн дотор газар эзэмшигч нь тухайн газар дээрээ гэрээнд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л, болзол, зориулалтын дагуу тодорхой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йлдвэрлэл,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йлчилгээ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/барилга, байгууламж, зам талбай бариаг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тариалан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г. м/ байхыг ойлгоно. </w:t>
      </w: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6F2BB3" w:rsidRDefault="006F2BB3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DA515A" w:rsidRPr="004453E7" w:rsidRDefault="00DA515A" w:rsidP="004453E7">
      <w:pPr>
        <w:rPr>
          <w:rFonts w:ascii="Times New Roman" w:hAnsi="Times New Roman"/>
          <w:b/>
          <w:sz w:val="22"/>
          <w:szCs w:val="22"/>
          <w:lang w:val="mn-MN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Долоо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</w:t>
      </w:r>
      <w:r w:rsidRPr="00DC3F85">
        <w:rPr>
          <w:rFonts w:ascii="Times New Roman" w:eastAsia="MS Gothic" w:hAnsi="Cambria Math"/>
          <w:b/>
          <w:sz w:val="22"/>
          <w:szCs w:val="22"/>
        </w:rPr>
        <w:t>ү</w:t>
      </w:r>
      <w:r w:rsidRPr="00DC3F85">
        <w:rPr>
          <w:rFonts w:ascii="Times New Roman" w:hAnsi="Times New Roman"/>
          <w:b/>
          <w:sz w:val="22"/>
          <w:szCs w:val="22"/>
        </w:rPr>
        <w:t>йл</w:t>
      </w:r>
      <w:proofErr w:type="spellEnd"/>
    </w:p>
    <w:p w:rsidR="00A31505" w:rsidRPr="0043596B" w:rsidRDefault="00A3150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7.1.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чин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7.2.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гурван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хувь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йлдэж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сэг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="00055D52">
        <w:rPr>
          <w:rFonts w:ascii="Times New Roman" w:hAnsi="Times New Roman"/>
          <w:b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640A6D">
        <w:rPr>
          <w:rFonts w:ascii="Times New Roman" w:hAnsi="Times New Roman"/>
          <w:sz w:val="22"/>
          <w:szCs w:val="22"/>
        </w:rPr>
        <w:t>{</w:t>
      </w:r>
      <w:proofErr w:type="gramEnd"/>
      <w:r w:rsidR="00640A6D">
        <w:rPr>
          <w:rFonts w:ascii="Times New Roman" w:hAnsi="Times New Roman"/>
          <w:sz w:val="22"/>
          <w:szCs w:val="22"/>
        </w:rPr>
        <w:t>{</w:t>
      </w:r>
      <w:proofErr w:type="spellStart"/>
      <w:r w:rsidR="008C540A">
        <w:rPr>
          <w:rFonts w:ascii="Times New Roman" w:hAnsi="Times New Roman"/>
          <w:sz w:val="22"/>
          <w:szCs w:val="22"/>
        </w:rPr>
        <w:t>duration</w:t>
      </w:r>
      <w:r w:rsidR="00640A6D">
        <w:rPr>
          <w:rFonts w:ascii="Times New Roman" w:hAnsi="Times New Roman"/>
          <w:sz w:val="22"/>
          <w:szCs w:val="22"/>
        </w:rPr>
        <w:t>_year</w:t>
      </w:r>
      <w:proofErr w:type="spellEnd"/>
      <w:r w:rsidR="00640A6D">
        <w:rPr>
          <w:rFonts w:ascii="Times New Roman" w:hAnsi="Times New Roman"/>
          <w:sz w:val="22"/>
          <w:szCs w:val="22"/>
        </w:rPr>
        <w:t>}}</w:t>
      </w:r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7.3</w:t>
      </w:r>
      <w:proofErr w:type="gramStart"/>
      <w:r w:rsidRPr="00DC3F85">
        <w:rPr>
          <w:rFonts w:ascii="Times New Roman" w:hAnsi="Times New Roman"/>
          <w:sz w:val="22"/>
          <w:szCs w:val="22"/>
        </w:rPr>
        <w:t xml:space="preserve">.  </w:t>
      </w:r>
      <w:r w:rsidRPr="00DC3F85">
        <w:rPr>
          <w:rFonts w:ascii="Times New Roman" w:hAnsi="Times New Roman"/>
          <w:sz w:val="22"/>
          <w:szCs w:val="22"/>
          <w:lang w:val="mn-MN"/>
        </w:rPr>
        <w:t>Газар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талууд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гнэх ба газар эзэмшигч гэрээний биелэлтийг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 06-р сарын 25-ны дотор багтаан тайлагнаж, 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 </w:t>
      </w:r>
      <w:r w:rsidR="003417FB">
        <w:rPr>
          <w:rFonts w:ascii="Times New Roman" w:hAnsi="Times New Roman"/>
          <w:sz w:val="22"/>
          <w:szCs w:val="22"/>
          <w:lang w:val="mn-MN"/>
        </w:rPr>
        <w:t>07-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 сарын </w:t>
      </w:r>
      <w:r w:rsidR="003417FB">
        <w:rPr>
          <w:rFonts w:ascii="Times New Roman" w:hAnsi="Times New Roman"/>
          <w:sz w:val="22"/>
          <w:szCs w:val="22"/>
          <w:lang w:val="mn-MN"/>
        </w:rPr>
        <w:t>01</w:t>
      </w:r>
      <w:r w:rsidRPr="00DC3F85">
        <w:rPr>
          <w:rFonts w:ascii="Times New Roman" w:hAnsi="Times New Roman"/>
          <w:sz w:val="22"/>
          <w:szCs w:val="22"/>
          <w:lang w:val="mn-MN"/>
        </w:rPr>
        <w:t>-н</w:t>
      </w:r>
      <w:r w:rsidR="003417FB">
        <w:rPr>
          <w:rFonts w:ascii="Times New Roman" w:hAnsi="Times New Roman"/>
          <w:sz w:val="22"/>
          <w:szCs w:val="22"/>
          <w:lang w:val="mn-MN"/>
        </w:rPr>
        <w:t>ий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дотор багтаан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й,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 гэрээний биелэлт тооцсон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дийг арилгах арга хэмжээ авааг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дахин давтагдсан тохиолдолд Газрын тухай хууль тогтоомжийн дагуу газар эзэмших, эрхийн гэрчилгээг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болгох саналыг холбогдох албан тушаалтанд уламжлан шийдвэрл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7.5.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</w:t>
      </w:r>
      <w:r w:rsidRPr="00DC3F85">
        <w:rPr>
          <w:rFonts w:ascii="Times New Roman" w:hAnsi="Times New Roman"/>
          <w:sz w:val="22"/>
          <w:szCs w:val="22"/>
          <w:lang w:val="mn-MN"/>
        </w:rPr>
        <w:t>6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техникийн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мэргэжлийн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инженерийн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шугам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лжээг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004BE5" w:rsidRPr="00EF5230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албан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ёсны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хаяг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харилцах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утас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>:</w:t>
      </w:r>
    </w:p>
    <w:p w:rsidR="00004BE5" w:rsidRPr="0043596B" w:rsidRDefault="00004BE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</w:t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="00822E5B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22E5B">
        <w:rPr>
          <w:rFonts w:ascii="Times New Roman" w:hAnsi="Times New Roman"/>
          <w:bCs/>
          <w:sz w:val="22"/>
          <w:szCs w:val="22"/>
          <w:u w:val="single"/>
        </w:rPr>
        <w:t>aimag_name</w:t>
      </w:r>
      <w:proofErr w:type="spellEnd"/>
      <w:r w:rsidR="00822E5B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B80DAF">
        <w:rPr>
          <w:rFonts w:ascii="Times New Roman" w:hAnsi="Times New Roman"/>
          <w:bCs/>
          <w:sz w:val="22"/>
          <w:szCs w:val="22"/>
          <w:u w:val="single"/>
          <w:lang w:val="mn-MN"/>
        </w:rPr>
        <w:t>Чингэлтэй дүүргийн Газрын алба</w:t>
      </w:r>
      <w:r w:rsidRPr="00DC3F85">
        <w:rPr>
          <w:rFonts w:ascii="Times New Roman" w:hAnsi="Times New Roman"/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</w:t>
      </w: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      __</w:t>
      </w:r>
      <w:proofErr w:type="gramStart"/>
      <w:r w:rsidRPr="00DC3F85">
        <w:rPr>
          <w:rFonts w:ascii="Times New Roman" w:hAnsi="Times New Roman"/>
          <w:bCs/>
          <w:sz w:val="22"/>
          <w:szCs w:val="22"/>
        </w:rPr>
        <w:t>_</w:t>
      </w:r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spellStart"/>
      <w:r w:rsidR="001F17FF">
        <w:rPr>
          <w:rFonts w:ascii="Times New Roman" w:hAnsi="Times New Roman"/>
          <w:bCs/>
          <w:sz w:val="22"/>
          <w:szCs w:val="22"/>
          <w:u w:val="single"/>
        </w:rPr>
        <w:t>office_address</w:t>
      </w:r>
      <w:proofErr w:type="spellEnd"/>
      <w:r w:rsidR="001F17FF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CD4BF7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="00ED6E47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="00ED6E47">
        <w:rPr>
          <w:rFonts w:ascii="Times New Roman" w:hAnsi="Times New Roman"/>
          <w:bCs/>
          <w:sz w:val="22"/>
          <w:szCs w:val="22"/>
        </w:rPr>
        <w:t>office_phone</w:t>
      </w:r>
      <w:proofErr w:type="spellEnd"/>
      <w:r w:rsidR="00ED6E47">
        <w:rPr>
          <w:rFonts w:ascii="Times New Roman" w:hAnsi="Times New Roman"/>
          <w:bCs/>
          <w:sz w:val="22"/>
          <w:szCs w:val="22"/>
        </w:rPr>
        <w:t>}}</w:t>
      </w:r>
    </w:p>
    <w:p w:rsidR="004A57FD" w:rsidRPr="00ED6E47" w:rsidRDefault="004A57FD" w:rsidP="00CD4BF7">
      <w:pPr>
        <w:jc w:val="center"/>
        <w:rPr>
          <w:rFonts w:ascii="Times New Roman" w:hAnsi="Times New Roman"/>
          <w:bCs/>
          <w:sz w:val="22"/>
          <w:szCs w:val="22"/>
        </w:rPr>
      </w:pPr>
    </w:p>
    <w:p w:rsidR="00BE00B5" w:rsidRPr="00DC3F85" w:rsidRDefault="005E4B55" w:rsidP="00CD4BF7">
      <w:pPr>
        <w:jc w:val="center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noProof/>
          <w:sz w:val="22"/>
          <w:szCs w:val="22"/>
        </w:rPr>
        <w:pict>
          <v:line id="_x0000_s1037" style="position:absolute;left:0;text-align:left;z-index:251658240" from="-4.5pt,.3pt" to="453pt,.3pt" strokeweight="4.5pt">
            <v:stroke linestyle="thickThin"/>
          </v:line>
        </w:pict>
      </w:r>
    </w:p>
    <w:p w:rsidR="00014978" w:rsidRDefault="00014978" w:rsidP="00014978">
      <w:pPr>
        <w:rPr>
          <w:rFonts w:ascii="Times New Roman" w:hAnsi="Times New Roman"/>
          <w:i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person_surname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C1147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овогтой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person_firstname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308D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i/>
          <w:color w:val="FFFFFF" w:themeColor="background1"/>
          <w:sz w:val="22"/>
          <w:szCs w:val="22"/>
          <w:u w:val="single"/>
          <w:lang w:val="mn-MN"/>
        </w:rPr>
        <w:t xml:space="preserve">н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 w:rsidR="00DC3F85"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>
        <w:rPr>
          <w:rFonts w:ascii="Times New Roman" w:hAnsi="Times New Roman"/>
          <w:bCs/>
          <w:sz w:val="22"/>
          <w:szCs w:val="22"/>
          <w:lang w:val="mn-MN"/>
        </w:rPr>
        <w:t>ийн хаяг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="00CD4BF7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8C19A0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C19A0">
        <w:rPr>
          <w:rFonts w:ascii="Times New Roman" w:hAnsi="Times New Roman"/>
          <w:bCs/>
          <w:sz w:val="22"/>
          <w:szCs w:val="22"/>
          <w:u w:val="single"/>
        </w:rPr>
        <w:t>person_address</w:t>
      </w:r>
      <w:proofErr w:type="spellEnd"/>
      <w:r w:rsidR="008C19A0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Pr="00EF5230" w:rsidRDefault="00BE00B5" w:rsidP="00014978">
      <w:pPr>
        <w:rPr>
          <w:rFonts w:ascii="Times New Roman" w:hAnsi="Times New Roman"/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D541AA" w:rsidRPr="00DC3F85" w:rsidTr="00D541AA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1AA" w:rsidRPr="00EC1147" w:rsidRDefault="00D541AA" w:rsidP="0001497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person_id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}}</w:t>
            </w:r>
          </w:p>
        </w:tc>
      </w:tr>
    </w:tbl>
    <w:p w:rsidR="00BE00B5" w:rsidRPr="007E4C4B" w:rsidRDefault="00BE00B5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DC3F85">
        <w:rPr>
          <w:rFonts w:ascii="Times New Roman" w:hAnsi="Times New Roman"/>
          <w:bCs/>
          <w:sz w:val="22"/>
          <w:szCs w:val="22"/>
        </w:rPr>
        <w:t xml:space="preserve"> /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ртгэл</w:t>
      </w:r>
      <w:r w:rsidRPr="00DC3F85">
        <w:rPr>
          <w:rFonts w:ascii="Times New Roman" w:hAnsi="Times New Roman"/>
          <w:bCs/>
          <w:sz w:val="22"/>
          <w:szCs w:val="22"/>
        </w:rPr>
        <w:t xml:space="preserve"> /-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д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="007E4C4B">
        <w:rPr>
          <w:rFonts w:ascii="Times New Roman" w:hAnsi="Times New Roman"/>
          <w:bCs/>
          <w:sz w:val="22"/>
          <w:szCs w:val="22"/>
          <w:lang w:val="mn-MN"/>
        </w:rPr>
        <w:t>:</w:t>
      </w:r>
    </w:p>
    <w:p w:rsidR="00BE00B5" w:rsidRPr="00DC3F85" w:rsidRDefault="00D541AA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="00BE00B5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дугаар</w:t>
      </w:r>
      <w:r w:rsidR="00BE00B5" w:rsidRPr="00DC3F85">
        <w:rPr>
          <w:rFonts w:ascii="Times New Roman" w:hAnsi="Times New Roman"/>
          <w:bCs/>
          <w:sz w:val="22"/>
          <w:szCs w:val="22"/>
          <w:lang w:val="mn-MN"/>
        </w:rPr>
        <w:t xml:space="preserve">:  </w:t>
      </w:r>
      <w:r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>
        <w:rPr>
          <w:rFonts w:ascii="Times New Roman" w:hAnsi="Times New Roman"/>
          <w:bCs/>
          <w:sz w:val="22"/>
          <w:szCs w:val="22"/>
          <w:u w:val="single"/>
        </w:rPr>
        <w:t>person_bank_name</w:t>
      </w:r>
      <w:proofErr w:type="spellEnd"/>
      <w:r>
        <w:rPr>
          <w:rFonts w:ascii="Times New Roman" w:hAnsi="Times New Roman"/>
          <w:bCs/>
          <w:sz w:val="22"/>
          <w:szCs w:val="22"/>
          <w:u w:val="single"/>
        </w:rPr>
        <w:t>}}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, 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person_account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="00BE00B5" w:rsidRPr="0032323E">
        <w:rPr>
          <w:rFonts w:ascii="Times New Roman" w:hAnsi="Times New Roman"/>
          <w:bCs/>
          <w:sz w:val="22"/>
          <w:szCs w:val="22"/>
          <w:u w:val="single"/>
        </w:rPr>
        <w:t>_</w:t>
      </w:r>
    </w:p>
    <w:p w:rsidR="00BE00B5" w:rsidRPr="00DC3F85" w:rsidRDefault="00BE00B5" w:rsidP="00014978">
      <w:pPr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32323E">
        <w:rPr>
          <w:rFonts w:ascii="Times New Roman" w:hAnsi="Times New Roman"/>
          <w:bCs/>
          <w:sz w:val="22"/>
          <w:szCs w:val="22"/>
          <w:u w:val="single"/>
        </w:rPr>
        <w:t>_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person_phone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014978">
      <w:pPr>
        <w:rPr>
          <w:rFonts w:ascii="Times New Roman" w:hAnsi="Times New Roman"/>
          <w:bCs/>
          <w:sz w:val="22"/>
          <w:szCs w:val="22"/>
          <w:u w:val="single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И-мэйл хаяг :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person_email</w:t>
      </w:r>
      <w:proofErr w:type="spellEnd"/>
      <w:r w:rsid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</w:p>
    <w:p w:rsidR="00513951" w:rsidRPr="00513951" w:rsidRDefault="00513951" w:rsidP="00014978">
      <w:pPr>
        <w:rPr>
          <w:rFonts w:ascii="Times New Roman" w:hAnsi="Times New Roman"/>
          <w:bCs/>
          <w:sz w:val="22"/>
          <w:szCs w:val="22"/>
          <w:u w:val="single"/>
        </w:rPr>
      </w:pPr>
    </w:p>
    <w:p w:rsidR="00BE00B5" w:rsidRPr="0043596B" w:rsidRDefault="00BE00B5" w:rsidP="0043596B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ГЭРЭЭ БАЙГУУЛСАН:</w:t>
      </w:r>
    </w:p>
    <w:p w:rsidR="00BE00B5" w:rsidRPr="00DC3F85" w:rsidRDefault="00BE00B5" w:rsidP="00CD4BF7">
      <w:pPr>
        <w:tabs>
          <w:tab w:val="left" w:pos="4650"/>
        </w:tabs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лж: </w:t>
      </w:r>
      <w:r w:rsidRPr="00DC3F85">
        <w:rPr>
          <w:rFonts w:ascii="Times New Roman" w:hAnsi="Times New Roman"/>
          <w:sz w:val="22"/>
          <w:szCs w:val="22"/>
        </w:rPr>
        <w:t xml:space="preserve">                                         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эзэмшигчийг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BE00B5" w:rsidRPr="00DC3F85" w:rsidTr="00A82FA8">
        <w:trPr>
          <w:trHeight w:val="1090"/>
        </w:trPr>
        <w:tc>
          <w:tcPr>
            <w:tcW w:w="4391" w:type="dxa"/>
          </w:tcPr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aimag_name</w:t>
            </w:r>
            <w:proofErr w:type="spellEnd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 аймаг / нийслэл/-ын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 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sum_</w:t>
            </w:r>
            <w:r w:rsidR="00E31530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officer</w:t>
            </w:r>
            <w:proofErr w:type="spellEnd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F61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o_surname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>овогтой</w:t>
            </w:r>
          </w:p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o_firstname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}}_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BE00B5" w:rsidRPr="00DC3F85" w:rsidRDefault="005500F6" w:rsidP="005D7524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company_name</w:t>
            </w:r>
            <w:proofErr w:type="spellEnd"/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="00177BD6" w:rsidRPr="00DC3F85">
              <w:rPr>
                <w:rFonts w:ascii="Times New Roman" w:hAnsi="Times New Roman"/>
                <w:i/>
                <w:color w:val="FFFFFF" w:themeColor="background1"/>
                <w:sz w:val="22"/>
                <w:szCs w:val="22"/>
                <w:u w:val="single"/>
                <w:lang w:val="mn-MN"/>
              </w:rPr>
              <w:t xml:space="preserve">н 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</w:t>
            </w:r>
            <w:r w:rsidR="00177BD6" w:rsidRPr="00DC3F85">
              <w:rPr>
                <w:rFonts w:ascii="Times New Roman" w:hAnsi="Times New Roman"/>
                <w:bCs/>
                <w:sz w:val="22"/>
                <w:szCs w:val="22"/>
                <w:u w:val="single"/>
                <w:lang w:val="mn-MN"/>
              </w:rPr>
              <w:t xml:space="preserve">                                                                             </w:t>
            </w:r>
            <w:r w:rsidR="00BE00B5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 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</w:t>
            </w:r>
            <w:r w:rsidR="00D6026C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 xml:space="preserve">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>_____________________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_______</w:t>
            </w:r>
          </w:p>
        </w:tc>
      </w:tr>
    </w:tbl>
    <w:p w:rsidR="00BE00B5" w:rsidRDefault="00BE00B5" w:rsidP="00357CD5">
      <w:pPr>
        <w:tabs>
          <w:tab w:val="left" w:pos="4650"/>
        </w:tabs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сэг/ ------------------------/ тамга/                                    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="0098186C">
        <w:rPr>
          <w:rFonts w:ascii="Times New Roman" w:hAnsi="Times New Roman"/>
          <w:sz w:val="22"/>
          <w:szCs w:val="22"/>
          <w:lang w:val="mn-MN"/>
        </w:rPr>
        <w:t>сэг/ ---------------------/</w:t>
      </w:r>
      <w:r w:rsidRPr="00DC3F85">
        <w:rPr>
          <w:rFonts w:ascii="Times New Roman" w:hAnsi="Times New Roman"/>
          <w:sz w:val="22"/>
          <w:szCs w:val="22"/>
          <w:lang w:val="mn-MN"/>
        </w:rPr>
        <w:t>тамга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bCs/>
          <w:sz w:val="22"/>
          <w:szCs w:val="22"/>
          <w:lang w:val="mn-MN"/>
        </w:rPr>
      </w:pP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</w:t>
      </w:r>
      <w:proofErr w:type="spellStart"/>
      <w:r>
        <w:rPr>
          <w:rFonts w:ascii="Times New Roman" w:hAnsi="Times New Roman"/>
          <w:sz w:val="22"/>
          <w:szCs w:val="22"/>
        </w:rPr>
        <w:t>darga_position</w:t>
      </w:r>
      <w:proofErr w:type="spellEnd"/>
      <w:r>
        <w:rPr>
          <w:rFonts w:ascii="Times New Roman" w:hAnsi="Times New Roman"/>
          <w:sz w:val="22"/>
          <w:szCs w:val="22"/>
        </w:rPr>
        <w:t>}}</w:t>
      </w: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</w:t>
      </w:r>
      <w:proofErr w:type="spellStart"/>
      <w:r>
        <w:rPr>
          <w:rFonts w:ascii="Times New Roman" w:hAnsi="Times New Roman"/>
          <w:sz w:val="22"/>
          <w:szCs w:val="22"/>
        </w:rPr>
        <w:t>darga_signature</w:t>
      </w:r>
      <w:proofErr w:type="spellEnd"/>
      <w:r>
        <w:rPr>
          <w:rFonts w:ascii="Times New Roman" w:hAnsi="Times New Roman"/>
          <w:sz w:val="22"/>
          <w:szCs w:val="22"/>
        </w:rPr>
        <w:t>}}</w:t>
      </w:r>
      <w:bookmarkStart w:id="0" w:name="_GoBack"/>
      <w:bookmarkEnd w:id="0"/>
    </w:p>
    <w:p w:rsidR="00357CD5" w:rsidRPr="00DC3F8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lang w:val="mn-MN"/>
        </w:rPr>
      </w:pPr>
    </w:p>
    <w:p w:rsidR="00A43D56" w:rsidRDefault="00BE00B5" w:rsidP="007F478D">
      <w:pPr>
        <w:ind w:firstLine="72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Энэх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="00C92B94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C92B94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="00C92B94">
        <w:rPr>
          <w:rFonts w:ascii="Times New Roman" w:hAnsi="Times New Roman"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DC3F85">
        <w:rPr>
          <w:rFonts w:ascii="Times New Roman" w:hAnsi="Times New Roman"/>
          <w:sz w:val="22"/>
          <w:szCs w:val="22"/>
          <w:lang w:val="mn-MN"/>
        </w:rPr>
        <w:t>угаар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98186C" w:rsidRPr="007F478D" w:rsidRDefault="0098186C" w:rsidP="007F478D">
      <w:pPr>
        <w:ind w:firstLine="720"/>
        <w:jc w:val="both"/>
        <w:rPr>
          <w:rFonts w:ascii="Times New Roman" w:hAnsi="Times New Roman"/>
          <w:bCs/>
          <w:sz w:val="22"/>
          <w:szCs w:val="22"/>
        </w:rPr>
      </w:pPr>
    </w:p>
    <w:p w:rsidR="0017222B" w:rsidRPr="00E516B3" w:rsidRDefault="00BE00B5" w:rsidP="00CD4BF7">
      <w:pPr>
        <w:rPr>
          <w:rFonts w:ascii="Times New Roman" w:hAnsi="Times New Roman"/>
          <w:bCs/>
          <w:sz w:val="20"/>
          <w:szCs w:val="20"/>
          <w:lang w:val="mn-MN"/>
        </w:rPr>
      </w:pP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Газар эзэмш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лэгчийн т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лж гарын 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сэг</w:t>
      </w:r>
      <w:r w:rsidR="00E516B3"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 </w:t>
      </w:r>
      <w:r w:rsidR="00DC3F85" w:rsidRPr="00E516B3">
        <w:rPr>
          <w:rFonts w:ascii="Times New Roman" w:hAnsi="Times New Roman"/>
          <w:bCs/>
          <w:i/>
          <w:sz w:val="20"/>
          <w:szCs w:val="20"/>
          <w:lang w:val="mn-MN"/>
        </w:rPr>
        <w:t>..................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.</w:t>
      </w:r>
      <w:r w:rsidRPr="00E516B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C3F85" w:rsidRPr="00E516B3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 xml:space="preserve">Газар эзэмшигчийн гарын </w:t>
      </w:r>
      <w:r w:rsidRPr="00E516B3">
        <w:rPr>
          <w:rFonts w:ascii="Cambria Math" w:hAnsi="Cambria Math"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сэг............</w:t>
      </w:r>
      <w:r w:rsidR="00DC3F85" w:rsidRPr="00E516B3">
        <w:rPr>
          <w:rFonts w:ascii="Times New Roman" w:hAnsi="Times New Roman"/>
          <w:i/>
          <w:sz w:val="20"/>
          <w:szCs w:val="20"/>
          <w:lang w:val="mn-MN"/>
        </w:rPr>
        <w:t>.....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.</w:t>
      </w:r>
    </w:p>
    <w:sectPr w:rsidR="0017222B" w:rsidRPr="00E516B3" w:rsidSect="009A1021">
      <w:footerReference w:type="default" r:id="rId8"/>
      <w:pgSz w:w="11907" w:h="16840" w:code="9"/>
      <w:pgMar w:top="864" w:right="1440" w:bottom="864" w:left="144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B55" w:rsidRDefault="005E4B55" w:rsidP="00C53769">
      <w:r>
        <w:separator/>
      </w:r>
    </w:p>
  </w:endnote>
  <w:endnote w:type="continuationSeparator" w:id="0">
    <w:p w:rsidR="005E4B55" w:rsidRDefault="005E4B55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09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5BBF" w:rsidRDefault="00C5604E">
        <w:pPr>
          <w:pStyle w:val="Footer"/>
          <w:jc w:val="center"/>
        </w:pPr>
        <w:r w:rsidRPr="004953B0">
          <w:rPr>
            <w:sz w:val="20"/>
            <w:szCs w:val="20"/>
          </w:rPr>
          <w:fldChar w:fldCharType="begin"/>
        </w:r>
        <w:r w:rsidR="00703CB3" w:rsidRPr="004953B0">
          <w:rPr>
            <w:sz w:val="20"/>
            <w:szCs w:val="20"/>
          </w:rPr>
          <w:instrText xml:space="preserve"> PAGE   \* MERGEFORMAT </w:instrText>
        </w:r>
        <w:r w:rsidRPr="004953B0">
          <w:rPr>
            <w:sz w:val="20"/>
            <w:szCs w:val="20"/>
          </w:rPr>
          <w:fldChar w:fldCharType="separate"/>
        </w:r>
        <w:r w:rsidR="00793CA0">
          <w:rPr>
            <w:noProof/>
            <w:sz w:val="20"/>
            <w:szCs w:val="20"/>
          </w:rPr>
          <w:t>4</w:t>
        </w:r>
        <w:r w:rsidRPr="004953B0">
          <w:rPr>
            <w:sz w:val="20"/>
            <w:szCs w:val="20"/>
          </w:rPr>
          <w:fldChar w:fldCharType="end"/>
        </w:r>
      </w:p>
    </w:sdtContent>
  </w:sdt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B55" w:rsidRDefault="005E4B55" w:rsidP="00C53769">
      <w:r>
        <w:separator/>
      </w:r>
    </w:p>
  </w:footnote>
  <w:footnote w:type="continuationSeparator" w:id="0">
    <w:p w:rsidR="005E4B55" w:rsidRDefault="005E4B55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D11"/>
    <w:rsid w:val="0007258D"/>
    <w:rsid w:val="00074393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BE2"/>
    <w:rsid w:val="000E08B9"/>
    <w:rsid w:val="000E3DD5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8E2"/>
    <w:rsid w:val="00152502"/>
    <w:rsid w:val="0015321E"/>
    <w:rsid w:val="00153B2E"/>
    <w:rsid w:val="0015449F"/>
    <w:rsid w:val="00157975"/>
    <w:rsid w:val="00161709"/>
    <w:rsid w:val="001647F9"/>
    <w:rsid w:val="00165084"/>
    <w:rsid w:val="00167004"/>
    <w:rsid w:val="00167C4C"/>
    <w:rsid w:val="0017222B"/>
    <w:rsid w:val="00176398"/>
    <w:rsid w:val="00177BD6"/>
    <w:rsid w:val="001810A2"/>
    <w:rsid w:val="001836EA"/>
    <w:rsid w:val="001846EF"/>
    <w:rsid w:val="00186EBD"/>
    <w:rsid w:val="0018798E"/>
    <w:rsid w:val="00190AC9"/>
    <w:rsid w:val="001912A9"/>
    <w:rsid w:val="00192350"/>
    <w:rsid w:val="0019248E"/>
    <w:rsid w:val="00193482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43D9"/>
    <w:rsid w:val="001C54CB"/>
    <w:rsid w:val="001C599C"/>
    <w:rsid w:val="001C675F"/>
    <w:rsid w:val="001C776D"/>
    <w:rsid w:val="001D5E33"/>
    <w:rsid w:val="001E0A16"/>
    <w:rsid w:val="001E1034"/>
    <w:rsid w:val="001E5777"/>
    <w:rsid w:val="001E59A9"/>
    <w:rsid w:val="001E685B"/>
    <w:rsid w:val="001F17FF"/>
    <w:rsid w:val="001F20CE"/>
    <w:rsid w:val="00203D2C"/>
    <w:rsid w:val="00204979"/>
    <w:rsid w:val="0020564A"/>
    <w:rsid w:val="0020706C"/>
    <w:rsid w:val="00216057"/>
    <w:rsid w:val="002222CE"/>
    <w:rsid w:val="002240E6"/>
    <w:rsid w:val="0022653A"/>
    <w:rsid w:val="00233F4D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D2214"/>
    <w:rsid w:val="003D24F5"/>
    <w:rsid w:val="003D3509"/>
    <w:rsid w:val="003D6C45"/>
    <w:rsid w:val="003E27C1"/>
    <w:rsid w:val="003E3CBC"/>
    <w:rsid w:val="003E755A"/>
    <w:rsid w:val="003E7C47"/>
    <w:rsid w:val="003F1DEF"/>
    <w:rsid w:val="003F3147"/>
    <w:rsid w:val="003F36CD"/>
    <w:rsid w:val="003F3EB1"/>
    <w:rsid w:val="003F4746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541F"/>
    <w:rsid w:val="00525BDE"/>
    <w:rsid w:val="005274E7"/>
    <w:rsid w:val="00532BF9"/>
    <w:rsid w:val="0053648F"/>
    <w:rsid w:val="00540EEC"/>
    <w:rsid w:val="00544009"/>
    <w:rsid w:val="005500F6"/>
    <w:rsid w:val="005534EE"/>
    <w:rsid w:val="00556983"/>
    <w:rsid w:val="00560340"/>
    <w:rsid w:val="0056141D"/>
    <w:rsid w:val="00564547"/>
    <w:rsid w:val="0057284F"/>
    <w:rsid w:val="00572ADA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7524"/>
    <w:rsid w:val="005E0E59"/>
    <w:rsid w:val="005E1AAB"/>
    <w:rsid w:val="005E29DF"/>
    <w:rsid w:val="005E3205"/>
    <w:rsid w:val="005E4B55"/>
    <w:rsid w:val="005E4F6F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24516"/>
    <w:rsid w:val="00624CC4"/>
    <w:rsid w:val="00627185"/>
    <w:rsid w:val="006348CB"/>
    <w:rsid w:val="00634AAB"/>
    <w:rsid w:val="00640595"/>
    <w:rsid w:val="00640A6D"/>
    <w:rsid w:val="00644394"/>
    <w:rsid w:val="00644F50"/>
    <w:rsid w:val="00647C64"/>
    <w:rsid w:val="00655073"/>
    <w:rsid w:val="0065533B"/>
    <w:rsid w:val="00661D90"/>
    <w:rsid w:val="0066435C"/>
    <w:rsid w:val="00665C09"/>
    <w:rsid w:val="00666799"/>
    <w:rsid w:val="00667069"/>
    <w:rsid w:val="00670493"/>
    <w:rsid w:val="00674348"/>
    <w:rsid w:val="006745B8"/>
    <w:rsid w:val="00675212"/>
    <w:rsid w:val="00681AA4"/>
    <w:rsid w:val="00686BF5"/>
    <w:rsid w:val="00687A32"/>
    <w:rsid w:val="006902ED"/>
    <w:rsid w:val="00691A6D"/>
    <w:rsid w:val="006944D4"/>
    <w:rsid w:val="006A0C6D"/>
    <w:rsid w:val="006A67C4"/>
    <w:rsid w:val="006B19BA"/>
    <w:rsid w:val="006B5410"/>
    <w:rsid w:val="006B6D31"/>
    <w:rsid w:val="006C1043"/>
    <w:rsid w:val="006C51BC"/>
    <w:rsid w:val="006D43D0"/>
    <w:rsid w:val="006D4B7A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CA0"/>
    <w:rsid w:val="00793DDA"/>
    <w:rsid w:val="007A006E"/>
    <w:rsid w:val="007A4D23"/>
    <w:rsid w:val="007A6362"/>
    <w:rsid w:val="007A6F25"/>
    <w:rsid w:val="007B180D"/>
    <w:rsid w:val="007B3809"/>
    <w:rsid w:val="007B3BDA"/>
    <w:rsid w:val="007B5243"/>
    <w:rsid w:val="007C0B0F"/>
    <w:rsid w:val="007C130A"/>
    <w:rsid w:val="007C1A82"/>
    <w:rsid w:val="007C4D2F"/>
    <w:rsid w:val="007C66DC"/>
    <w:rsid w:val="007C790F"/>
    <w:rsid w:val="007D2258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69A1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11844"/>
    <w:rsid w:val="00A14238"/>
    <w:rsid w:val="00A2076E"/>
    <w:rsid w:val="00A23EBD"/>
    <w:rsid w:val="00A23F7C"/>
    <w:rsid w:val="00A2524D"/>
    <w:rsid w:val="00A26B6B"/>
    <w:rsid w:val="00A30067"/>
    <w:rsid w:val="00A30B8B"/>
    <w:rsid w:val="00A31505"/>
    <w:rsid w:val="00A32966"/>
    <w:rsid w:val="00A32DA4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43B8"/>
    <w:rsid w:val="00B94831"/>
    <w:rsid w:val="00B96142"/>
    <w:rsid w:val="00B97951"/>
    <w:rsid w:val="00BA1D9A"/>
    <w:rsid w:val="00BA27EC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769"/>
    <w:rsid w:val="00C55F14"/>
    <w:rsid w:val="00C5604E"/>
    <w:rsid w:val="00C6039C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3B1"/>
    <w:rsid w:val="00D6040A"/>
    <w:rsid w:val="00D659D4"/>
    <w:rsid w:val="00D671BD"/>
    <w:rsid w:val="00D71B15"/>
    <w:rsid w:val="00D73351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B33BF"/>
    <w:rsid w:val="00DB35F5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7C0"/>
    <w:rsid w:val="00EF4AC6"/>
    <w:rsid w:val="00EF5230"/>
    <w:rsid w:val="00EF5BBF"/>
    <w:rsid w:val="00F01205"/>
    <w:rsid w:val="00F11FC2"/>
    <w:rsid w:val="00F12C71"/>
    <w:rsid w:val="00F15AA9"/>
    <w:rsid w:val="00F3207F"/>
    <w:rsid w:val="00F35C90"/>
    <w:rsid w:val="00F424B1"/>
    <w:rsid w:val="00F426B7"/>
    <w:rsid w:val="00F45519"/>
    <w:rsid w:val="00F458B4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1AD7"/>
    <w:rsid w:val="00FD1E1E"/>
    <w:rsid w:val="00FD577C"/>
    <w:rsid w:val="00FD7494"/>
    <w:rsid w:val="00FE0B06"/>
    <w:rsid w:val="00FE1405"/>
    <w:rsid w:val="00FE559D"/>
    <w:rsid w:val="00FE6348"/>
    <w:rsid w:val="00FE7044"/>
    <w:rsid w:val="00FE7307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12677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B.Ankhbold</cp:lastModifiedBy>
  <cp:revision>382</cp:revision>
  <cp:lastPrinted>2015-07-28T16:29:00Z</cp:lastPrinted>
  <dcterms:created xsi:type="dcterms:W3CDTF">2015-06-24T15:16:00Z</dcterms:created>
  <dcterms:modified xsi:type="dcterms:W3CDTF">2017-11-20T01:36:00Z</dcterms:modified>
</cp:coreProperties>
</file>