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A9489" w14:textId="6B8470CD" w:rsidR="008852E8" w:rsidRDefault="00A60217" w:rsidP="00A60217">
      <w:pPr>
        <w:pStyle w:val="Heading1"/>
        <w:rPr>
          <w:kern w:val="0"/>
          <w14:ligatures w14:val="none"/>
        </w:rPr>
      </w:pPr>
      <w:r w:rsidRPr="00A60217">
        <w:rPr>
          <w:kern w:val="0"/>
          <w14:ligatures w14:val="none"/>
        </w:rPr>
        <w:t>PowerApps canvas app coding standards and guidelines</w:t>
      </w:r>
    </w:p>
    <w:p w14:paraId="52E86839" w14:textId="77777777" w:rsidR="00A60217" w:rsidRPr="00A60217" w:rsidRDefault="00A60217" w:rsidP="00A60217"/>
    <w:p w14:paraId="1213CFDA" w14:textId="5EB7DBD6" w:rsidR="00A60217" w:rsidRDefault="00A60217" w:rsidP="00A60217">
      <w:r>
        <w:t xml:space="preserve">This </w:t>
      </w:r>
      <w:r>
        <w:t xml:space="preserve">article </w:t>
      </w:r>
      <w:r>
        <w:t>is aimed at Microsoft PowerApps makers in the enterprise. It</w:t>
      </w:r>
      <w:r>
        <w:t xml:space="preserve"> </w:t>
      </w:r>
      <w:r>
        <w:t>contains standards for naming objects, collections, and variables, and guidelines for developing consistent, performant, and easily maintainable apps.</w:t>
      </w:r>
    </w:p>
    <w:p w14:paraId="355C4FEE" w14:textId="77777777" w:rsidR="00A60217" w:rsidRPr="00A60217" w:rsidRDefault="00A60217" w:rsidP="00A60217">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kern w:val="0"/>
          <w:sz w:val="26"/>
          <w14:ligatures w14:val="none"/>
        </w:rPr>
      </w:pPr>
      <w:r w:rsidRPr="00A60217">
        <w:rPr>
          <w:rFonts w:asciiTheme="majorHAnsi" w:eastAsiaTheme="majorEastAsia" w:hAnsiTheme="majorHAnsi" w:cstheme="majorBidi"/>
          <w:b w:val="0"/>
          <w:bCs w:val="0"/>
          <w:color w:val="2F5496" w:themeColor="accent1" w:themeShade="BF"/>
          <w:kern w:val="0"/>
          <w:sz w:val="26"/>
          <w14:ligatures w14:val="none"/>
        </w:rPr>
        <w:t>Introduction</w:t>
      </w:r>
    </w:p>
    <w:p w14:paraId="77E8D875" w14:textId="79BA6E9B" w:rsidR="00A60217" w:rsidRDefault="00A60217" w:rsidP="00A60217">
      <w:r>
        <w:t>Microsoft PowerApps is a high-productivity application development platform from Microsoft. Microsoft uses this platform to build first-party applications in Dynamics 365 for Sales, Dynamics 365 for Service, Dynamics 365 for Field Service, Dynamics 365 for Marketing, and Dynamics 365 for Talent. Enterprise customers can also use the same platform to build their own custom line-of-business applications. Individual users and teams within your organization can also build personal or team productivity applications without having to write very much code (or any).</w:t>
      </w:r>
    </w:p>
    <w:p w14:paraId="3AC4F4CB" w14:textId="4C7B0E2C" w:rsidR="00A60217" w:rsidRPr="00A60217" w:rsidRDefault="00A60217" w:rsidP="00A60217">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kern w:val="0"/>
          <w:sz w:val="26"/>
          <w14:ligatures w14:val="none"/>
        </w:rPr>
      </w:pPr>
      <w:r w:rsidRPr="00A60217">
        <w:rPr>
          <w:rFonts w:asciiTheme="majorHAnsi" w:eastAsiaTheme="majorEastAsia" w:hAnsiTheme="majorHAnsi" w:cstheme="majorBidi"/>
          <w:b w:val="0"/>
          <w:bCs w:val="0"/>
          <w:color w:val="2F5496" w:themeColor="accent1" w:themeShade="BF"/>
          <w:kern w:val="0"/>
          <w:sz w:val="26"/>
          <w14:ligatures w14:val="none"/>
        </w:rPr>
        <w:t xml:space="preserve">Purpose of this </w:t>
      </w:r>
      <w:r w:rsidRPr="00A60217">
        <w:rPr>
          <w:rFonts w:asciiTheme="majorHAnsi" w:eastAsiaTheme="majorEastAsia" w:hAnsiTheme="majorHAnsi" w:cstheme="majorBidi"/>
          <w:b w:val="0"/>
          <w:bCs w:val="0"/>
          <w:color w:val="2F5496" w:themeColor="accent1" w:themeShade="BF"/>
          <w:kern w:val="0"/>
          <w:sz w:val="26"/>
          <w14:ligatures w14:val="none"/>
        </w:rPr>
        <w:t>article</w:t>
      </w:r>
    </w:p>
    <w:p w14:paraId="100F3B42" w14:textId="5E1CCB67" w:rsidR="00A60217" w:rsidRDefault="00A60217" w:rsidP="00A60217">
      <w:r>
        <w:t>This white paper is targeted at the enterprise application maker (developer) who is responsible for designing, building, testing, deploying, and maintaining PowerApps apps in a corporate or government environment. This white paper was developed as a collaboration between the Microsoft PowerApps team, Microsoft IT, and industry professionals. Of course, enterprise customers are free to develop their own standards and practices. However, we feel that adherence to these guidelines will help developers</w:t>
      </w:r>
      <w:r>
        <w:t xml:space="preserve"> </w:t>
      </w:r>
      <w:r>
        <w:t>in these areas:</w:t>
      </w:r>
    </w:p>
    <w:p w14:paraId="336100C2" w14:textId="32B1D0A1" w:rsidR="00A60217" w:rsidRDefault="00A60217" w:rsidP="00A60217">
      <w:pPr>
        <w:pStyle w:val="ListParagraph"/>
        <w:numPr>
          <w:ilvl w:val="0"/>
          <w:numId w:val="12"/>
        </w:numPr>
      </w:pPr>
      <w:r>
        <w:t>Simplicity</w:t>
      </w:r>
    </w:p>
    <w:p w14:paraId="2B66EBA5" w14:textId="31B60EC5" w:rsidR="00A60217" w:rsidRDefault="00A60217" w:rsidP="00A60217">
      <w:pPr>
        <w:pStyle w:val="ListParagraph"/>
        <w:numPr>
          <w:ilvl w:val="0"/>
          <w:numId w:val="12"/>
        </w:numPr>
      </w:pPr>
      <w:r>
        <w:t>Readability</w:t>
      </w:r>
    </w:p>
    <w:p w14:paraId="266AD243" w14:textId="417BDE50" w:rsidR="00A60217" w:rsidRDefault="00A60217" w:rsidP="00A60217">
      <w:pPr>
        <w:pStyle w:val="ListParagraph"/>
        <w:numPr>
          <w:ilvl w:val="0"/>
          <w:numId w:val="12"/>
        </w:numPr>
      </w:pPr>
      <w:r>
        <w:t>Supportability</w:t>
      </w:r>
    </w:p>
    <w:p w14:paraId="6B112C74" w14:textId="331AA9A8" w:rsidR="00A60217" w:rsidRDefault="00A60217" w:rsidP="00A60217">
      <w:pPr>
        <w:pStyle w:val="ListParagraph"/>
        <w:numPr>
          <w:ilvl w:val="0"/>
          <w:numId w:val="12"/>
        </w:numPr>
      </w:pPr>
      <w:r>
        <w:t>Ease of deployment and administration</w:t>
      </w:r>
    </w:p>
    <w:p w14:paraId="0CE34F5C" w14:textId="5A2A2115" w:rsidR="00A60217" w:rsidRDefault="00A60217" w:rsidP="00A60217">
      <w:pPr>
        <w:pStyle w:val="ListParagraph"/>
        <w:numPr>
          <w:ilvl w:val="0"/>
          <w:numId w:val="12"/>
        </w:numPr>
      </w:pPr>
      <w:r>
        <w:t>Performance</w:t>
      </w:r>
    </w:p>
    <w:p w14:paraId="2696E9D6" w14:textId="2497CC4D" w:rsidR="00A60217" w:rsidRDefault="00A60217" w:rsidP="00A60217">
      <w:pPr>
        <w:pStyle w:val="ListParagraph"/>
        <w:numPr>
          <w:ilvl w:val="0"/>
          <w:numId w:val="12"/>
        </w:numPr>
      </w:pPr>
      <w:r>
        <w:t>Accessibilit</w:t>
      </w:r>
      <w:r>
        <w:t>y</w:t>
      </w:r>
    </w:p>
    <w:p w14:paraId="1865EA27" w14:textId="28001E87" w:rsidR="00A60217" w:rsidRDefault="00A60217" w:rsidP="00A60217">
      <w:r>
        <w:t xml:space="preserve">This </w:t>
      </w:r>
      <w:r>
        <w:t xml:space="preserve">article </w:t>
      </w:r>
      <w:r>
        <w:t>is intended to be a living document. As Microsoft Power platform capabilities and industry standards change, so will this white paper.</w:t>
      </w:r>
    </w:p>
    <w:p w14:paraId="35BF0688" w14:textId="77777777" w:rsidR="00A60217" w:rsidRPr="00A60217" w:rsidRDefault="00A60217" w:rsidP="00A60217">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kern w:val="0"/>
          <w:sz w:val="26"/>
          <w14:ligatures w14:val="none"/>
        </w:rPr>
      </w:pPr>
      <w:r w:rsidRPr="00A60217">
        <w:rPr>
          <w:rFonts w:asciiTheme="majorHAnsi" w:eastAsiaTheme="majorEastAsia" w:hAnsiTheme="majorHAnsi" w:cstheme="majorBidi"/>
          <w:b w:val="0"/>
          <w:bCs w:val="0"/>
          <w:color w:val="2F5496" w:themeColor="accent1" w:themeShade="BF"/>
          <w:kern w:val="0"/>
          <w:sz w:val="26"/>
          <w14:ligatures w14:val="none"/>
        </w:rPr>
        <w:t>General naming conventions</w:t>
      </w:r>
    </w:p>
    <w:p w14:paraId="176E9D6B" w14:textId="100C30C3" w:rsidR="00A60217" w:rsidRDefault="00A60217" w:rsidP="00A60217">
      <w:r>
        <w:t>This section describes “camel case” and “Pascal case” naming conventions. If you’re already familiar with those terms, you can skip ahead.</w:t>
      </w:r>
    </w:p>
    <w:p w14:paraId="0999CAE5" w14:textId="77777777" w:rsidR="00A60217" w:rsidRPr="00A60217" w:rsidRDefault="00A60217" w:rsidP="00A60217">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kern w:val="0"/>
          <w:sz w:val="24"/>
          <w:szCs w:val="24"/>
          <w14:ligatures w14:val="none"/>
        </w:rPr>
      </w:pPr>
      <w:r w:rsidRPr="00A60217">
        <w:rPr>
          <w:rFonts w:asciiTheme="majorHAnsi" w:eastAsiaTheme="majorEastAsia" w:hAnsiTheme="majorHAnsi" w:cstheme="majorBidi"/>
          <w:b w:val="0"/>
          <w:bCs w:val="0"/>
          <w:color w:val="1F3763" w:themeColor="accent1" w:themeShade="7F"/>
          <w:kern w:val="0"/>
          <w:sz w:val="24"/>
          <w:szCs w:val="24"/>
          <w14:ligatures w14:val="none"/>
        </w:rPr>
        <w:t>Camel case</w:t>
      </w:r>
    </w:p>
    <w:p w14:paraId="70C5CD6A" w14:textId="620DBDAA" w:rsidR="00A60217" w:rsidRDefault="00A60217" w:rsidP="00A60217">
      <w:r>
        <w:t xml:space="preserve">You should use camel case for controls and variables. Camel case begins with a lowercase prefix, removes all spaces from object or variable names, and capitalizes the first letter of each word after the first. For example, a text input control might be named </w:t>
      </w:r>
      <w:proofErr w:type="spellStart"/>
      <w:r>
        <w:t>txtUserEmailAddress</w:t>
      </w:r>
      <w:proofErr w:type="spellEnd"/>
      <w:r>
        <w:t>.</w:t>
      </w:r>
    </w:p>
    <w:p w14:paraId="7C673017" w14:textId="5F140143" w:rsidR="00A60217" w:rsidRDefault="00A60217" w:rsidP="00A60217">
      <w:hyperlink r:id="rId5" w:history="1">
        <w:r>
          <w:rPr>
            <w:rStyle w:val="Hyperlink"/>
          </w:rPr>
          <w:t>Camel case - Wikipedia</w:t>
        </w:r>
      </w:hyperlink>
    </w:p>
    <w:p w14:paraId="6F665C88" w14:textId="77777777" w:rsidR="00A60217" w:rsidRPr="00A60217" w:rsidRDefault="00A60217" w:rsidP="00A60217">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kern w:val="0"/>
          <w:sz w:val="24"/>
          <w:szCs w:val="24"/>
          <w14:ligatures w14:val="none"/>
        </w:rPr>
      </w:pPr>
      <w:r w:rsidRPr="00A60217">
        <w:rPr>
          <w:rFonts w:asciiTheme="majorHAnsi" w:eastAsiaTheme="majorEastAsia" w:hAnsiTheme="majorHAnsi" w:cstheme="majorBidi"/>
          <w:b w:val="0"/>
          <w:bCs w:val="0"/>
          <w:color w:val="1F3763" w:themeColor="accent1" w:themeShade="7F"/>
          <w:kern w:val="0"/>
          <w:sz w:val="24"/>
          <w:szCs w:val="24"/>
          <w14:ligatures w14:val="none"/>
        </w:rPr>
        <w:t>Pascal case</w:t>
      </w:r>
    </w:p>
    <w:p w14:paraId="6153B3A3" w14:textId="1B0B9E90" w:rsidR="00A60217" w:rsidRDefault="00A60217" w:rsidP="00A60217">
      <w:r>
        <w:t>You should use Pascal case for data sources. Pascal case is sometimes referred to as “upper camel case.” Like camel case, it removes all spaces and capitalizes the first letter of words. However, unlike camel case, Pascal case also capitalizes the first word. For example, a common data source in PowerApps is the Microsoft Office 365 Users connector, which is named Office365Users in your code.</w:t>
      </w:r>
    </w:p>
    <w:p w14:paraId="631F6368" w14:textId="77777777" w:rsidR="00A60217" w:rsidRPr="00B853EA" w:rsidRDefault="00A60217" w:rsidP="00B853EA">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kern w:val="0"/>
          <w:sz w:val="26"/>
          <w14:ligatures w14:val="none"/>
        </w:rPr>
      </w:pPr>
      <w:r w:rsidRPr="00B853EA">
        <w:rPr>
          <w:rFonts w:asciiTheme="majorHAnsi" w:eastAsiaTheme="majorEastAsia" w:hAnsiTheme="majorHAnsi" w:cstheme="majorBidi"/>
          <w:b w:val="0"/>
          <w:bCs w:val="0"/>
          <w:color w:val="2F5496" w:themeColor="accent1" w:themeShade="BF"/>
          <w:kern w:val="0"/>
          <w:sz w:val="26"/>
          <w14:ligatures w14:val="none"/>
        </w:rPr>
        <w:lastRenderedPageBreak/>
        <w:t>Object naming conventions</w:t>
      </w:r>
    </w:p>
    <w:p w14:paraId="6443FBA9" w14:textId="38232BBA" w:rsidR="00A60217" w:rsidRDefault="00A60217" w:rsidP="00A60217">
      <w:r>
        <w:t>As you create objects in your PowerApps apps, it’s important to use consistent naming conventions for screens, controls, and data sources. This approach will make your apps easier to maintain, can help improve accessibility, and will make your code easier to read as those objects are referenced.</w:t>
      </w:r>
    </w:p>
    <w:p w14:paraId="22E07F9D" w14:textId="38515BC8" w:rsidR="00A60217" w:rsidRDefault="00A60217" w:rsidP="00A60217">
      <w:r>
        <w:t>This is OK! The object naming conventions in this white paper are intended as guidelines, and organizations are free to develop their own standards. The main point is to be consistent.</w:t>
      </w:r>
    </w:p>
    <w:p w14:paraId="198C6502" w14:textId="77777777" w:rsidR="00A60217" w:rsidRPr="00B853EA" w:rsidRDefault="00A60217" w:rsidP="00B853EA">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kern w:val="0"/>
          <w:sz w:val="24"/>
          <w:szCs w:val="24"/>
          <w14:ligatures w14:val="none"/>
        </w:rPr>
      </w:pPr>
      <w:r w:rsidRPr="00B853EA">
        <w:rPr>
          <w:rFonts w:asciiTheme="majorHAnsi" w:eastAsiaTheme="majorEastAsia" w:hAnsiTheme="majorHAnsi" w:cstheme="majorBidi"/>
          <w:b w:val="0"/>
          <w:bCs w:val="0"/>
          <w:color w:val="1F3763" w:themeColor="accent1" w:themeShade="7F"/>
          <w:kern w:val="0"/>
          <w:sz w:val="24"/>
          <w:szCs w:val="24"/>
          <w14:ligatures w14:val="none"/>
        </w:rPr>
        <w:t>Screen names</w:t>
      </w:r>
    </w:p>
    <w:p w14:paraId="6D520CCB" w14:textId="027F4A52" w:rsidR="00A60217" w:rsidRDefault="00A60217" w:rsidP="00A60217">
      <w:r>
        <w:t>Screen names should reflect the purpose of the screen, so that it’s easier to navigate through complex apps in PowerApps Studio.</w:t>
      </w:r>
    </w:p>
    <w:p w14:paraId="0CBCC2D7" w14:textId="2BD71D97" w:rsidR="00A60217" w:rsidRDefault="00A60217" w:rsidP="00A60217">
      <w:r>
        <w:t>What’s less obvious is that screen names are read aloud by screen readers, which are needed for users who have vision accessibility needs. Therefore, it’s imperative that you use plain language to name your screens, and that the names include spaces and no abbreviations. Also, we recommend that you end the name with the word “Screen,” so that the context is understood when the name is announced.</w:t>
      </w:r>
    </w:p>
    <w:p w14:paraId="009BBF7F" w14:textId="77777777" w:rsidR="00B853EA" w:rsidRDefault="00B853EA" w:rsidP="00B853EA">
      <w:r>
        <w:t>Here are some good examples:</w:t>
      </w:r>
    </w:p>
    <w:p w14:paraId="720E244E" w14:textId="04E103EE" w:rsidR="00B853EA" w:rsidRDefault="00B853EA" w:rsidP="00B853EA">
      <w:pPr>
        <w:pStyle w:val="ListParagraph"/>
        <w:numPr>
          <w:ilvl w:val="0"/>
          <w:numId w:val="12"/>
        </w:numPr>
      </w:pPr>
      <w:r>
        <w:t>Home Screen</w:t>
      </w:r>
    </w:p>
    <w:p w14:paraId="2393B4E2" w14:textId="52293F72" w:rsidR="00B853EA" w:rsidRDefault="00B853EA" w:rsidP="00B853EA">
      <w:pPr>
        <w:pStyle w:val="ListParagraph"/>
        <w:numPr>
          <w:ilvl w:val="0"/>
          <w:numId w:val="12"/>
        </w:numPr>
      </w:pPr>
      <w:r>
        <w:t>Thrive Help Screen</w:t>
      </w:r>
    </w:p>
    <w:p w14:paraId="2C27F82A" w14:textId="77777777" w:rsidR="00B853EA" w:rsidRDefault="00B853EA" w:rsidP="00B853EA">
      <w:r>
        <w:t>Here are some bad examples:</w:t>
      </w:r>
    </w:p>
    <w:p w14:paraId="14681B3B" w14:textId="33B45AFF" w:rsidR="00B853EA" w:rsidRDefault="00B853EA" w:rsidP="00B853EA">
      <w:pPr>
        <w:pStyle w:val="ListParagraph"/>
        <w:numPr>
          <w:ilvl w:val="0"/>
          <w:numId w:val="12"/>
        </w:numPr>
      </w:pPr>
      <w:r>
        <w:t>Home</w:t>
      </w:r>
    </w:p>
    <w:p w14:paraId="78E97435" w14:textId="2B94A54D" w:rsidR="00B853EA" w:rsidRDefault="00B853EA" w:rsidP="00B853EA">
      <w:pPr>
        <w:pStyle w:val="ListParagraph"/>
        <w:numPr>
          <w:ilvl w:val="0"/>
          <w:numId w:val="12"/>
        </w:numPr>
      </w:pPr>
      <w:proofErr w:type="spellStart"/>
      <w:r>
        <w:t>LoaderScreen</w:t>
      </w:r>
      <w:proofErr w:type="spellEnd"/>
    </w:p>
    <w:p w14:paraId="2F1C03ED" w14:textId="43021EF1" w:rsidR="00B853EA" w:rsidRDefault="00B853EA" w:rsidP="00B853EA">
      <w:pPr>
        <w:pStyle w:val="ListParagraph"/>
        <w:numPr>
          <w:ilvl w:val="0"/>
          <w:numId w:val="12"/>
        </w:numPr>
      </w:pPr>
      <w:proofErr w:type="spellStart"/>
      <w:r>
        <w:t>EmpProfDetails</w:t>
      </w:r>
      <w:proofErr w:type="spellEnd"/>
    </w:p>
    <w:p w14:paraId="7696FDD9" w14:textId="4B4DC535" w:rsidR="00B853EA" w:rsidRDefault="00B853EA" w:rsidP="00B853EA">
      <w:pPr>
        <w:pStyle w:val="ListParagraph"/>
        <w:numPr>
          <w:ilvl w:val="0"/>
          <w:numId w:val="12"/>
        </w:numPr>
      </w:pPr>
      <w:r>
        <w:t>Thrive Help</w:t>
      </w:r>
    </w:p>
    <w:p w14:paraId="34D499CF" w14:textId="77777777" w:rsidR="00B853EA" w:rsidRPr="00B853EA" w:rsidRDefault="00B853EA" w:rsidP="00B853EA">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kern w:val="0"/>
          <w:sz w:val="24"/>
          <w:szCs w:val="24"/>
          <w14:ligatures w14:val="none"/>
        </w:rPr>
      </w:pPr>
      <w:r w:rsidRPr="00B853EA">
        <w:rPr>
          <w:rFonts w:asciiTheme="majorHAnsi" w:eastAsiaTheme="majorEastAsia" w:hAnsiTheme="majorHAnsi" w:cstheme="majorBidi"/>
          <w:b w:val="0"/>
          <w:bCs w:val="0"/>
          <w:color w:val="1F3763" w:themeColor="accent1" w:themeShade="7F"/>
          <w:kern w:val="0"/>
          <w:sz w:val="24"/>
          <w:szCs w:val="24"/>
          <w14:ligatures w14:val="none"/>
        </w:rPr>
        <w:t>Control names</w:t>
      </w:r>
    </w:p>
    <w:p w14:paraId="586E7821" w14:textId="7148DC0B" w:rsidR="00B853EA" w:rsidRDefault="00B853EA" w:rsidP="00B853EA">
      <w:r>
        <w:t>All control names on the canvas should use camel case. They should begin with a three-character type descriptor, followed by the purpose of the control. This approach helps identify the type of control and makes it easier to build formulas and search.</w:t>
      </w:r>
    </w:p>
    <w:p w14:paraId="21035E5C" w14:textId="77777777" w:rsidR="00B853EA" w:rsidRDefault="00B853EA" w:rsidP="00B853EA">
      <w:r>
        <w:t xml:space="preserve">Here’s a good example: </w:t>
      </w:r>
      <w:proofErr w:type="spellStart"/>
      <w:r>
        <w:t>lblUserName</w:t>
      </w:r>
      <w:proofErr w:type="spellEnd"/>
    </w:p>
    <w:p w14:paraId="6FA7DAB9" w14:textId="132E77D4" w:rsidR="00B853EA" w:rsidRDefault="00B853EA" w:rsidP="00B853EA">
      <w:r>
        <w:t>The following table shows the abbreviations for common controls</w:t>
      </w:r>
    </w:p>
    <w:p w14:paraId="78B7ADCB" w14:textId="300F6B2F" w:rsidR="00B853EA" w:rsidRDefault="00B853EA" w:rsidP="00B853EA"/>
    <w:tbl>
      <w:tblPr>
        <w:tblStyle w:val="TableGrid"/>
        <w:tblW w:w="0" w:type="auto"/>
        <w:tblLook w:val="04A0" w:firstRow="1" w:lastRow="0" w:firstColumn="1" w:lastColumn="0" w:noHBand="0" w:noVBand="1"/>
      </w:tblPr>
      <w:tblGrid>
        <w:gridCol w:w="4508"/>
        <w:gridCol w:w="4508"/>
      </w:tblGrid>
      <w:tr w:rsidR="00B853EA" w14:paraId="0CE653AE" w14:textId="77777777" w:rsidTr="00B853EA">
        <w:tc>
          <w:tcPr>
            <w:tcW w:w="4508" w:type="dxa"/>
          </w:tcPr>
          <w:p w14:paraId="3A99FEC9" w14:textId="541A0351" w:rsidR="00B853EA" w:rsidRDefault="00B853EA" w:rsidP="00B853EA">
            <w:r>
              <w:t>Control name</w:t>
            </w:r>
          </w:p>
        </w:tc>
        <w:tc>
          <w:tcPr>
            <w:tcW w:w="4508" w:type="dxa"/>
          </w:tcPr>
          <w:p w14:paraId="40D029F4" w14:textId="3C8A1666" w:rsidR="00B853EA" w:rsidRDefault="00B853EA" w:rsidP="00B853EA">
            <w:r>
              <w:t>Abbreviation</w:t>
            </w:r>
          </w:p>
        </w:tc>
      </w:tr>
      <w:tr w:rsidR="00B853EA" w14:paraId="0BD0F0A6" w14:textId="77777777" w:rsidTr="00B853EA">
        <w:tc>
          <w:tcPr>
            <w:tcW w:w="4508" w:type="dxa"/>
          </w:tcPr>
          <w:p w14:paraId="22297D70" w14:textId="012C62FE" w:rsidR="00B853EA" w:rsidRDefault="00B853EA" w:rsidP="00B853EA">
            <w:r w:rsidRPr="00B853EA">
              <w:t>Address Input</w:t>
            </w:r>
          </w:p>
        </w:tc>
        <w:tc>
          <w:tcPr>
            <w:tcW w:w="4508" w:type="dxa"/>
          </w:tcPr>
          <w:p w14:paraId="2CBDE397" w14:textId="555B6B25" w:rsidR="00B853EA" w:rsidRDefault="00B853EA" w:rsidP="00B853EA">
            <w:r w:rsidRPr="00B853EA">
              <w:t>add</w:t>
            </w:r>
          </w:p>
        </w:tc>
      </w:tr>
      <w:tr w:rsidR="00FB4311" w14:paraId="3858081E" w14:textId="77777777" w:rsidTr="00B853EA">
        <w:tc>
          <w:tcPr>
            <w:tcW w:w="4508" w:type="dxa"/>
          </w:tcPr>
          <w:p w14:paraId="7DB8734B" w14:textId="5EE88168" w:rsidR="00FB4311" w:rsidRDefault="00FB4311" w:rsidP="00FB4311">
            <w:r w:rsidRPr="00747173">
              <w:t>Audio</w:t>
            </w:r>
          </w:p>
        </w:tc>
        <w:tc>
          <w:tcPr>
            <w:tcW w:w="4508" w:type="dxa"/>
          </w:tcPr>
          <w:p w14:paraId="282BEE0C" w14:textId="519A6D9E" w:rsidR="00FB4311" w:rsidRDefault="00FB4311" w:rsidP="00FB4311">
            <w:proofErr w:type="spellStart"/>
            <w:r>
              <w:t>aud</w:t>
            </w:r>
            <w:proofErr w:type="spellEnd"/>
          </w:p>
        </w:tc>
      </w:tr>
      <w:tr w:rsidR="00B853EA" w14:paraId="03D76C70" w14:textId="77777777" w:rsidTr="00B853EA">
        <w:tc>
          <w:tcPr>
            <w:tcW w:w="4508" w:type="dxa"/>
          </w:tcPr>
          <w:p w14:paraId="7B24EC1C" w14:textId="00F7B854" w:rsidR="00B853EA" w:rsidRDefault="00FB4311" w:rsidP="00B853EA">
            <w:r w:rsidRPr="00FB4311">
              <w:t>Barcode Scanner</w:t>
            </w:r>
          </w:p>
        </w:tc>
        <w:tc>
          <w:tcPr>
            <w:tcW w:w="4508" w:type="dxa"/>
          </w:tcPr>
          <w:p w14:paraId="5282ED53" w14:textId="3A93B4B3" w:rsidR="00B853EA" w:rsidRDefault="00FB4311" w:rsidP="00B853EA">
            <w:r w:rsidRPr="00FB4311">
              <w:t>bar</w:t>
            </w:r>
          </w:p>
        </w:tc>
      </w:tr>
      <w:tr w:rsidR="00FB4311" w14:paraId="05FEF18A" w14:textId="77777777" w:rsidTr="00B853EA">
        <w:tc>
          <w:tcPr>
            <w:tcW w:w="4508" w:type="dxa"/>
          </w:tcPr>
          <w:p w14:paraId="58469D04" w14:textId="308FFCA8" w:rsidR="00FB4311" w:rsidRDefault="00BB68D9" w:rsidP="00FB4311">
            <w:r>
              <w:t>B</w:t>
            </w:r>
            <w:r w:rsidR="00FB4311">
              <w:t>utton</w:t>
            </w:r>
          </w:p>
        </w:tc>
        <w:tc>
          <w:tcPr>
            <w:tcW w:w="4508" w:type="dxa"/>
          </w:tcPr>
          <w:p w14:paraId="28029445" w14:textId="2CCA9389" w:rsidR="00FB4311" w:rsidRDefault="00FB4311" w:rsidP="00FB4311">
            <w:proofErr w:type="spellStart"/>
            <w:r>
              <w:t>btn</w:t>
            </w:r>
            <w:proofErr w:type="spellEnd"/>
          </w:p>
        </w:tc>
      </w:tr>
      <w:tr w:rsidR="00FB4311" w14:paraId="1A32E389" w14:textId="77777777" w:rsidTr="00B853EA">
        <w:tc>
          <w:tcPr>
            <w:tcW w:w="4508" w:type="dxa"/>
          </w:tcPr>
          <w:p w14:paraId="5BC16451" w14:textId="0C0188F5" w:rsidR="00FB4311" w:rsidRDefault="00BB68D9" w:rsidP="00FB4311">
            <w:r>
              <w:t>C</w:t>
            </w:r>
            <w:r w:rsidR="00FB4311">
              <w:t>amera control</w:t>
            </w:r>
          </w:p>
        </w:tc>
        <w:tc>
          <w:tcPr>
            <w:tcW w:w="4508" w:type="dxa"/>
          </w:tcPr>
          <w:p w14:paraId="25326AAB" w14:textId="19B54966" w:rsidR="00FB4311" w:rsidRDefault="00FB4311" w:rsidP="00FB4311">
            <w:r>
              <w:t>cam</w:t>
            </w:r>
          </w:p>
        </w:tc>
      </w:tr>
      <w:tr w:rsidR="00FB4311" w14:paraId="1492AC40" w14:textId="77777777" w:rsidTr="00B853EA">
        <w:tc>
          <w:tcPr>
            <w:tcW w:w="4508" w:type="dxa"/>
          </w:tcPr>
          <w:p w14:paraId="2E98354E" w14:textId="5B084C39" w:rsidR="00FB4311" w:rsidRDefault="00BB68D9" w:rsidP="00FB4311">
            <w:r>
              <w:t>C</w:t>
            </w:r>
            <w:r w:rsidR="00FB4311">
              <w:t>anvas</w:t>
            </w:r>
          </w:p>
        </w:tc>
        <w:tc>
          <w:tcPr>
            <w:tcW w:w="4508" w:type="dxa"/>
          </w:tcPr>
          <w:p w14:paraId="2041BA3E" w14:textId="26B106EB" w:rsidR="00FB4311" w:rsidRDefault="00FB4311" w:rsidP="00FB4311">
            <w:r>
              <w:t>can</w:t>
            </w:r>
          </w:p>
        </w:tc>
      </w:tr>
      <w:tr w:rsidR="00FB4311" w14:paraId="0963CCBD" w14:textId="77777777" w:rsidTr="00B853EA">
        <w:tc>
          <w:tcPr>
            <w:tcW w:w="4508" w:type="dxa"/>
          </w:tcPr>
          <w:p w14:paraId="48EC280B" w14:textId="6C226F3F" w:rsidR="00FB4311" w:rsidRDefault="00BB68D9" w:rsidP="00FB4311">
            <w:r>
              <w:t>C</w:t>
            </w:r>
            <w:r w:rsidR="00FB4311">
              <w:t>ard</w:t>
            </w:r>
          </w:p>
        </w:tc>
        <w:tc>
          <w:tcPr>
            <w:tcW w:w="4508" w:type="dxa"/>
          </w:tcPr>
          <w:p w14:paraId="26C908D0" w14:textId="5A8FB321" w:rsidR="00FB4311" w:rsidRDefault="00FB4311" w:rsidP="00FB4311">
            <w:proofErr w:type="spellStart"/>
            <w:r>
              <w:t>crd</w:t>
            </w:r>
            <w:proofErr w:type="spellEnd"/>
          </w:p>
        </w:tc>
      </w:tr>
      <w:tr w:rsidR="00FB4311" w14:paraId="6F197977" w14:textId="77777777" w:rsidTr="00B853EA">
        <w:tc>
          <w:tcPr>
            <w:tcW w:w="4508" w:type="dxa"/>
          </w:tcPr>
          <w:p w14:paraId="74F64757" w14:textId="63D268AB" w:rsidR="00FB4311" w:rsidRDefault="00FB4311" w:rsidP="00FB4311">
            <w:r w:rsidRPr="00FB4311">
              <w:t>Charts</w:t>
            </w:r>
          </w:p>
        </w:tc>
        <w:tc>
          <w:tcPr>
            <w:tcW w:w="4508" w:type="dxa"/>
          </w:tcPr>
          <w:p w14:paraId="271BC320" w14:textId="64755AB1" w:rsidR="00FB4311" w:rsidRDefault="00FB4311" w:rsidP="00FB4311">
            <w:r w:rsidRPr="00FB4311">
              <w:t>chr</w:t>
            </w:r>
          </w:p>
        </w:tc>
      </w:tr>
      <w:tr w:rsidR="00FB4311" w14:paraId="74F95A82" w14:textId="77777777" w:rsidTr="00B853EA">
        <w:tc>
          <w:tcPr>
            <w:tcW w:w="4508" w:type="dxa"/>
          </w:tcPr>
          <w:p w14:paraId="12222D04" w14:textId="64044248" w:rsidR="00FB4311" w:rsidRDefault="00FB4311" w:rsidP="00FB4311">
            <w:r w:rsidRPr="00FB4311">
              <w:t>Check Box</w:t>
            </w:r>
          </w:p>
        </w:tc>
        <w:tc>
          <w:tcPr>
            <w:tcW w:w="4508" w:type="dxa"/>
          </w:tcPr>
          <w:p w14:paraId="4425B0B8" w14:textId="320C0089" w:rsidR="00FB4311" w:rsidRDefault="00FB4311" w:rsidP="00FB4311">
            <w:proofErr w:type="spellStart"/>
            <w:r>
              <w:t>chk</w:t>
            </w:r>
            <w:proofErr w:type="spellEnd"/>
          </w:p>
        </w:tc>
      </w:tr>
      <w:tr w:rsidR="00FB4311" w14:paraId="260E6E3B" w14:textId="77777777" w:rsidTr="00B853EA">
        <w:tc>
          <w:tcPr>
            <w:tcW w:w="4508" w:type="dxa"/>
          </w:tcPr>
          <w:p w14:paraId="7885BE34" w14:textId="66A10A13" w:rsidR="00FB4311" w:rsidRDefault="00BB68D9" w:rsidP="00FB4311">
            <w:r>
              <w:t>C</w:t>
            </w:r>
            <w:r w:rsidR="00FB4311">
              <w:t>ollection</w:t>
            </w:r>
          </w:p>
        </w:tc>
        <w:tc>
          <w:tcPr>
            <w:tcW w:w="4508" w:type="dxa"/>
          </w:tcPr>
          <w:p w14:paraId="3DDEC3E8" w14:textId="4EAEDE8C" w:rsidR="00FB4311" w:rsidRDefault="00FB4311" w:rsidP="00FB4311">
            <w:r>
              <w:t>col</w:t>
            </w:r>
          </w:p>
        </w:tc>
      </w:tr>
      <w:tr w:rsidR="00FB4311" w14:paraId="0B3BF092" w14:textId="77777777" w:rsidTr="00B853EA">
        <w:tc>
          <w:tcPr>
            <w:tcW w:w="4508" w:type="dxa"/>
          </w:tcPr>
          <w:p w14:paraId="1B30A753" w14:textId="79885480" w:rsidR="00FB4311" w:rsidRDefault="00FB4311" w:rsidP="00FB4311">
            <w:r w:rsidRPr="00FB4311">
              <w:t>Container</w:t>
            </w:r>
          </w:p>
        </w:tc>
        <w:tc>
          <w:tcPr>
            <w:tcW w:w="4508" w:type="dxa"/>
          </w:tcPr>
          <w:p w14:paraId="348FC9C2" w14:textId="5F075735" w:rsidR="00FB4311" w:rsidRDefault="00FB4311" w:rsidP="00FB4311">
            <w:r w:rsidRPr="00FB4311">
              <w:t>con</w:t>
            </w:r>
          </w:p>
        </w:tc>
      </w:tr>
      <w:tr w:rsidR="00FB4311" w14:paraId="2C131B50" w14:textId="77777777" w:rsidTr="00B853EA">
        <w:tc>
          <w:tcPr>
            <w:tcW w:w="4508" w:type="dxa"/>
          </w:tcPr>
          <w:p w14:paraId="2D15EA8D" w14:textId="3654D737" w:rsidR="00FB4311" w:rsidRDefault="00BB68D9" w:rsidP="00FB4311">
            <w:r>
              <w:lastRenderedPageBreak/>
              <w:t>C</w:t>
            </w:r>
            <w:r w:rsidR="00FB4311">
              <w:t>ombo box</w:t>
            </w:r>
          </w:p>
        </w:tc>
        <w:tc>
          <w:tcPr>
            <w:tcW w:w="4508" w:type="dxa"/>
          </w:tcPr>
          <w:p w14:paraId="3CD4000F" w14:textId="20C38855" w:rsidR="00FB4311" w:rsidRDefault="00FB4311" w:rsidP="00FB4311">
            <w:proofErr w:type="spellStart"/>
            <w:r>
              <w:t>cmb</w:t>
            </w:r>
            <w:proofErr w:type="spellEnd"/>
          </w:p>
        </w:tc>
      </w:tr>
      <w:tr w:rsidR="00FB4311" w14:paraId="44868FD9" w14:textId="77777777" w:rsidTr="00B853EA">
        <w:tc>
          <w:tcPr>
            <w:tcW w:w="4508" w:type="dxa"/>
          </w:tcPr>
          <w:p w14:paraId="5A97FEB5" w14:textId="41F49B63" w:rsidR="00FB4311" w:rsidRDefault="00FB4311" w:rsidP="00FB4311">
            <w:r w:rsidRPr="00FB4311">
              <w:t>Date Picker</w:t>
            </w:r>
          </w:p>
        </w:tc>
        <w:tc>
          <w:tcPr>
            <w:tcW w:w="4508" w:type="dxa"/>
          </w:tcPr>
          <w:p w14:paraId="141353E7" w14:textId="688E7766" w:rsidR="00FB4311" w:rsidRDefault="00FB4311" w:rsidP="00FB4311">
            <w:proofErr w:type="spellStart"/>
            <w:r>
              <w:t>dte</w:t>
            </w:r>
            <w:proofErr w:type="spellEnd"/>
          </w:p>
        </w:tc>
      </w:tr>
      <w:tr w:rsidR="00FB4311" w14:paraId="697E3801" w14:textId="77777777" w:rsidTr="00B853EA">
        <w:tc>
          <w:tcPr>
            <w:tcW w:w="4508" w:type="dxa"/>
          </w:tcPr>
          <w:p w14:paraId="3A698D30" w14:textId="48D6859B" w:rsidR="00FB4311" w:rsidRDefault="00BB68D9" w:rsidP="00FB4311">
            <w:r>
              <w:t>D</w:t>
            </w:r>
            <w:r w:rsidR="00FB4311">
              <w:t>rop down</w:t>
            </w:r>
          </w:p>
        </w:tc>
        <w:tc>
          <w:tcPr>
            <w:tcW w:w="4508" w:type="dxa"/>
          </w:tcPr>
          <w:p w14:paraId="7E5A4E63" w14:textId="0FD8D7EC" w:rsidR="00FB4311" w:rsidRDefault="00FB4311" w:rsidP="00FB4311">
            <w:proofErr w:type="spellStart"/>
            <w:r>
              <w:t>drp</w:t>
            </w:r>
            <w:proofErr w:type="spellEnd"/>
          </w:p>
        </w:tc>
      </w:tr>
      <w:tr w:rsidR="00FB4311" w14:paraId="55928F66" w14:textId="77777777" w:rsidTr="00B853EA">
        <w:tc>
          <w:tcPr>
            <w:tcW w:w="4508" w:type="dxa"/>
          </w:tcPr>
          <w:p w14:paraId="5AF69A5E" w14:textId="1E26F015" w:rsidR="00FB4311" w:rsidRDefault="00BB68D9" w:rsidP="00FB4311">
            <w:r>
              <w:t>F</w:t>
            </w:r>
            <w:r w:rsidR="00FB4311">
              <w:t>orm</w:t>
            </w:r>
          </w:p>
        </w:tc>
        <w:tc>
          <w:tcPr>
            <w:tcW w:w="4508" w:type="dxa"/>
          </w:tcPr>
          <w:p w14:paraId="418CE74F" w14:textId="3FF1F4DA" w:rsidR="00FB4311" w:rsidRDefault="00FB4311" w:rsidP="00FB4311">
            <w:proofErr w:type="spellStart"/>
            <w:r>
              <w:t>frm</w:t>
            </w:r>
            <w:proofErr w:type="spellEnd"/>
          </w:p>
        </w:tc>
      </w:tr>
      <w:tr w:rsidR="00FB4311" w14:paraId="1FAB5ED0" w14:textId="77777777" w:rsidTr="00B853EA">
        <w:tc>
          <w:tcPr>
            <w:tcW w:w="4508" w:type="dxa"/>
          </w:tcPr>
          <w:p w14:paraId="20015486" w14:textId="47B98C3C" w:rsidR="00FB4311" w:rsidRDefault="00BB68D9" w:rsidP="00FB4311">
            <w:r>
              <w:t>G</w:t>
            </w:r>
            <w:r w:rsidR="00FB4311">
              <w:t>allery</w:t>
            </w:r>
          </w:p>
        </w:tc>
        <w:tc>
          <w:tcPr>
            <w:tcW w:w="4508" w:type="dxa"/>
          </w:tcPr>
          <w:p w14:paraId="6E146674" w14:textId="28374FD7" w:rsidR="00FB4311" w:rsidRDefault="00FB4311" w:rsidP="00FB4311">
            <w:r>
              <w:t>gal</w:t>
            </w:r>
          </w:p>
        </w:tc>
      </w:tr>
      <w:tr w:rsidR="00FB4311" w14:paraId="71308E33" w14:textId="77777777" w:rsidTr="00B853EA">
        <w:tc>
          <w:tcPr>
            <w:tcW w:w="4508" w:type="dxa"/>
          </w:tcPr>
          <w:p w14:paraId="1076B159" w14:textId="73FA6400" w:rsidR="00FB4311" w:rsidRDefault="00BB68D9" w:rsidP="00FB4311">
            <w:r>
              <w:t>G</w:t>
            </w:r>
            <w:r w:rsidR="00FB4311">
              <w:t>roup</w:t>
            </w:r>
          </w:p>
        </w:tc>
        <w:tc>
          <w:tcPr>
            <w:tcW w:w="4508" w:type="dxa"/>
          </w:tcPr>
          <w:p w14:paraId="347E6D36" w14:textId="0AE3D406" w:rsidR="00FB4311" w:rsidRDefault="00FB4311" w:rsidP="00FB4311">
            <w:r>
              <w:t>grp</w:t>
            </w:r>
          </w:p>
        </w:tc>
      </w:tr>
      <w:tr w:rsidR="00FB4311" w14:paraId="2FBF8A89" w14:textId="77777777" w:rsidTr="00B853EA">
        <w:tc>
          <w:tcPr>
            <w:tcW w:w="4508" w:type="dxa"/>
          </w:tcPr>
          <w:p w14:paraId="37A20219" w14:textId="63542AFB" w:rsidR="00FB4311" w:rsidRDefault="00BB68D9" w:rsidP="00FB4311">
            <w:r>
              <w:t>H</w:t>
            </w:r>
            <w:r w:rsidR="00FB4311">
              <w:t>eader</w:t>
            </w:r>
            <w:r w:rsidR="00FB4311">
              <w:t xml:space="preserve"> </w:t>
            </w:r>
            <w:r w:rsidR="00FB4311">
              <w:t>page shape</w:t>
            </w:r>
          </w:p>
        </w:tc>
        <w:tc>
          <w:tcPr>
            <w:tcW w:w="4508" w:type="dxa"/>
          </w:tcPr>
          <w:p w14:paraId="5D375B89" w14:textId="12821A06" w:rsidR="00FB4311" w:rsidRDefault="00FB4311" w:rsidP="00FB4311">
            <w:proofErr w:type="spellStart"/>
            <w:r>
              <w:t>hdr</w:t>
            </w:r>
            <w:proofErr w:type="spellEnd"/>
          </w:p>
        </w:tc>
      </w:tr>
      <w:tr w:rsidR="00FB4311" w14:paraId="2888330F" w14:textId="77777777" w:rsidTr="00B853EA">
        <w:tc>
          <w:tcPr>
            <w:tcW w:w="4508" w:type="dxa"/>
          </w:tcPr>
          <w:p w14:paraId="6A9CB4CD" w14:textId="7487DA48" w:rsidR="00FB4311" w:rsidRDefault="00BB68D9" w:rsidP="00FB4311">
            <w:r>
              <w:t>H</w:t>
            </w:r>
            <w:r w:rsidR="00FB4311">
              <w:t>tml</w:t>
            </w:r>
            <w:r w:rsidR="00FB4311">
              <w:t xml:space="preserve"> </w:t>
            </w:r>
            <w:r w:rsidR="00FB4311">
              <w:t>text</w:t>
            </w:r>
          </w:p>
        </w:tc>
        <w:tc>
          <w:tcPr>
            <w:tcW w:w="4508" w:type="dxa"/>
          </w:tcPr>
          <w:p w14:paraId="18D117BB" w14:textId="784E43EC" w:rsidR="00FB4311" w:rsidRDefault="00FB4311" w:rsidP="00FB4311">
            <w:proofErr w:type="spellStart"/>
            <w:r>
              <w:t>htm</w:t>
            </w:r>
            <w:proofErr w:type="spellEnd"/>
          </w:p>
        </w:tc>
      </w:tr>
      <w:tr w:rsidR="00FB4311" w14:paraId="0612DAF3" w14:textId="77777777" w:rsidTr="00B853EA">
        <w:tc>
          <w:tcPr>
            <w:tcW w:w="4508" w:type="dxa"/>
          </w:tcPr>
          <w:p w14:paraId="743ECC94" w14:textId="6B4307FF" w:rsidR="00FB4311" w:rsidRDefault="00BB68D9" w:rsidP="00FB4311">
            <w:r>
              <w:t>I</w:t>
            </w:r>
            <w:r w:rsidR="00FB4311">
              <w:t>con</w:t>
            </w:r>
          </w:p>
        </w:tc>
        <w:tc>
          <w:tcPr>
            <w:tcW w:w="4508" w:type="dxa"/>
          </w:tcPr>
          <w:p w14:paraId="283B4D57" w14:textId="4AED82C1" w:rsidR="00FB4311" w:rsidRDefault="00FB4311" w:rsidP="00FB4311">
            <w:proofErr w:type="spellStart"/>
            <w:r>
              <w:t>I</w:t>
            </w:r>
            <w:r>
              <w:t>co</w:t>
            </w:r>
            <w:proofErr w:type="spellEnd"/>
          </w:p>
        </w:tc>
      </w:tr>
      <w:tr w:rsidR="00FB4311" w14:paraId="78B4CB5F" w14:textId="77777777" w:rsidTr="00B853EA">
        <w:tc>
          <w:tcPr>
            <w:tcW w:w="4508" w:type="dxa"/>
          </w:tcPr>
          <w:p w14:paraId="15A96763" w14:textId="0218D822" w:rsidR="00FB4311" w:rsidRDefault="00BB68D9" w:rsidP="00FB4311">
            <w:r>
              <w:t>I</w:t>
            </w:r>
            <w:r w:rsidR="00FB4311">
              <w:t>mage</w:t>
            </w:r>
          </w:p>
        </w:tc>
        <w:tc>
          <w:tcPr>
            <w:tcW w:w="4508" w:type="dxa"/>
          </w:tcPr>
          <w:p w14:paraId="1EF00321" w14:textId="0AA8D0E4" w:rsidR="00FB4311" w:rsidRDefault="00FB4311" w:rsidP="00FB4311">
            <w:proofErr w:type="spellStart"/>
            <w:r>
              <w:t>img</w:t>
            </w:r>
            <w:proofErr w:type="spellEnd"/>
          </w:p>
        </w:tc>
      </w:tr>
      <w:tr w:rsidR="00FB4311" w14:paraId="1F22D5C6" w14:textId="77777777" w:rsidTr="00B853EA">
        <w:tc>
          <w:tcPr>
            <w:tcW w:w="4508" w:type="dxa"/>
          </w:tcPr>
          <w:p w14:paraId="5E65AB43" w14:textId="37AB259E" w:rsidR="00FB4311" w:rsidRPr="00FB4311" w:rsidRDefault="00BB68D9" w:rsidP="00FB4311">
            <w:r>
              <w:t>L</w:t>
            </w:r>
            <w:r w:rsidR="00FB4311">
              <w:t>abel</w:t>
            </w:r>
          </w:p>
        </w:tc>
        <w:tc>
          <w:tcPr>
            <w:tcW w:w="4508" w:type="dxa"/>
          </w:tcPr>
          <w:p w14:paraId="7D682365" w14:textId="161AF741" w:rsidR="00FB4311" w:rsidRPr="00FB4311" w:rsidRDefault="00FB4311" w:rsidP="00FB4311">
            <w:proofErr w:type="spellStart"/>
            <w:r>
              <w:t>lbl</w:t>
            </w:r>
            <w:proofErr w:type="spellEnd"/>
          </w:p>
        </w:tc>
      </w:tr>
      <w:tr w:rsidR="00FB4311" w14:paraId="2B44A90A" w14:textId="77777777" w:rsidTr="00B853EA">
        <w:tc>
          <w:tcPr>
            <w:tcW w:w="4508" w:type="dxa"/>
          </w:tcPr>
          <w:p w14:paraId="1AE23BE7" w14:textId="2C6E4E1E" w:rsidR="00FB4311" w:rsidRDefault="00FB4311" w:rsidP="00FB4311">
            <w:r w:rsidRPr="00FB4311">
              <w:t>List Box</w:t>
            </w:r>
          </w:p>
        </w:tc>
        <w:tc>
          <w:tcPr>
            <w:tcW w:w="4508" w:type="dxa"/>
          </w:tcPr>
          <w:p w14:paraId="7420D97E" w14:textId="617330E0" w:rsidR="00FB4311" w:rsidRDefault="00FB4311" w:rsidP="00FB4311">
            <w:proofErr w:type="spellStart"/>
            <w:r w:rsidRPr="00FB4311">
              <w:t>lst</w:t>
            </w:r>
            <w:proofErr w:type="spellEnd"/>
          </w:p>
        </w:tc>
      </w:tr>
      <w:tr w:rsidR="00FB4311" w14:paraId="71C225C1" w14:textId="77777777" w:rsidTr="00B853EA">
        <w:tc>
          <w:tcPr>
            <w:tcW w:w="4508" w:type="dxa"/>
          </w:tcPr>
          <w:p w14:paraId="5F5C1A25" w14:textId="337461F5" w:rsidR="00FB4311" w:rsidRDefault="00FB4311" w:rsidP="00FB4311">
            <w:r w:rsidRPr="00FB4311">
              <w:t>Map</w:t>
            </w:r>
          </w:p>
        </w:tc>
        <w:tc>
          <w:tcPr>
            <w:tcW w:w="4508" w:type="dxa"/>
          </w:tcPr>
          <w:p w14:paraId="6B63E12B" w14:textId="2A1D6824" w:rsidR="00FB4311" w:rsidRDefault="00FB4311" w:rsidP="00FB4311">
            <w:r>
              <w:t>map</w:t>
            </w:r>
          </w:p>
        </w:tc>
      </w:tr>
      <w:tr w:rsidR="00FB4311" w14:paraId="71E6AACB" w14:textId="77777777" w:rsidTr="00B853EA">
        <w:tc>
          <w:tcPr>
            <w:tcW w:w="4508" w:type="dxa"/>
          </w:tcPr>
          <w:p w14:paraId="6C583195" w14:textId="6A5AB2A0" w:rsidR="00FB4311" w:rsidRDefault="00FB4311" w:rsidP="00FB4311">
            <w:r w:rsidRPr="00FB4311">
              <w:t>Microphone</w:t>
            </w:r>
          </w:p>
        </w:tc>
        <w:tc>
          <w:tcPr>
            <w:tcW w:w="4508" w:type="dxa"/>
          </w:tcPr>
          <w:p w14:paraId="0E7321DC" w14:textId="56D1094B" w:rsidR="00FB4311" w:rsidRDefault="00FB4311" w:rsidP="00FB4311">
            <w:r w:rsidRPr="00FB4311">
              <w:t>mic</w:t>
            </w:r>
          </w:p>
        </w:tc>
      </w:tr>
      <w:tr w:rsidR="00FB4311" w14:paraId="224B8097" w14:textId="77777777" w:rsidTr="00B853EA">
        <w:tc>
          <w:tcPr>
            <w:tcW w:w="4508" w:type="dxa"/>
          </w:tcPr>
          <w:p w14:paraId="40DFFBD3" w14:textId="5B0E6626" w:rsidR="00FB4311" w:rsidRDefault="00FB4311" w:rsidP="00FB4311">
            <w:r w:rsidRPr="00FB4311">
              <w:t>Microsoft Stream</w:t>
            </w:r>
          </w:p>
        </w:tc>
        <w:tc>
          <w:tcPr>
            <w:tcW w:w="4508" w:type="dxa"/>
          </w:tcPr>
          <w:p w14:paraId="6BCC93B5" w14:textId="2EF69EAD" w:rsidR="00FB4311" w:rsidRDefault="00FB4311" w:rsidP="00FB4311">
            <w:r>
              <w:t>str</w:t>
            </w:r>
          </w:p>
        </w:tc>
      </w:tr>
      <w:tr w:rsidR="00FB4311" w14:paraId="07374984" w14:textId="77777777" w:rsidTr="00B853EA">
        <w:tc>
          <w:tcPr>
            <w:tcW w:w="4508" w:type="dxa"/>
          </w:tcPr>
          <w:p w14:paraId="7F3B78EE" w14:textId="21713229" w:rsidR="00FB4311" w:rsidRDefault="00FB4311" w:rsidP="00FB4311">
            <w:r>
              <w:t>P</w:t>
            </w:r>
            <w:r>
              <w:t>age section shape</w:t>
            </w:r>
          </w:p>
        </w:tc>
        <w:tc>
          <w:tcPr>
            <w:tcW w:w="4508" w:type="dxa"/>
          </w:tcPr>
          <w:p w14:paraId="279B2DC3" w14:textId="0DD4ACE7" w:rsidR="00FB4311" w:rsidRDefault="00FB4311" w:rsidP="00FB4311">
            <w:r>
              <w:t>s</w:t>
            </w:r>
            <w:r>
              <w:t>ec</w:t>
            </w:r>
          </w:p>
        </w:tc>
      </w:tr>
      <w:tr w:rsidR="00FB4311" w14:paraId="79CA6B91" w14:textId="77777777" w:rsidTr="00B853EA">
        <w:tc>
          <w:tcPr>
            <w:tcW w:w="4508" w:type="dxa"/>
          </w:tcPr>
          <w:p w14:paraId="4E7A32DE" w14:textId="6C6E82D7" w:rsidR="00FB4311" w:rsidRDefault="00FB4311" w:rsidP="00FB4311">
            <w:r w:rsidRPr="00FB4311">
              <w:t>PDF Viewer</w:t>
            </w:r>
          </w:p>
        </w:tc>
        <w:tc>
          <w:tcPr>
            <w:tcW w:w="4508" w:type="dxa"/>
          </w:tcPr>
          <w:p w14:paraId="40FE608A" w14:textId="3488AA85" w:rsidR="00FB4311" w:rsidRDefault="00FB4311" w:rsidP="00FB4311">
            <w:r>
              <w:t>pdf</w:t>
            </w:r>
          </w:p>
        </w:tc>
      </w:tr>
      <w:tr w:rsidR="00FB4311" w14:paraId="4085B4C1" w14:textId="77777777" w:rsidTr="00B853EA">
        <w:tc>
          <w:tcPr>
            <w:tcW w:w="4508" w:type="dxa"/>
          </w:tcPr>
          <w:p w14:paraId="32594559" w14:textId="54191927" w:rsidR="00FB4311" w:rsidRDefault="00FB4311" w:rsidP="00FB4311">
            <w:r w:rsidRPr="00FB4311">
              <w:t>Pen Input</w:t>
            </w:r>
          </w:p>
        </w:tc>
        <w:tc>
          <w:tcPr>
            <w:tcW w:w="4508" w:type="dxa"/>
          </w:tcPr>
          <w:p w14:paraId="25C63901" w14:textId="44DC4738" w:rsidR="00FB4311" w:rsidRDefault="00FB4311" w:rsidP="00FB4311">
            <w:r w:rsidRPr="00FB4311">
              <w:t>pen</w:t>
            </w:r>
          </w:p>
        </w:tc>
      </w:tr>
      <w:tr w:rsidR="00FB4311" w14:paraId="072C615A" w14:textId="77777777" w:rsidTr="00B853EA">
        <w:tc>
          <w:tcPr>
            <w:tcW w:w="4508" w:type="dxa"/>
          </w:tcPr>
          <w:p w14:paraId="0CF3C8D8" w14:textId="1FF38E79" w:rsidR="00FB4311" w:rsidRDefault="00FB4311" w:rsidP="00FB4311">
            <w:r w:rsidRPr="00B853EA">
              <w:t>Picture</w:t>
            </w:r>
          </w:p>
        </w:tc>
        <w:tc>
          <w:tcPr>
            <w:tcW w:w="4508" w:type="dxa"/>
          </w:tcPr>
          <w:p w14:paraId="7F6CACC1" w14:textId="5DAD7399" w:rsidR="00FB4311" w:rsidRDefault="00FB4311" w:rsidP="00FB4311">
            <w:r w:rsidRPr="00B853EA">
              <w:t>pic</w:t>
            </w:r>
          </w:p>
        </w:tc>
      </w:tr>
      <w:tr w:rsidR="00FB4311" w14:paraId="6D68931C" w14:textId="77777777" w:rsidTr="00B853EA">
        <w:tc>
          <w:tcPr>
            <w:tcW w:w="4508" w:type="dxa"/>
          </w:tcPr>
          <w:p w14:paraId="78CE9F88" w14:textId="02F93B3C" w:rsidR="00FB4311" w:rsidRDefault="00FB4311" w:rsidP="00FB4311">
            <w:r w:rsidRPr="00FB4311">
              <w:t>Radio</w:t>
            </w:r>
            <w:r>
              <w:t xml:space="preserve"> button</w:t>
            </w:r>
          </w:p>
        </w:tc>
        <w:tc>
          <w:tcPr>
            <w:tcW w:w="4508" w:type="dxa"/>
          </w:tcPr>
          <w:p w14:paraId="29CB0AC3" w14:textId="2E621DF4" w:rsidR="00FB4311" w:rsidRDefault="00FB4311" w:rsidP="00FB4311">
            <w:r w:rsidRPr="00FB4311">
              <w:t>rad</w:t>
            </w:r>
          </w:p>
        </w:tc>
      </w:tr>
      <w:tr w:rsidR="00FB4311" w14:paraId="1ECBE458" w14:textId="77777777" w:rsidTr="00B853EA">
        <w:tc>
          <w:tcPr>
            <w:tcW w:w="4508" w:type="dxa"/>
          </w:tcPr>
          <w:p w14:paraId="1CCA3874" w14:textId="0523D31E" w:rsidR="00FB4311" w:rsidRDefault="00FB4311" w:rsidP="00FB4311">
            <w:r w:rsidRPr="00FB4311">
              <w:t>Rating</w:t>
            </w:r>
          </w:p>
        </w:tc>
        <w:tc>
          <w:tcPr>
            <w:tcW w:w="4508" w:type="dxa"/>
          </w:tcPr>
          <w:p w14:paraId="14E48B97" w14:textId="4A66D63A" w:rsidR="00FB4311" w:rsidRDefault="00FB4311" w:rsidP="00FB4311">
            <w:proofErr w:type="spellStart"/>
            <w:r>
              <w:t>rtg</w:t>
            </w:r>
            <w:proofErr w:type="spellEnd"/>
          </w:p>
        </w:tc>
      </w:tr>
      <w:tr w:rsidR="00FB4311" w14:paraId="2B5925C9" w14:textId="77777777" w:rsidTr="00B853EA">
        <w:tc>
          <w:tcPr>
            <w:tcW w:w="4508" w:type="dxa"/>
          </w:tcPr>
          <w:p w14:paraId="5FA32282" w14:textId="66354EFA" w:rsidR="00FB4311" w:rsidRDefault="00FB4311" w:rsidP="00FB4311">
            <w:r w:rsidRPr="00FB4311">
              <w:t>Rich Text Editor</w:t>
            </w:r>
          </w:p>
        </w:tc>
        <w:tc>
          <w:tcPr>
            <w:tcW w:w="4508" w:type="dxa"/>
          </w:tcPr>
          <w:p w14:paraId="106FC805" w14:textId="2623B9D8" w:rsidR="00FB4311" w:rsidRDefault="00FB4311" w:rsidP="00FB4311">
            <w:proofErr w:type="spellStart"/>
            <w:r>
              <w:t>rte</w:t>
            </w:r>
            <w:proofErr w:type="spellEnd"/>
          </w:p>
        </w:tc>
      </w:tr>
      <w:tr w:rsidR="00FB4311" w14:paraId="22BC748B" w14:textId="77777777" w:rsidTr="00B853EA">
        <w:tc>
          <w:tcPr>
            <w:tcW w:w="4508" w:type="dxa"/>
          </w:tcPr>
          <w:p w14:paraId="227E6250" w14:textId="439D51F6" w:rsidR="00FB4311" w:rsidRDefault="00FB4311" w:rsidP="00FB4311">
            <w:r>
              <w:t>Shapes (rectangle, circle, and so on)</w:t>
            </w:r>
          </w:p>
        </w:tc>
        <w:tc>
          <w:tcPr>
            <w:tcW w:w="4508" w:type="dxa"/>
          </w:tcPr>
          <w:p w14:paraId="658E64C3" w14:textId="055E1094" w:rsidR="00FB4311" w:rsidRDefault="00FB4311" w:rsidP="00FB4311">
            <w:proofErr w:type="spellStart"/>
            <w:r>
              <w:t>shp</w:t>
            </w:r>
            <w:proofErr w:type="spellEnd"/>
          </w:p>
        </w:tc>
      </w:tr>
      <w:tr w:rsidR="00FB4311" w14:paraId="4BC329AD" w14:textId="77777777" w:rsidTr="00B853EA">
        <w:tc>
          <w:tcPr>
            <w:tcW w:w="4508" w:type="dxa"/>
          </w:tcPr>
          <w:p w14:paraId="30186EB6" w14:textId="527262ED" w:rsidR="00FB4311" w:rsidRDefault="00FB4311" w:rsidP="00FB4311">
            <w:r w:rsidRPr="00FB4311">
              <w:t>Slider</w:t>
            </w:r>
          </w:p>
        </w:tc>
        <w:tc>
          <w:tcPr>
            <w:tcW w:w="4508" w:type="dxa"/>
          </w:tcPr>
          <w:p w14:paraId="345C15F5" w14:textId="3AA89B78" w:rsidR="00FB4311" w:rsidRDefault="00FB4311" w:rsidP="00FB4311">
            <w:proofErr w:type="spellStart"/>
            <w:r w:rsidRPr="00FB4311">
              <w:t>sld</w:t>
            </w:r>
            <w:proofErr w:type="spellEnd"/>
          </w:p>
        </w:tc>
      </w:tr>
      <w:tr w:rsidR="00FB4311" w14:paraId="5BE28C69" w14:textId="77777777" w:rsidTr="00B853EA">
        <w:tc>
          <w:tcPr>
            <w:tcW w:w="4508" w:type="dxa"/>
          </w:tcPr>
          <w:p w14:paraId="144417E7" w14:textId="0AFCB188" w:rsidR="00FB4311" w:rsidRDefault="00BB68D9" w:rsidP="00FB4311">
            <w:r>
              <w:t>T</w:t>
            </w:r>
            <w:r w:rsidR="00FB4311">
              <w:t>able data</w:t>
            </w:r>
          </w:p>
        </w:tc>
        <w:tc>
          <w:tcPr>
            <w:tcW w:w="4508" w:type="dxa"/>
          </w:tcPr>
          <w:p w14:paraId="1355C13A" w14:textId="0D5B1221" w:rsidR="00FB4311" w:rsidRDefault="00FB4311" w:rsidP="00FB4311">
            <w:proofErr w:type="spellStart"/>
            <w:r>
              <w:t>tbl</w:t>
            </w:r>
            <w:proofErr w:type="spellEnd"/>
          </w:p>
        </w:tc>
      </w:tr>
      <w:tr w:rsidR="00FB4311" w14:paraId="6044990C" w14:textId="77777777" w:rsidTr="00B853EA">
        <w:tc>
          <w:tcPr>
            <w:tcW w:w="4508" w:type="dxa"/>
          </w:tcPr>
          <w:p w14:paraId="4B6C90BC" w14:textId="1B2844D5" w:rsidR="00FB4311" w:rsidRDefault="00BB68D9" w:rsidP="00FB4311">
            <w:r>
              <w:t>T</w:t>
            </w:r>
            <w:r w:rsidR="00FB4311">
              <w:t>ext input</w:t>
            </w:r>
          </w:p>
        </w:tc>
        <w:tc>
          <w:tcPr>
            <w:tcW w:w="4508" w:type="dxa"/>
          </w:tcPr>
          <w:p w14:paraId="1EF96280" w14:textId="704B77B5" w:rsidR="00FB4311" w:rsidRDefault="00BB68D9" w:rsidP="00FB4311">
            <w:r>
              <w:t>t</w:t>
            </w:r>
            <w:r w:rsidR="00FB4311">
              <w:t>xt</w:t>
            </w:r>
          </w:p>
        </w:tc>
      </w:tr>
      <w:tr w:rsidR="00FB4311" w14:paraId="63CC9FFC" w14:textId="77777777" w:rsidTr="00B853EA">
        <w:tc>
          <w:tcPr>
            <w:tcW w:w="4508" w:type="dxa"/>
          </w:tcPr>
          <w:p w14:paraId="46A789D0" w14:textId="627A6F4C" w:rsidR="00FB4311" w:rsidRDefault="00BB68D9" w:rsidP="00FB4311">
            <w:r>
              <w:t>T</w:t>
            </w:r>
            <w:r w:rsidR="00FB4311">
              <w:t>imer</w:t>
            </w:r>
          </w:p>
        </w:tc>
        <w:tc>
          <w:tcPr>
            <w:tcW w:w="4508" w:type="dxa"/>
          </w:tcPr>
          <w:p w14:paraId="245ECC34" w14:textId="7A9A58E8" w:rsidR="00FB4311" w:rsidRDefault="00BB68D9" w:rsidP="00FB4311">
            <w:proofErr w:type="spellStart"/>
            <w:r>
              <w:t>tmr</w:t>
            </w:r>
            <w:proofErr w:type="spellEnd"/>
          </w:p>
        </w:tc>
      </w:tr>
      <w:tr w:rsidR="00FB4311" w14:paraId="411FF529" w14:textId="77777777" w:rsidTr="00B853EA">
        <w:tc>
          <w:tcPr>
            <w:tcW w:w="4508" w:type="dxa"/>
          </w:tcPr>
          <w:p w14:paraId="304DCB74" w14:textId="2DBB0942" w:rsidR="00FB4311" w:rsidRDefault="00FB4311" w:rsidP="00FB4311">
            <w:r w:rsidRPr="00FB4311">
              <w:t>Toggle</w:t>
            </w:r>
          </w:p>
        </w:tc>
        <w:tc>
          <w:tcPr>
            <w:tcW w:w="4508" w:type="dxa"/>
          </w:tcPr>
          <w:p w14:paraId="3382EF38" w14:textId="67FAEDF7" w:rsidR="00FB4311" w:rsidRDefault="00BB68D9" w:rsidP="00FB4311">
            <w:proofErr w:type="spellStart"/>
            <w:r w:rsidRPr="00BB68D9">
              <w:t>tgl</w:t>
            </w:r>
            <w:proofErr w:type="spellEnd"/>
          </w:p>
        </w:tc>
      </w:tr>
      <w:tr w:rsidR="00FB4311" w14:paraId="0FA91ACF" w14:textId="77777777" w:rsidTr="00B853EA">
        <w:tc>
          <w:tcPr>
            <w:tcW w:w="4508" w:type="dxa"/>
          </w:tcPr>
          <w:p w14:paraId="357A1DB0" w14:textId="0501D164" w:rsidR="00FB4311" w:rsidRDefault="00BB68D9" w:rsidP="00BB68D9">
            <w:pPr>
              <w:tabs>
                <w:tab w:val="left" w:pos="1068"/>
              </w:tabs>
            </w:pPr>
            <w:r w:rsidRPr="00BB68D9">
              <w:t>Video</w:t>
            </w:r>
          </w:p>
        </w:tc>
        <w:tc>
          <w:tcPr>
            <w:tcW w:w="4508" w:type="dxa"/>
          </w:tcPr>
          <w:p w14:paraId="28D1B212" w14:textId="052D6CBB" w:rsidR="00FB4311" w:rsidRDefault="00BB68D9" w:rsidP="00FB4311">
            <w:r>
              <w:t>vid</w:t>
            </w:r>
          </w:p>
        </w:tc>
      </w:tr>
    </w:tbl>
    <w:p w14:paraId="61AF1143" w14:textId="14361D65" w:rsidR="00B853EA" w:rsidRDefault="00B853EA" w:rsidP="00B853EA"/>
    <w:p w14:paraId="7B126E4D" w14:textId="28B91C85" w:rsidR="00B853EA" w:rsidRDefault="00BB68D9" w:rsidP="00BB68D9">
      <w:r>
        <w:t xml:space="preserve">Control names must be unique across an application. If a control is reused on multiple screens, the short screen name should be suffixed at the end – for example, </w:t>
      </w:r>
      <w:proofErr w:type="spellStart"/>
      <w:r>
        <w:t>galBottomNavMenuHS</w:t>
      </w:r>
      <w:proofErr w:type="spellEnd"/>
      <w:r>
        <w:t>, where “HS” stands for “Home Screen.” This approach makes it easier to reference the control in formulas across screens.</w:t>
      </w:r>
    </w:p>
    <w:p w14:paraId="18CFE67D" w14:textId="77777777" w:rsidR="00BB68D9" w:rsidRPr="00BB68D9" w:rsidRDefault="00BB68D9" w:rsidP="00BB68D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kern w:val="0"/>
          <w:sz w:val="24"/>
          <w:szCs w:val="24"/>
          <w14:ligatures w14:val="none"/>
        </w:rPr>
      </w:pPr>
      <w:r w:rsidRPr="00BB68D9">
        <w:rPr>
          <w:rFonts w:asciiTheme="majorHAnsi" w:eastAsiaTheme="majorEastAsia" w:hAnsiTheme="majorHAnsi" w:cstheme="majorBidi"/>
          <w:b w:val="0"/>
          <w:bCs w:val="0"/>
          <w:color w:val="1F3763" w:themeColor="accent1" w:themeShade="7F"/>
          <w:kern w:val="0"/>
          <w:sz w:val="24"/>
          <w:szCs w:val="24"/>
          <w14:ligatures w14:val="none"/>
        </w:rPr>
        <w:t>Data source names</w:t>
      </w:r>
    </w:p>
    <w:p w14:paraId="349DC39E" w14:textId="63C7425B" w:rsidR="00BB68D9" w:rsidRDefault="00BB68D9" w:rsidP="00BB68D9">
      <w:r>
        <w:t>When you add a data source to your application, the name can’t be changed in the PowerApps app. The name is inherited from the source connector or data entities that are derived from the connection.</w:t>
      </w:r>
    </w:p>
    <w:p w14:paraId="23665074" w14:textId="77777777" w:rsidR="00BB68D9" w:rsidRDefault="00BB68D9" w:rsidP="00BB68D9">
      <w:r>
        <w:t>Here are some examples:</w:t>
      </w:r>
    </w:p>
    <w:p w14:paraId="72AE77E2" w14:textId="0A2C5339" w:rsidR="00BB68D9" w:rsidRDefault="00BB68D9" w:rsidP="00BB68D9">
      <w:pPr>
        <w:pStyle w:val="ListParagraph"/>
        <w:numPr>
          <w:ilvl w:val="0"/>
          <w:numId w:val="15"/>
        </w:numPr>
      </w:pPr>
      <w:r>
        <w:t>Name inherited from the source connector: The Office 365 Users connector is named</w:t>
      </w:r>
      <w:r>
        <w:t xml:space="preserve"> </w:t>
      </w:r>
      <w:r>
        <w:t>Office365Users in your code.</w:t>
      </w:r>
    </w:p>
    <w:p w14:paraId="6328928C" w14:textId="11AF71BE" w:rsidR="00B853EA" w:rsidRDefault="00BB68D9" w:rsidP="00BB68D9">
      <w:pPr>
        <w:pStyle w:val="ListParagraph"/>
        <w:numPr>
          <w:ilvl w:val="0"/>
          <w:numId w:val="15"/>
        </w:numPr>
      </w:pPr>
      <w:r>
        <w:t>Data entities derived from the connection: A Microsoft SharePoint list that’s named Employees</w:t>
      </w:r>
      <w:r>
        <w:t xml:space="preserve"> </w:t>
      </w:r>
      <w:r>
        <w:t>is returned from the SharePoint connector. Therefore, the name of the data source in your code is Employees. The same PowerApps app can also use the same SharePoint connector to access a SharePoint list that’s named Contractors. In this case, the name of the data source in the code is Contractors.</w:t>
      </w:r>
    </w:p>
    <w:p w14:paraId="47CF89AD" w14:textId="77777777" w:rsidR="00BB68D9" w:rsidRPr="00BB68D9" w:rsidRDefault="00BB68D9" w:rsidP="00BB68D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kern w:val="0"/>
          <w:sz w:val="24"/>
          <w:szCs w:val="24"/>
          <w14:ligatures w14:val="none"/>
        </w:rPr>
      </w:pPr>
      <w:r w:rsidRPr="00BB68D9">
        <w:rPr>
          <w:rFonts w:asciiTheme="majorHAnsi" w:eastAsiaTheme="majorEastAsia" w:hAnsiTheme="majorHAnsi" w:cstheme="majorBidi"/>
          <w:b w:val="0"/>
          <w:bCs w:val="0"/>
          <w:color w:val="1F3763" w:themeColor="accent1" w:themeShade="7F"/>
          <w:kern w:val="0"/>
          <w:sz w:val="24"/>
          <w:szCs w:val="24"/>
          <w14:ligatures w14:val="none"/>
        </w:rPr>
        <w:lastRenderedPageBreak/>
        <w:t>Standard action connectors</w:t>
      </w:r>
    </w:p>
    <w:p w14:paraId="47273835" w14:textId="75904B9A" w:rsidR="00BB68D9" w:rsidRDefault="00BB68D9" w:rsidP="00BB68D9">
      <w:r>
        <w:t xml:space="preserve">In Standard action connectors that expose functions, such as LinkedIn, you’ll see that the data source name and its operations use Pascal casing (that is, </w:t>
      </w:r>
      <w:proofErr w:type="spellStart"/>
      <w:r>
        <w:t>UpperUpperUpper</w:t>
      </w:r>
      <w:proofErr w:type="spellEnd"/>
      <w:r>
        <w:t xml:space="preserve">). For example, the LinkedIn data source is named LinkedIn and has an operation named </w:t>
      </w:r>
      <w:proofErr w:type="spellStart"/>
      <w:r>
        <w:t>ListCompanies</w:t>
      </w:r>
      <w:proofErr w:type="spellEnd"/>
      <w:r>
        <w:t>.</w:t>
      </w:r>
    </w:p>
    <w:p w14:paraId="46A41BD3" w14:textId="77777777" w:rsidR="00BB68D9" w:rsidRPr="00BB68D9" w:rsidRDefault="00BB68D9" w:rsidP="00BB68D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kern w:val="0"/>
          <w:sz w:val="24"/>
          <w:szCs w:val="24"/>
          <w14:ligatures w14:val="none"/>
        </w:rPr>
      </w:pPr>
      <w:r w:rsidRPr="00BB68D9">
        <w:rPr>
          <w:rFonts w:asciiTheme="majorHAnsi" w:eastAsiaTheme="majorEastAsia" w:hAnsiTheme="majorHAnsi" w:cstheme="majorBidi"/>
          <w:b w:val="0"/>
          <w:bCs w:val="0"/>
          <w:color w:val="1F3763" w:themeColor="accent1" w:themeShade="7F"/>
          <w:kern w:val="0"/>
          <w:sz w:val="24"/>
          <w:szCs w:val="24"/>
          <w14:ligatures w14:val="none"/>
        </w:rPr>
        <w:t>Custom connectors</w:t>
      </w:r>
    </w:p>
    <w:p w14:paraId="50A6B84C" w14:textId="18AF5C82" w:rsidR="00BB68D9" w:rsidRDefault="00BB68D9" w:rsidP="00BB68D9">
      <w:r>
        <w:t>Custom connectors can be created by any maker in your environment. They’re used to connect to custom application programming interfaces (APIs) such as third-party services or line-of-business APIs that your IT department has created. Pascal casing is also recommended for the data source name and its operations. Just be aware that the custom connector name and the way that it appears in PowerApps can differ.</w:t>
      </w:r>
    </w:p>
    <w:p w14:paraId="12AB3D8C" w14:textId="1A7C94EF" w:rsidR="00BB68D9" w:rsidRDefault="00BB68D9" w:rsidP="00BB68D9">
      <w:r>
        <w:t>For example, here’s a custom connector named MS Auction Item Bid API.</w:t>
      </w:r>
    </w:p>
    <w:p w14:paraId="58B8838D" w14:textId="77777777" w:rsidR="00BB68D9" w:rsidRPr="00BB68D9" w:rsidRDefault="00BB68D9" w:rsidP="00BB68D9">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kern w:val="0"/>
          <w:sz w:val="26"/>
          <w14:ligatures w14:val="none"/>
        </w:rPr>
      </w:pPr>
      <w:r w:rsidRPr="00BB68D9">
        <w:rPr>
          <w:rFonts w:asciiTheme="majorHAnsi" w:eastAsiaTheme="majorEastAsia" w:hAnsiTheme="majorHAnsi" w:cstheme="majorBidi"/>
          <w:b w:val="0"/>
          <w:bCs w:val="0"/>
          <w:color w:val="2F5496" w:themeColor="accent1" w:themeShade="BF"/>
          <w:kern w:val="0"/>
          <w:sz w:val="26"/>
          <w14:ligatures w14:val="none"/>
        </w:rPr>
        <w:t>Code naming conventions</w:t>
      </w:r>
    </w:p>
    <w:p w14:paraId="3D7AB8CD" w14:textId="6235BD08" w:rsidR="00BB68D9" w:rsidRDefault="00BB68D9" w:rsidP="00BB68D9">
      <w:r>
        <w:t>As you add code to your PowerApps apps, it becomes increasingly important to use consistent naming conventions for variables and collections. If variables are named correctly, you should be able to quickly discern the type, purpose, and scope of each.</w:t>
      </w:r>
    </w:p>
    <w:p w14:paraId="579C75A4" w14:textId="473B07B9" w:rsidR="00BB68D9" w:rsidRDefault="00BB68D9" w:rsidP="00BB68D9">
      <w:r>
        <w:t xml:space="preserve">We found lots of variance in the code naming and object naming conventions of different organizations. For example, one team uses data type prefixes for its variables (such as </w:t>
      </w:r>
      <w:proofErr w:type="spellStart"/>
      <w:r>
        <w:t>strUserName</w:t>
      </w:r>
      <w:proofErr w:type="spellEnd"/>
      <w:r>
        <w:t xml:space="preserve"> to indicate a string), whereas another team prefixes all its variables with an underscore (_) to group them in IntelliSense. There are also differences in the way that teams denote global variables versus context variables.</w:t>
      </w:r>
    </w:p>
    <w:p w14:paraId="285A0A84" w14:textId="77777777" w:rsidR="00BB68D9" w:rsidRDefault="00BB68D9" w:rsidP="00BB68D9">
      <w:r>
        <w:t>The same guidance applies here: Have a pattern for your team, and be consistent in its usage.</w:t>
      </w:r>
    </w:p>
    <w:p w14:paraId="2152400C" w14:textId="77777777" w:rsidR="00BB68D9" w:rsidRPr="00BB68D9" w:rsidRDefault="00BB68D9" w:rsidP="00BB68D9">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kern w:val="0"/>
          <w:sz w:val="24"/>
          <w:szCs w:val="24"/>
          <w14:ligatures w14:val="none"/>
        </w:rPr>
      </w:pPr>
      <w:r w:rsidRPr="00BB68D9">
        <w:rPr>
          <w:rFonts w:asciiTheme="majorHAnsi" w:eastAsiaTheme="majorEastAsia" w:hAnsiTheme="majorHAnsi" w:cstheme="majorBidi"/>
          <w:b w:val="0"/>
          <w:bCs w:val="0"/>
          <w:color w:val="1F3763" w:themeColor="accent1" w:themeShade="7F"/>
          <w:kern w:val="0"/>
          <w:sz w:val="24"/>
          <w:szCs w:val="24"/>
          <w14:ligatures w14:val="none"/>
        </w:rPr>
        <w:t>Variable names</w:t>
      </w:r>
    </w:p>
    <w:p w14:paraId="3D2CF7BA" w14:textId="0DE08ADA" w:rsidR="00BB68D9" w:rsidRDefault="00BB68D9" w:rsidP="00BB68D9">
      <w:pPr>
        <w:pStyle w:val="ListParagraph"/>
        <w:numPr>
          <w:ilvl w:val="0"/>
          <w:numId w:val="16"/>
        </w:numPr>
      </w:pPr>
      <w:r>
        <w:t>Be descriptive of the variable’s function. Think about what the variable is bound to and how it’s used, and then name it accordingly.</w:t>
      </w:r>
    </w:p>
    <w:p w14:paraId="01287C81" w14:textId="5B02D2C8" w:rsidR="00BB68D9" w:rsidRDefault="00BB68D9" w:rsidP="00BB68D9">
      <w:pPr>
        <w:pStyle w:val="ListParagraph"/>
        <w:numPr>
          <w:ilvl w:val="0"/>
          <w:numId w:val="16"/>
        </w:numPr>
      </w:pPr>
      <w:r>
        <w:t>Prefix your global and context variables differently.</w:t>
      </w:r>
    </w:p>
    <w:p w14:paraId="39A66B0D" w14:textId="6C02AADD" w:rsidR="00BB68D9" w:rsidRDefault="00BB68D9" w:rsidP="00BB68D9">
      <w:r>
        <w:t>Be smart! PowerApps lets context variables and global variables share the same names. This can cause confusion, because, by default, your formulas use context variables unless the disambiguation operator</w:t>
      </w:r>
      <w:r>
        <w:t xml:space="preserve"> </w:t>
      </w:r>
      <w:r>
        <w:t>is used. Avoid this situation by following these conventions:</w:t>
      </w:r>
    </w:p>
    <w:p w14:paraId="4065AF6C" w14:textId="6F83666E" w:rsidR="00BB68D9" w:rsidRDefault="00BB68D9" w:rsidP="00BB68D9">
      <w:pPr>
        <w:pStyle w:val="ListParagraph"/>
        <w:numPr>
          <w:ilvl w:val="0"/>
          <w:numId w:val="17"/>
        </w:numPr>
      </w:pPr>
      <w:r>
        <w:t xml:space="preserve">Prefix context variables with </w:t>
      </w:r>
      <w:r w:rsidRPr="00BB68D9">
        <w:rPr>
          <w:b/>
          <w:bCs/>
        </w:rPr>
        <w:t>loc</w:t>
      </w:r>
      <w:r>
        <w:t>.</w:t>
      </w:r>
    </w:p>
    <w:p w14:paraId="18078E5D" w14:textId="7D45FA9F" w:rsidR="00BB68D9" w:rsidRDefault="00BB68D9" w:rsidP="00BB68D9">
      <w:pPr>
        <w:pStyle w:val="ListParagraph"/>
        <w:numPr>
          <w:ilvl w:val="0"/>
          <w:numId w:val="17"/>
        </w:numPr>
      </w:pPr>
      <w:r>
        <w:t xml:space="preserve">Prefix global variables with </w:t>
      </w:r>
      <w:proofErr w:type="spellStart"/>
      <w:r w:rsidRPr="00BB68D9">
        <w:rPr>
          <w:b/>
          <w:bCs/>
        </w:rPr>
        <w:t>gbl</w:t>
      </w:r>
      <w:proofErr w:type="spellEnd"/>
      <w:r>
        <w:t>.</w:t>
      </w:r>
    </w:p>
    <w:p w14:paraId="6C5DCB03" w14:textId="571B7A97" w:rsidR="00BB68D9" w:rsidRDefault="00BB68D9" w:rsidP="00BB68D9">
      <w:pPr>
        <w:pStyle w:val="ListParagraph"/>
        <w:numPr>
          <w:ilvl w:val="0"/>
          <w:numId w:val="17"/>
        </w:numPr>
      </w:pPr>
      <w:r>
        <w:t>The name after the prefix should indicate the intent/purpose of the variable. Multiple words can be used and don’t have to be separated by any special characters (for example, spaces or underscores), provided that the first letter of each word is capitalized.</w:t>
      </w:r>
    </w:p>
    <w:p w14:paraId="366266A6" w14:textId="543AC487" w:rsidR="00BB68D9" w:rsidRDefault="00BB68D9" w:rsidP="00BB68D9">
      <w:pPr>
        <w:pStyle w:val="ListParagraph"/>
        <w:numPr>
          <w:ilvl w:val="0"/>
          <w:numId w:val="17"/>
        </w:numPr>
      </w:pPr>
      <w:r>
        <w:t xml:space="preserve">Use Camel casing. Begin your variable names with a prefix in lowercase letters, and then capitalize the first letter of each word in the name (that is, </w:t>
      </w:r>
      <w:proofErr w:type="spellStart"/>
      <w:r>
        <w:t>lowerUppperUpper</w:t>
      </w:r>
      <w:proofErr w:type="spellEnd"/>
      <w:r>
        <w:t>).</w:t>
      </w:r>
    </w:p>
    <w:p w14:paraId="7808B9FB" w14:textId="77777777" w:rsidR="00BB68D9" w:rsidRDefault="00BB68D9" w:rsidP="00BB68D9">
      <w:r>
        <w:t>Here are some good examples:</w:t>
      </w:r>
    </w:p>
    <w:p w14:paraId="01D3BD8F" w14:textId="599FA56C" w:rsidR="00BB68D9" w:rsidRDefault="00BB68D9" w:rsidP="00BB68D9">
      <w:pPr>
        <w:pStyle w:val="ListParagraph"/>
        <w:numPr>
          <w:ilvl w:val="0"/>
          <w:numId w:val="18"/>
        </w:numPr>
      </w:pPr>
      <w:r>
        <w:t xml:space="preserve">Global variable: </w:t>
      </w:r>
      <w:proofErr w:type="spellStart"/>
      <w:r>
        <w:t>gblFocusedBorderColor</w:t>
      </w:r>
      <w:proofErr w:type="spellEnd"/>
    </w:p>
    <w:p w14:paraId="386A6705" w14:textId="1E378D3E" w:rsidR="00BB68D9" w:rsidRDefault="00BB68D9" w:rsidP="00BB68D9">
      <w:pPr>
        <w:pStyle w:val="ListParagraph"/>
        <w:numPr>
          <w:ilvl w:val="0"/>
          <w:numId w:val="18"/>
        </w:numPr>
      </w:pPr>
      <w:r>
        <w:t xml:space="preserve">Context variable: </w:t>
      </w:r>
      <w:proofErr w:type="spellStart"/>
      <w:r>
        <w:t>locSuccessMessage</w:t>
      </w:r>
      <w:proofErr w:type="spellEnd"/>
    </w:p>
    <w:p w14:paraId="73489E6F" w14:textId="77777777" w:rsidR="006577CB" w:rsidRPr="006577CB" w:rsidRDefault="006577CB" w:rsidP="006577C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kern w:val="0"/>
          <w:sz w:val="24"/>
          <w:szCs w:val="24"/>
          <w14:ligatures w14:val="none"/>
        </w:rPr>
      </w:pPr>
      <w:r w:rsidRPr="006577CB">
        <w:rPr>
          <w:rFonts w:asciiTheme="majorHAnsi" w:eastAsiaTheme="majorEastAsia" w:hAnsiTheme="majorHAnsi" w:cstheme="majorBidi"/>
          <w:b w:val="0"/>
          <w:bCs w:val="0"/>
          <w:color w:val="1F3763" w:themeColor="accent1" w:themeShade="7F"/>
          <w:kern w:val="0"/>
          <w:sz w:val="24"/>
          <w:szCs w:val="24"/>
          <w14:ligatures w14:val="none"/>
        </w:rPr>
        <w:t>Collection names</w:t>
      </w:r>
    </w:p>
    <w:p w14:paraId="5CC07E9E" w14:textId="0F839217" w:rsidR="006577CB" w:rsidRDefault="006577CB" w:rsidP="006577CB">
      <w:pPr>
        <w:pStyle w:val="ListParagraph"/>
        <w:numPr>
          <w:ilvl w:val="0"/>
          <w:numId w:val="19"/>
        </w:numPr>
      </w:pPr>
      <w:r>
        <w:t>Be descriptive of the collection’s contents. Think about what the collection contains and/or how it’s used, and then name it accordingly.</w:t>
      </w:r>
    </w:p>
    <w:p w14:paraId="5FC65A0C" w14:textId="170134A3" w:rsidR="006577CB" w:rsidRDefault="006577CB" w:rsidP="006577CB">
      <w:pPr>
        <w:pStyle w:val="ListParagraph"/>
        <w:numPr>
          <w:ilvl w:val="0"/>
          <w:numId w:val="19"/>
        </w:numPr>
      </w:pPr>
      <w:r>
        <w:lastRenderedPageBreak/>
        <w:t>Collections should be prefixed with col.</w:t>
      </w:r>
    </w:p>
    <w:p w14:paraId="5AA4F877" w14:textId="4C06115C" w:rsidR="006577CB" w:rsidRDefault="006577CB" w:rsidP="006577CB">
      <w:pPr>
        <w:pStyle w:val="ListParagraph"/>
        <w:numPr>
          <w:ilvl w:val="0"/>
          <w:numId w:val="19"/>
        </w:numPr>
      </w:pPr>
      <w:r>
        <w:t>The name after the prefix should indicate the intent or purpose of the collection. Multiple words can be used and don’t have to be separated by spaces or underscores, provided that the first letter of each word is capitalized.</w:t>
      </w:r>
    </w:p>
    <w:p w14:paraId="016EF37C" w14:textId="2A07DE86" w:rsidR="006577CB" w:rsidRDefault="006577CB" w:rsidP="006577CB">
      <w:pPr>
        <w:pStyle w:val="ListParagraph"/>
        <w:numPr>
          <w:ilvl w:val="0"/>
          <w:numId w:val="19"/>
        </w:numPr>
      </w:pPr>
      <w:r>
        <w:t xml:space="preserve">Use Camel casing. Begin your collection names with a lowercase col prefix, and then capitalize the first letter of each word in the name (that is, </w:t>
      </w:r>
      <w:proofErr w:type="spellStart"/>
      <w:r>
        <w:t>colUpperUpper</w:t>
      </w:r>
      <w:proofErr w:type="spellEnd"/>
      <w:r>
        <w:t>).</w:t>
      </w:r>
    </w:p>
    <w:p w14:paraId="187F7D9E" w14:textId="77777777" w:rsidR="006577CB" w:rsidRDefault="006577CB" w:rsidP="006577CB">
      <w:r>
        <w:t>Here are some good examples:</w:t>
      </w:r>
    </w:p>
    <w:p w14:paraId="6E02D842" w14:textId="156742DA" w:rsidR="006577CB" w:rsidRDefault="006577CB" w:rsidP="006577CB">
      <w:pPr>
        <w:pStyle w:val="ListParagraph"/>
        <w:numPr>
          <w:ilvl w:val="0"/>
          <w:numId w:val="20"/>
        </w:numPr>
      </w:pPr>
      <w:proofErr w:type="spellStart"/>
      <w:r>
        <w:t>colMenuItems</w:t>
      </w:r>
      <w:proofErr w:type="spellEnd"/>
    </w:p>
    <w:p w14:paraId="7E2F5AB7" w14:textId="0205E642" w:rsidR="006577CB" w:rsidRDefault="006577CB" w:rsidP="006577CB">
      <w:pPr>
        <w:pStyle w:val="ListParagraph"/>
        <w:numPr>
          <w:ilvl w:val="0"/>
          <w:numId w:val="20"/>
        </w:numPr>
      </w:pPr>
      <w:proofErr w:type="spellStart"/>
      <w:r>
        <w:t>colThriveApps</w:t>
      </w:r>
      <w:proofErr w:type="spellEnd"/>
    </w:p>
    <w:p w14:paraId="79B814F0" w14:textId="77777777" w:rsidR="006577CB" w:rsidRDefault="006577CB" w:rsidP="006577CB">
      <w:r>
        <w:t>Here are some bad examples:</w:t>
      </w:r>
    </w:p>
    <w:p w14:paraId="26084223" w14:textId="5AB40E85" w:rsidR="006577CB" w:rsidRDefault="006577CB" w:rsidP="006577CB">
      <w:pPr>
        <w:pStyle w:val="ListParagraph"/>
        <w:numPr>
          <w:ilvl w:val="0"/>
          <w:numId w:val="21"/>
        </w:numPr>
      </w:pPr>
      <w:proofErr w:type="spellStart"/>
      <w:r>
        <w:t>orderscoll</w:t>
      </w:r>
      <w:proofErr w:type="spellEnd"/>
    </w:p>
    <w:p w14:paraId="27E0C181" w14:textId="6C7749A8" w:rsidR="00BB68D9" w:rsidRDefault="006577CB" w:rsidP="006577CB">
      <w:pPr>
        <w:pStyle w:val="ListParagraph"/>
        <w:numPr>
          <w:ilvl w:val="0"/>
          <w:numId w:val="21"/>
        </w:numPr>
      </w:pPr>
      <w:proofErr w:type="spellStart"/>
      <w:r>
        <w:t>tempCollection</w:t>
      </w:r>
      <w:proofErr w:type="spellEnd"/>
    </w:p>
    <w:p w14:paraId="14AEE62A" w14:textId="77777777" w:rsidR="006577CB" w:rsidRPr="006577CB" w:rsidRDefault="006577CB" w:rsidP="006577CB">
      <w:pPr>
        <w:pStyle w:val="Heading2"/>
        <w:keepLines/>
        <w:numPr>
          <w:ilvl w:val="0"/>
          <w:numId w:val="0"/>
        </w:numPr>
        <w:tabs>
          <w:tab w:val="clear" w:pos="709"/>
        </w:tabs>
        <w:spacing w:before="40" w:after="0" w:line="259" w:lineRule="auto"/>
        <w:rPr>
          <w:rFonts w:asciiTheme="majorHAnsi" w:eastAsiaTheme="majorEastAsia" w:hAnsiTheme="majorHAnsi" w:cstheme="majorBidi"/>
          <w:b w:val="0"/>
          <w:bCs w:val="0"/>
          <w:color w:val="2F5496" w:themeColor="accent1" w:themeShade="BF"/>
          <w:kern w:val="0"/>
          <w:sz w:val="26"/>
          <w14:ligatures w14:val="none"/>
        </w:rPr>
      </w:pPr>
      <w:r w:rsidRPr="006577CB">
        <w:rPr>
          <w:rFonts w:asciiTheme="majorHAnsi" w:eastAsiaTheme="majorEastAsia" w:hAnsiTheme="majorHAnsi" w:cstheme="majorBidi"/>
          <w:b w:val="0"/>
          <w:bCs w:val="0"/>
          <w:color w:val="2F5496" w:themeColor="accent1" w:themeShade="BF"/>
          <w:kern w:val="0"/>
          <w:sz w:val="26"/>
          <w14:ligatures w14:val="none"/>
        </w:rPr>
        <w:t>Organizing your objects and code</w:t>
      </w:r>
    </w:p>
    <w:p w14:paraId="14C08731" w14:textId="77777777" w:rsidR="006577CB" w:rsidRPr="006577CB" w:rsidRDefault="006577CB" w:rsidP="006577C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kern w:val="0"/>
          <w:sz w:val="24"/>
          <w:szCs w:val="24"/>
          <w14:ligatures w14:val="none"/>
        </w:rPr>
      </w:pPr>
      <w:r w:rsidRPr="006577CB">
        <w:rPr>
          <w:rFonts w:asciiTheme="majorHAnsi" w:eastAsiaTheme="majorEastAsia" w:hAnsiTheme="majorHAnsi" w:cstheme="majorBidi"/>
          <w:b w:val="0"/>
          <w:bCs w:val="0"/>
          <w:color w:val="1F3763" w:themeColor="accent1" w:themeShade="7F"/>
          <w:kern w:val="0"/>
          <w:sz w:val="24"/>
          <w:szCs w:val="24"/>
          <w14:ligatures w14:val="none"/>
        </w:rPr>
        <w:t>Using groups for organization</w:t>
      </w:r>
    </w:p>
    <w:p w14:paraId="77E93DD9" w14:textId="5BC3B34A" w:rsidR="00BB68D9" w:rsidRDefault="006577CB" w:rsidP="006577CB">
      <w:r>
        <w:t>All controls on a screen should belong to a group, so that you can easily recognize their purpose, move them around a screen or between screens, or collapse them to simplify your view. Gallery, Form, and Canvas controls are already groups, but they can also, optionally, be part of another group to help improve organization.</w:t>
      </w:r>
    </w:p>
    <w:p w14:paraId="26779EB0" w14:textId="77777777" w:rsidR="006577CB" w:rsidRPr="006577CB" w:rsidRDefault="006577CB" w:rsidP="006577CB">
      <w:pPr>
        <w:pStyle w:val="Heading3"/>
        <w:keepLines/>
        <w:tabs>
          <w:tab w:val="clear" w:pos="851"/>
          <w:tab w:val="clear" w:pos="2160"/>
        </w:tabs>
        <w:spacing w:before="40" w:after="0" w:line="259" w:lineRule="auto"/>
        <w:rPr>
          <w:rFonts w:asciiTheme="majorHAnsi" w:eastAsiaTheme="majorEastAsia" w:hAnsiTheme="majorHAnsi" w:cstheme="majorBidi"/>
          <w:b w:val="0"/>
          <w:bCs w:val="0"/>
          <w:color w:val="1F3763" w:themeColor="accent1" w:themeShade="7F"/>
          <w:kern w:val="0"/>
          <w:sz w:val="24"/>
          <w:szCs w:val="24"/>
          <w14:ligatures w14:val="none"/>
        </w:rPr>
      </w:pPr>
      <w:r w:rsidRPr="006577CB">
        <w:rPr>
          <w:rFonts w:asciiTheme="majorHAnsi" w:eastAsiaTheme="majorEastAsia" w:hAnsiTheme="majorHAnsi" w:cstheme="majorBidi"/>
          <w:b w:val="0"/>
          <w:bCs w:val="0"/>
          <w:color w:val="1F3763" w:themeColor="accent1" w:themeShade="7F"/>
          <w:kern w:val="0"/>
          <w:sz w:val="24"/>
          <w:szCs w:val="24"/>
          <w14:ligatures w14:val="none"/>
        </w:rPr>
        <w:t>Format text feature</w:t>
      </w:r>
    </w:p>
    <w:p w14:paraId="677F0E1A" w14:textId="1F180DDD" w:rsidR="006577CB" w:rsidRDefault="006577CB" w:rsidP="006577CB">
      <w:r>
        <w:t xml:space="preserve">As the complexity of a formula increases, readability and maintainability are affected. It can be very difficult to read a large block of code that contains multiline functions. The Format text feature adds line breaks and indentation to make your formula easier to read. As for code comments, the extra white space is removed from the app package that’s downloaded to the client. Therefore, there’s no need to use the </w:t>
      </w:r>
      <w:r w:rsidRPr="006577CB">
        <w:rPr>
          <w:b/>
          <w:bCs/>
        </w:rPr>
        <w:t>Remove formatting</w:t>
      </w:r>
      <w:r>
        <w:t xml:space="preserve"> feature before you publish your app.</w:t>
      </w:r>
    </w:p>
    <w:p w14:paraId="6FE3F493" w14:textId="77777777" w:rsidR="006577CB" w:rsidRDefault="006577CB" w:rsidP="00BB68D9"/>
    <w:sectPr w:rsidR="006577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EKNKHL+Arial,Bold">
    <w:altName w:val="Arial"/>
    <w:panose1 w:val="00000000000000000000"/>
    <w:charset w:val="00"/>
    <w:family w:val="swiss"/>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54BFA"/>
    <w:multiLevelType w:val="multilevel"/>
    <w:tmpl w:val="F4086CA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D2E145A"/>
    <w:multiLevelType w:val="multilevel"/>
    <w:tmpl w:val="15CEBE6A"/>
    <w:lvl w:ilvl="0">
      <w:start w:val="1"/>
      <w:numFmt w:val="decimal"/>
      <w:lvlText w:val="%1."/>
      <w:lvlJc w:val="left"/>
      <w:pPr>
        <w:tabs>
          <w:tab w:val="num" w:pos="567"/>
        </w:tabs>
        <w:ind w:left="567" w:hanging="567"/>
      </w:pPr>
      <w:rPr>
        <w:rFonts w:hint="default"/>
        <w:sz w:val="22"/>
        <w:szCs w:val="22"/>
      </w:rPr>
    </w:lvl>
    <w:lvl w:ilvl="1">
      <w:start w:val="1"/>
      <w:numFmt w:val="decimal"/>
      <w:pStyle w:val="Heading2"/>
      <w:lvlText w:val="%1.%2."/>
      <w:lvlJc w:val="left"/>
      <w:pPr>
        <w:tabs>
          <w:tab w:val="num" w:pos="1560"/>
        </w:tabs>
        <w:ind w:left="1560" w:hanging="567"/>
      </w:pPr>
      <w:rPr>
        <w:rFonts w:hint="default"/>
      </w:rPr>
    </w:lvl>
    <w:lvl w:ilvl="2">
      <w:start w:val="1"/>
      <w:numFmt w:val="decimal"/>
      <w:lvlText w:val="%1.%2.%3."/>
      <w:lvlJc w:val="left"/>
      <w:pPr>
        <w:tabs>
          <w:tab w:val="num" w:pos="1277"/>
        </w:tabs>
        <w:ind w:left="1277" w:hanging="851"/>
      </w:pPr>
      <w:rPr>
        <w:rFonts w:ascii="Arial" w:hAnsi="Arial" w:hint="default"/>
        <w:b/>
        <w:bCs w:val="0"/>
        <w:i w:val="0"/>
        <w:iCs w:val="0"/>
        <w:caps w:val="0"/>
        <w:smallCaps w:val="0"/>
        <w:strike w:val="0"/>
        <w:dstrike w:val="0"/>
        <w:outline w:val="0"/>
        <w:shadow w:val="0"/>
        <w:emboss w:val="0"/>
        <w:imprint w:val="0"/>
        <w:noProof w:val="0"/>
        <w:vanish w:val="0"/>
        <w:spacing w:val="0"/>
        <w:kern w:val="0"/>
        <w:position w:val="0"/>
        <w:sz w:val="22"/>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357"/>
        </w:tabs>
        <w:ind w:left="1925" w:hanging="648"/>
      </w:pPr>
      <w:rPr>
        <w:rFonts w:hint="default"/>
        <w:b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D451024"/>
    <w:multiLevelType w:val="hybridMultilevel"/>
    <w:tmpl w:val="A7DA07E8"/>
    <w:lvl w:ilvl="0" w:tplc="166A49C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1EA72E6E"/>
    <w:multiLevelType w:val="hybridMultilevel"/>
    <w:tmpl w:val="E2C89482"/>
    <w:lvl w:ilvl="0" w:tplc="166A49C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EEE35C2"/>
    <w:multiLevelType w:val="hybridMultilevel"/>
    <w:tmpl w:val="FD72B8BA"/>
    <w:lvl w:ilvl="0" w:tplc="166A49C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7505BF6"/>
    <w:multiLevelType w:val="hybridMultilevel"/>
    <w:tmpl w:val="52E48334"/>
    <w:lvl w:ilvl="0" w:tplc="166A49C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297C2DB2"/>
    <w:multiLevelType w:val="hybridMultilevel"/>
    <w:tmpl w:val="72FEEC3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2EF228D4"/>
    <w:multiLevelType w:val="hybridMultilevel"/>
    <w:tmpl w:val="2BAE346E"/>
    <w:lvl w:ilvl="0" w:tplc="166A49C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4B8033AC"/>
    <w:multiLevelType w:val="hybridMultilevel"/>
    <w:tmpl w:val="07FCA0AA"/>
    <w:lvl w:ilvl="0" w:tplc="166A49C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4A62241"/>
    <w:multiLevelType w:val="hybridMultilevel"/>
    <w:tmpl w:val="85AA37F6"/>
    <w:lvl w:ilvl="0" w:tplc="166A49C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5A246592"/>
    <w:multiLevelType w:val="multilevel"/>
    <w:tmpl w:val="BBF677E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63877ADA"/>
    <w:multiLevelType w:val="hybridMultilevel"/>
    <w:tmpl w:val="7DF217AC"/>
    <w:lvl w:ilvl="0" w:tplc="166A49C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642066E0"/>
    <w:multiLevelType w:val="hybridMultilevel"/>
    <w:tmpl w:val="BC3A92B2"/>
    <w:lvl w:ilvl="0" w:tplc="166A49C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7AAD0B41"/>
    <w:multiLevelType w:val="hybridMultilevel"/>
    <w:tmpl w:val="D19E2806"/>
    <w:lvl w:ilvl="0" w:tplc="166A49C6">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2011371692">
    <w:abstractNumId w:val="1"/>
  </w:num>
  <w:num w:numId="2" w16cid:durableId="1608612349">
    <w:abstractNumId w:val="1"/>
  </w:num>
  <w:num w:numId="3" w16cid:durableId="1666081761">
    <w:abstractNumId w:val="0"/>
  </w:num>
  <w:num w:numId="4" w16cid:durableId="1613248895">
    <w:abstractNumId w:val="1"/>
  </w:num>
  <w:num w:numId="5" w16cid:durableId="1820732364">
    <w:abstractNumId w:val="1"/>
  </w:num>
  <w:num w:numId="6" w16cid:durableId="1950508167">
    <w:abstractNumId w:val="1"/>
  </w:num>
  <w:num w:numId="7" w16cid:durableId="1934780046">
    <w:abstractNumId w:val="1"/>
  </w:num>
  <w:num w:numId="8" w16cid:durableId="838152701">
    <w:abstractNumId w:val="1"/>
    <w:lvlOverride w:ilvl="0">
      <w:startOverride w:val="2"/>
    </w:lvlOverride>
    <w:lvlOverride w:ilvl="1">
      <w:startOverride w:val="3"/>
    </w:lvlOverride>
    <w:lvlOverride w:ilvl="2">
      <w:startOverride w:val="4"/>
    </w:lvlOverride>
  </w:num>
  <w:num w:numId="9" w16cid:durableId="416482316">
    <w:abstractNumId w:val="1"/>
    <w:lvlOverride w:ilvl="0">
      <w:startOverride w:val="2"/>
    </w:lvlOverride>
    <w:lvlOverride w:ilvl="1">
      <w:startOverride w:val="3"/>
    </w:lvlOverride>
    <w:lvlOverride w:ilvl="2">
      <w:startOverride w:val="4"/>
    </w:lvlOverride>
  </w:num>
  <w:num w:numId="10" w16cid:durableId="955328318">
    <w:abstractNumId w:val="10"/>
  </w:num>
  <w:num w:numId="11" w16cid:durableId="426731357">
    <w:abstractNumId w:val="6"/>
  </w:num>
  <w:num w:numId="12" w16cid:durableId="245918910">
    <w:abstractNumId w:val="2"/>
  </w:num>
  <w:num w:numId="13" w16cid:durableId="52776811">
    <w:abstractNumId w:val="13"/>
  </w:num>
  <w:num w:numId="14" w16cid:durableId="1569994147">
    <w:abstractNumId w:val="12"/>
  </w:num>
  <w:num w:numId="15" w16cid:durableId="1002514488">
    <w:abstractNumId w:val="5"/>
  </w:num>
  <w:num w:numId="16" w16cid:durableId="1860702412">
    <w:abstractNumId w:val="4"/>
  </w:num>
  <w:num w:numId="17" w16cid:durableId="1954701813">
    <w:abstractNumId w:val="7"/>
  </w:num>
  <w:num w:numId="18" w16cid:durableId="310864489">
    <w:abstractNumId w:val="3"/>
  </w:num>
  <w:num w:numId="19" w16cid:durableId="1360548104">
    <w:abstractNumId w:val="9"/>
  </w:num>
  <w:num w:numId="20" w16cid:durableId="1688209466">
    <w:abstractNumId w:val="8"/>
  </w:num>
  <w:num w:numId="21" w16cid:durableId="136081228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4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217"/>
    <w:rsid w:val="001A44CF"/>
    <w:rsid w:val="002F4710"/>
    <w:rsid w:val="005728BF"/>
    <w:rsid w:val="006577CB"/>
    <w:rsid w:val="0085441D"/>
    <w:rsid w:val="008852E8"/>
    <w:rsid w:val="00A60217"/>
    <w:rsid w:val="00B853EA"/>
    <w:rsid w:val="00BB68D9"/>
    <w:rsid w:val="00FB4311"/>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F895D"/>
  <w15:chartTrackingRefBased/>
  <w15:docId w15:val="{511E178E-AA75-432D-A247-C9FA970DE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85441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autoRedefine/>
    <w:uiPriority w:val="9"/>
    <w:qFormat/>
    <w:rsid w:val="0085441D"/>
    <w:pPr>
      <w:keepLines w:val="0"/>
      <w:numPr>
        <w:ilvl w:val="1"/>
      </w:numPr>
      <w:tabs>
        <w:tab w:val="left" w:pos="709"/>
      </w:tabs>
      <w:spacing w:before="60" w:after="120" w:line="240" w:lineRule="auto"/>
      <w:outlineLvl w:val="1"/>
    </w:pPr>
    <w:rPr>
      <w:rFonts w:ascii="Arial" w:eastAsiaTheme="minorHAnsi" w:hAnsi="Arial" w:cs="EKNKHL+Arial,Bold"/>
      <w:b/>
      <w:bCs/>
      <w:color w:val="000000"/>
      <w:sz w:val="22"/>
      <w:szCs w:val="26"/>
    </w:rPr>
  </w:style>
  <w:style w:type="paragraph" w:styleId="Heading3">
    <w:name w:val="heading 3"/>
    <w:basedOn w:val="Heading2"/>
    <w:next w:val="Normal"/>
    <w:link w:val="Heading3Char"/>
    <w:uiPriority w:val="9"/>
    <w:qFormat/>
    <w:rsid w:val="0085441D"/>
    <w:pPr>
      <w:numPr>
        <w:ilvl w:val="0"/>
      </w:numPr>
      <w:tabs>
        <w:tab w:val="clear" w:pos="709"/>
        <w:tab w:val="left" w:pos="851"/>
        <w:tab w:val="num" w:pos="2160"/>
      </w:tabs>
      <w:outlineLvl w:val="2"/>
    </w:pPr>
  </w:style>
  <w:style w:type="paragraph" w:styleId="Heading4">
    <w:name w:val="heading 4"/>
    <w:basedOn w:val="Normal"/>
    <w:next w:val="Normal"/>
    <w:link w:val="Heading4Char"/>
    <w:uiPriority w:val="9"/>
    <w:unhideWhenUsed/>
    <w:qFormat/>
    <w:rsid w:val="00A602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441D"/>
    <w:rPr>
      <w:rFonts w:ascii="Arial" w:hAnsi="Arial" w:cs="EKNKHL+Arial,Bold"/>
      <w:b/>
      <w:bCs/>
      <w:color w:val="000000"/>
      <w:szCs w:val="26"/>
    </w:rPr>
  </w:style>
  <w:style w:type="character" w:customStyle="1" w:styleId="Heading1Char">
    <w:name w:val="Heading 1 Char"/>
    <w:basedOn w:val="DefaultParagraphFont"/>
    <w:link w:val="Heading1"/>
    <w:uiPriority w:val="9"/>
    <w:rsid w:val="001A44C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Heading2Char"/>
    <w:link w:val="Heading3"/>
    <w:uiPriority w:val="9"/>
    <w:rsid w:val="0085441D"/>
    <w:rPr>
      <w:rFonts w:ascii="Arial" w:hAnsi="Arial" w:cs="EKNKHL+Arial,Bold"/>
      <w:b/>
      <w:bCs/>
      <w:color w:val="000000"/>
      <w:szCs w:val="26"/>
    </w:rPr>
  </w:style>
  <w:style w:type="paragraph" w:styleId="ListParagraph">
    <w:name w:val="List Paragraph"/>
    <w:basedOn w:val="Normal"/>
    <w:uiPriority w:val="34"/>
    <w:qFormat/>
    <w:rsid w:val="00A60217"/>
    <w:pPr>
      <w:ind w:left="720"/>
      <w:contextualSpacing/>
    </w:pPr>
  </w:style>
  <w:style w:type="character" w:customStyle="1" w:styleId="Heading4Char">
    <w:name w:val="Heading 4 Char"/>
    <w:basedOn w:val="DefaultParagraphFont"/>
    <w:link w:val="Heading4"/>
    <w:uiPriority w:val="9"/>
    <w:rsid w:val="00A60217"/>
    <w:rPr>
      <w:rFonts w:asciiTheme="majorHAnsi" w:eastAsiaTheme="majorEastAsia" w:hAnsiTheme="majorHAnsi" w:cstheme="majorBidi"/>
      <w:i/>
      <w:iCs/>
      <w:color w:val="2F5496" w:themeColor="accent1" w:themeShade="BF"/>
      <w:lang w:val="en-US"/>
    </w:rPr>
  </w:style>
  <w:style w:type="character" w:styleId="Hyperlink">
    <w:name w:val="Hyperlink"/>
    <w:basedOn w:val="DefaultParagraphFont"/>
    <w:uiPriority w:val="99"/>
    <w:semiHidden/>
    <w:unhideWhenUsed/>
    <w:rsid w:val="00A60217"/>
    <w:rPr>
      <w:color w:val="0000FF"/>
      <w:u w:val="single"/>
    </w:rPr>
  </w:style>
  <w:style w:type="table" w:styleId="TableGrid">
    <w:name w:val="Table Grid"/>
    <w:basedOn w:val="TableNormal"/>
    <w:uiPriority w:val="39"/>
    <w:rsid w:val="00B853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Camel_c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1379</Words>
  <Characters>8689</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Urs Rüegg</dc:creator>
  <cp:keywords/>
  <dc:description/>
  <cp:lastModifiedBy>Urs Rüegg</cp:lastModifiedBy>
  <cp:revision>1</cp:revision>
  <dcterms:created xsi:type="dcterms:W3CDTF">2023-01-15T11:44:00Z</dcterms:created>
  <dcterms:modified xsi:type="dcterms:W3CDTF">2023-01-15T12:37:00Z</dcterms:modified>
</cp:coreProperties>
</file>