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21D03" w14:textId="5C883CEC" w:rsidR="008852E8" w:rsidRDefault="00AA2F4C" w:rsidP="008C39B9">
      <w:pPr>
        <w:pStyle w:val="Heading1"/>
      </w:pPr>
      <w:r>
        <w:t xml:space="preserve">Smart </w:t>
      </w:r>
      <w:r w:rsidR="008C39B9">
        <w:t>Logistics Mixed Reality Rapid Prototype</w:t>
      </w:r>
    </w:p>
    <w:p w14:paraId="1521EB1B" w14:textId="5C4B107F" w:rsidR="008C39B9" w:rsidRDefault="008C39B9">
      <w:r>
        <w:t>11.12.2022</w:t>
      </w:r>
    </w:p>
    <w:p w14:paraId="673C9EEF" w14:textId="46C4B5DF" w:rsidR="008C39B9" w:rsidRDefault="008C39B9"/>
    <w:p w14:paraId="09BD94D2" w14:textId="77777777" w:rsidR="00A654F0" w:rsidRDefault="00A654F0" w:rsidP="00ED3A1D">
      <w:r>
        <w:rPr>
          <w:noProof/>
        </w:rPr>
        <w:drawing>
          <wp:inline distT="0" distB="0" distL="0" distR="0" wp14:anchorId="0F39F3A6" wp14:editId="5DF0B629">
            <wp:extent cx="5778782" cy="290914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5817145" cy="2928459"/>
                    </a:xfrm>
                    <a:prstGeom prst="rect">
                      <a:avLst/>
                    </a:prstGeom>
                  </pic:spPr>
                </pic:pic>
              </a:graphicData>
            </a:graphic>
          </wp:inline>
        </w:drawing>
      </w:r>
    </w:p>
    <w:p w14:paraId="37F9ACAA" w14:textId="76893B87" w:rsidR="009E391E" w:rsidRDefault="00F6060C" w:rsidP="00ED3A1D">
      <w:r w:rsidRPr="00F6060C">
        <w:t xml:space="preserve">Recently we have had </w:t>
      </w:r>
      <w:proofErr w:type="spellStart"/>
      <w:r>
        <w:t>Migros</w:t>
      </w:r>
      <w:proofErr w:type="spellEnd"/>
      <w:r>
        <w:t xml:space="preserve"> Logistics team together with </w:t>
      </w:r>
      <w:proofErr w:type="spellStart"/>
      <w:r>
        <w:t>afca</w:t>
      </w:r>
      <w:proofErr w:type="spellEnd"/>
      <w:r>
        <w:t xml:space="preserve"> partner </w:t>
      </w:r>
      <w:r w:rsidRPr="00F6060C">
        <w:t xml:space="preserve">engaged in a </w:t>
      </w:r>
      <w:r>
        <w:t xml:space="preserve">Rapid Prototype workshop </w:t>
      </w:r>
      <w:r w:rsidR="00FB37B5">
        <w:t xml:space="preserve">at the Microsoft Technology Center </w:t>
      </w:r>
      <w:r>
        <w:t xml:space="preserve">to validate Barcodes capturing from containers to guide frontline workers. The containers are equipped with a barcode (not a 2D QR code) and a RF ID. </w:t>
      </w:r>
      <w:r>
        <w:t>Th</w:t>
      </w:r>
      <w:r>
        <w:t>e</w:t>
      </w:r>
      <w:r>
        <w:t xml:space="preserve"> containers are stapled on pallets delivered by trucks on the </w:t>
      </w:r>
      <w:r>
        <w:t xml:space="preserve">delivery </w:t>
      </w:r>
      <w:r>
        <w:t>drop point for intake triage.</w:t>
      </w:r>
      <w:r w:rsidR="009E391E">
        <w:t xml:space="preserve"> </w:t>
      </w:r>
      <w:r w:rsidR="009E391E">
        <w:t>Within larger distribution center a fully automated smart intake triage covers this</w:t>
      </w:r>
      <w:r w:rsidR="009E391E">
        <w:t xml:space="preserve"> process. But for smaller distribution centers is the cost to high to establish a similar fully automated system. In this case frontline workers do the intake and triage job for fine distribution based on the “Old” readable Tag.</w:t>
      </w:r>
    </w:p>
    <w:p w14:paraId="674BC26C" w14:textId="02430AFE" w:rsidR="00F6060C" w:rsidRPr="00ED3A1D" w:rsidRDefault="00F6060C" w:rsidP="00ED3A1D">
      <w:pPr>
        <w:pStyle w:val="Heading2"/>
        <w:keepLines/>
        <w:numPr>
          <w:ilvl w:val="0"/>
          <w:numId w:val="0"/>
        </w:numPr>
        <w:tabs>
          <w:tab w:val="clear" w:pos="709"/>
        </w:tabs>
        <w:spacing w:before="40" w:after="0" w:line="259" w:lineRule="auto"/>
        <w:rPr>
          <w:rFonts w:asciiTheme="majorHAnsi" w:eastAsiaTheme="majorEastAsia" w:hAnsiTheme="majorHAnsi" w:cstheme="majorBidi"/>
          <w:b w:val="0"/>
          <w:bCs w:val="0"/>
          <w:color w:val="2F5496" w:themeColor="accent1" w:themeShade="BF"/>
          <w:sz w:val="26"/>
        </w:rPr>
      </w:pPr>
      <w:r w:rsidRPr="00ED3A1D">
        <w:rPr>
          <w:rFonts w:asciiTheme="majorHAnsi" w:eastAsiaTheme="majorEastAsia" w:hAnsiTheme="majorHAnsi" w:cstheme="majorBidi"/>
          <w:b w:val="0"/>
          <w:bCs w:val="0"/>
          <w:color w:val="2F5496" w:themeColor="accent1" w:themeShade="BF"/>
          <w:sz w:val="26"/>
        </w:rPr>
        <w:t>Frontline worker scenarios</w:t>
      </w:r>
    </w:p>
    <w:p w14:paraId="35DBB8E2" w14:textId="54508E48" w:rsidR="00F6060C" w:rsidRDefault="00FB37B5">
      <w:r>
        <w:rPr>
          <w:noProof/>
        </w:rPr>
        <w:drawing>
          <wp:anchor distT="0" distB="0" distL="114300" distR="114300" simplePos="0" relativeHeight="251658240" behindDoc="0" locked="0" layoutInCell="1" allowOverlap="1" wp14:anchorId="78A8094D" wp14:editId="2EF57AF3">
            <wp:simplePos x="0" y="0"/>
            <wp:positionH relativeFrom="column">
              <wp:posOffset>2815590</wp:posOffset>
            </wp:positionH>
            <wp:positionV relativeFrom="paragraph">
              <wp:posOffset>54610</wp:posOffset>
            </wp:positionV>
            <wp:extent cx="2880000" cy="1297109"/>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80000" cy="1297109"/>
                    </a:xfrm>
                    <a:prstGeom prst="rect">
                      <a:avLst/>
                    </a:prstGeom>
                  </pic:spPr>
                </pic:pic>
              </a:graphicData>
            </a:graphic>
            <wp14:sizeRelH relativeFrom="page">
              <wp14:pctWidth>0</wp14:pctWidth>
            </wp14:sizeRelH>
            <wp14:sizeRelV relativeFrom="page">
              <wp14:pctHeight>0</wp14:pctHeight>
            </wp14:sizeRelV>
          </wp:anchor>
        </w:drawing>
      </w:r>
      <w:r w:rsidR="00F6060C">
        <w:t xml:space="preserve">Trucks are delivery pallets with stabled various sized containers at the </w:t>
      </w:r>
      <w:r w:rsidR="009E391E">
        <w:t>d</w:t>
      </w:r>
      <w:r w:rsidR="009E391E" w:rsidRPr="009E391E">
        <w:t xml:space="preserve">istribution </w:t>
      </w:r>
      <w:r w:rsidR="009E391E">
        <w:t>c</w:t>
      </w:r>
      <w:r w:rsidR="009E391E" w:rsidRPr="009E391E">
        <w:t>enter</w:t>
      </w:r>
      <w:r w:rsidR="009E391E">
        <w:t xml:space="preserve"> delivery point. A frontline worker identifies the readable tag to decide where to deliver the containers for later transport. In some cases the “Old” readable Tag is mismatching the containers barcodes ID number or is just missing. In this case the frontline worker needs to read the barcode ID to get the detail logistics information to intake and distribute it.</w:t>
      </w:r>
    </w:p>
    <w:p w14:paraId="30AAD558" w14:textId="2CC6B91E" w:rsidR="009E391E" w:rsidRPr="00ED3A1D" w:rsidRDefault="009E391E" w:rsidP="00ED3A1D">
      <w:pPr>
        <w:pStyle w:val="Heading2"/>
        <w:keepLines/>
        <w:numPr>
          <w:ilvl w:val="0"/>
          <w:numId w:val="0"/>
        </w:numPr>
        <w:tabs>
          <w:tab w:val="clear" w:pos="709"/>
        </w:tabs>
        <w:spacing w:before="40" w:after="0" w:line="259" w:lineRule="auto"/>
        <w:rPr>
          <w:rFonts w:asciiTheme="majorHAnsi" w:eastAsiaTheme="majorEastAsia" w:hAnsiTheme="majorHAnsi" w:cstheme="majorBidi"/>
          <w:b w:val="0"/>
          <w:bCs w:val="0"/>
          <w:color w:val="2F5496" w:themeColor="accent1" w:themeShade="BF"/>
          <w:sz w:val="26"/>
        </w:rPr>
      </w:pPr>
      <w:r w:rsidRPr="00ED3A1D">
        <w:rPr>
          <w:rFonts w:asciiTheme="majorHAnsi" w:eastAsiaTheme="majorEastAsia" w:hAnsiTheme="majorHAnsi" w:cstheme="majorBidi"/>
          <w:b w:val="0"/>
          <w:bCs w:val="0"/>
          <w:color w:val="2F5496" w:themeColor="accent1" w:themeShade="BF"/>
          <w:sz w:val="26"/>
        </w:rPr>
        <w:t>Business objectives</w:t>
      </w:r>
    </w:p>
    <w:p w14:paraId="4540B0D8" w14:textId="08442887" w:rsidR="009E391E" w:rsidRDefault="009E391E" w:rsidP="004156E6">
      <w:pPr>
        <w:pStyle w:val="ListParagraph"/>
        <w:numPr>
          <w:ilvl w:val="0"/>
          <w:numId w:val="11"/>
        </w:numPr>
      </w:pPr>
      <w:r>
        <w:t>Remove redundancy of the “Old” readable tag to reduce printing and assembly cost</w:t>
      </w:r>
      <w:r w:rsidR="004156E6">
        <w:t>, and reduce errors.</w:t>
      </w:r>
    </w:p>
    <w:p w14:paraId="39D36848" w14:textId="146AC110" w:rsidR="004156E6" w:rsidRDefault="004156E6" w:rsidP="004156E6">
      <w:pPr>
        <w:pStyle w:val="ListParagraph"/>
        <w:numPr>
          <w:ilvl w:val="0"/>
          <w:numId w:val="11"/>
        </w:numPr>
      </w:pPr>
      <w:r>
        <w:t>Enable frontline workers with a smart guiding system to increase their productivity.</w:t>
      </w:r>
    </w:p>
    <w:p w14:paraId="5B981A12" w14:textId="6457080B" w:rsidR="004156E6" w:rsidRDefault="004156E6" w:rsidP="004156E6">
      <w:pPr>
        <w:pStyle w:val="ListParagraph"/>
        <w:numPr>
          <w:ilvl w:val="0"/>
          <w:numId w:val="11"/>
        </w:numPr>
      </w:pPr>
      <w:r>
        <w:t>Use the existing barcode ID numbers as the single point of true.</w:t>
      </w:r>
    </w:p>
    <w:p w14:paraId="0D34A899" w14:textId="0731EE3E" w:rsidR="009E391E" w:rsidRPr="00ED3A1D" w:rsidRDefault="00FB37B5" w:rsidP="00ED3A1D">
      <w:pPr>
        <w:pStyle w:val="Heading2"/>
        <w:keepLines/>
        <w:numPr>
          <w:ilvl w:val="0"/>
          <w:numId w:val="0"/>
        </w:numPr>
        <w:tabs>
          <w:tab w:val="clear" w:pos="709"/>
        </w:tabs>
        <w:spacing w:before="40" w:after="0" w:line="259" w:lineRule="auto"/>
        <w:rPr>
          <w:rFonts w:asciiTheme="majorHAnsi" w:eastAsiaTheme="majorEastAsia" w:hAnsiTheme="majorHAnsi" w:cstheme="majorBidi"/>
          <w:b w:val="0"/>
          <w:bCs w:val="0"/>
          <w:color w:val="2F5496" w:themeColor="accent1" w:themeShade="BF"/>
          <w:sz w:val="26"/>
        </w:rPr>
      </w:pPr>
      <w:r>
        <w:rPr>
          <w:noProof/>
        </w:rPr>
        <w:lastRenderedPageBreak/>
        <w:drawing>
          <wp:anchor distT="0" distB="0" distL="114300" distR="114300" simplePos="0" relativeHeight="251659264" behindDoc="0" locked="0" layoutInCell="1" allowOverlap="1" wp14:anchorId="52E3F22D" wp14:editId="4D0F19FF">
            <wp:simplePos x="0" y="0"/>
            <wp:positionH relativeFrom="column">
              <wp:posOffset>2878455</wp:posOffset>
            </wp:positionH>
            <wp:positionV relativeFrom="paragraph">
              <wp:posOffset>217805</wp:posOffset>
            </wp:positionV>
            <wp:extent cx="2879725" cy="20726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9725" cy="2072640"/>
                    </a:xfrm>
                    <a:prstGeom prst="rect">
                      <a:avLst/>
                    </a:prstGeom>
                  </pic:spPr>
                </pic:pic>
              </a:graphicData>
            </a:graphic>
            <wp14:sizeRelH relativeFrom="page">
              <wp14:pctWidth>0</wp14:pctWidth>
            </wp14:sizeRelH>
            <wp14:sizeRelV relativeFrom="page">
              <wp14:pctHeight>0</wp14:pctHeight>
            </wp14:sizeRelV>
          </wp:anchor>
        </w:drawing>
      </w:r>
      <w:r w:rsidR="00ED3A1D">
        <w:rPr>
          <w:rFonts w:asciiTheme="majorHAnsi" w:eastAsiaTheme="majorEastAsia" w:hAnsiTheme="majorHAnsi" w:cstheme="majorBidi"/>
          <w:b w:val="0"/>
          <w:bCs w:val="0"/>
          <w:color w:val="2F5496" w:themeColor="accent1" w:themeShade="BF"/>
          <w:sz w:val="26"/>
        </w:rPr>
        <w:t>Our c</w:t>
      </w:r>
      <w:r w:rsidR="004156E6" w:rsidRPr="00ED3A1D">
        <w:rPr>
          <w:rFonts w:asciiTheme="majorHAnsi" w:eastAsiaTheme="majorEastAsia" w:hAnsiTheme="majorHAnsi" w:cstheme="majorBidi"/>
          <w:b w:val="0"/>
          <w:bCs w:val="0"/>
          <w:color w:val="2F5496" w:themeColor="accent1" w:themeShade="BF"/>
          <w:sz w:val="26"/>
        </w:rPr>
        <w:t>hallenges</w:t>
      </w:r>
    </w:p>
    <w:p w14:paraId="6A72CBB5" w14:textId="4D5B0D16" w:rsidR="008C39B9" w:rsidRDefault="004156E6" w:rsidP="004156E6">
      <w:pPr>
        <w:pStyle w:val="ListParagraph"/>
        <w:numPr>
          <w:ilvl w:val="0"/>
          <w:numId w:val="12"/>
        </w:numPr>
      </w:pPr>
      <w:r>
        <w:t>RF ID does not work in all cases. For examples, if a the RF ID of the top containers didn’t work the scanner will scan the RF ID from the next nearby containers and the frontline worker has no glue if the scanned one is the chosen one.</w:t>
      </w:r>
    </w:p>
    <w:p w14:paraId="0D22C970" w14:textId="6201C541" w:rsidR="004156E6" w:rsidRDefault="004156E6" w:rsidP="004156E6">
      <w:pPr>
        <w:pStyle w:val="ListParagraph"/>
        <w:numPr>
          <w:ilvl w:val="0"/>
          <w:numId w:val="12"/>
        </w:numPr>
      </w:pPr>
      <w:r>
        <w:t>The device needs to be mounted in a way to enable the frontline worker to use booth hands to pick one or more containers at the same time.</w:t>
      </w:r>
    </w:p>
    <w:p w14:paraId="4A6B9209" w14:textId="1CA9B2B7" w:rsidR="00ED3A1D" w:rsidRDefault="00ED3A1D" w:rsidP="004156E6">
      <w:pPr>
        <w:pStyle w:val="ListParagraph"/>
        <w:numPr>
          <w:ilvl w:val="0"/>
          <w:numId w:val="12"/>
        </w:numPr>
      </w:pPr>
      <w:r>
        <w:t xml:space="preserve">The </w:t>
      </w:r>
      <w:r>
        <w:t>barcode ID number</w:t>
      </w:r>
      <w:r>
        <w:t xml:space="preserve"> tag </w:t>
      </w:r>
      <w:r w:rsidR="00950D30">
        <w:t>needs to be recognized in all environmental conditions. For example the tag can be wet or dirty, if it contains cooled food.</w:t>
      </w:r>
    </w:p>
    <w:p w14:paraId="33A69FD3" w14:textId="14491FFC" w:rsidR="004156E6" w:rsidRDefault="004156E6" w:rsidP="004156E6">
      <w:pPr>
        <w:pStyle w:val="ListParagraph"/>
        <w:numPr>
          <w:ilvl w:val="0"/>
          <w:numId w:val="12"/>
        </w:numPr>
      </w:pPr>
      <w:r>
        <w:t>The barcode ID number recognition needs to scan the container stable</w:t>
      </w:r>
      <w:r w:rsidR="00ED3A1D">
        <w:t>, when the frontline worker is walking in front of the stable to get distribution insights about the containers.</w:t>
      </w:r>
    </w:p>
    <w:p w14:paraId="3FF28A54" w14:textId="5756CDFD" w:rsidR="00ED3A1D" w:rsidRDefault="00ED3A1D" w:rsidP="004156E6">
      <w:pPr>
        <w:pStyle w:val="ListParagraph"/>
        <w:numPr>
          <w:ilvl w:val="0"/>
          <w:numId w:val="12"/>
        </w:numPr>
      </w:pPr>
      <w:r>
        <w:t>HoloLens does support QR Codes (2D codes) scanning out of the box without big latency. But it does not support barcode scanning at all.</w:t>
      </w:r>
    </w:p>
    <w:p w14:paraId="2D38AA50" w14:textId="49F7AB23" w:rsidR="00ED3A1D" w:rsidRPr="00ED3A1D" w:rsidRDefault="00A654F0" w:rsidP="00ED3A1D">
      <w:pPr>
        <w:pStyle w:val="Heading2"/>
        <w:keepLines/>
        <w:numPr>
          <w:ilvl w:val="0"/>
          <w:numId w:val="0"/>
        </w:numPr>
        <w:tabs>
          <w:tab w:val="clear" w:pos="709"/>
        </w:tabs>
        <w:spacing w:before="40" w:after="0" w:line="259" w:lineRule="auto"/>
        <w:rPr>
          <w:rFonts w:asciiTheme="majorHAnsi" w:eastAsiaTheme="majorEastAsia" w:hAnsiTheme="majorHAnsi" w:cstheme="majorBidi"/>
          <w:b w:val="0"/>
          <w:bCs w:val="0"/>
          <w:color w:val="2F5496" w:themeColor="accent1" w:themeShade="BF"/>
          <w:sz w:val="26"/>
        </w:rPr>
      </w:pPr>
      <w:r>
        <w:rPr>
          <w:noProof/>
        </w:rPr>
        <w:drawing>
          <wp:anchor distT="0" distB="0" distL="114300" distR="114300" simplePos="0" relativeHeight="251662336" behindDoc="0" locked="0" layoutInCell="1" allowOverlap="1" wp14:anchorId="6D2F329D" wp14:editId="5A595754">
            <wp:simplePos x="0" y="0"/>
            <wp:positionH relativeFrom="column">
              <wp:posOffset>2807547</wp:posOffset>
            </wp:positionH>
            <wp:positionV relativeFrom="paragraph">
              <wp:posOffset>32808</wp:posOffset>
            </wp:positionV>
            <wp:extent cx="2880000" cy="1592519"/>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0000" cy="1592519"/>
                    </a:xfrm>
                    <a:prstGeom prst="rect">
                      <a:avLst/>
                    </a:prstGeom>
                  </pic:spPr>
                </pic:pic>
              </a:graphicData>
            </a:graphic>
            <wp14:sizeRelH relativeFrom="page">
              <wp14:pctWidth>0</wp14:pctWidth>
            </wp14:sizeRelH>
            <wp14:sizeRelV relativeFrom="page">
              <wp14:pctHeight>0</wp14:pctHeight>
            </wp14:sizeRelV>
          </wp:anchor>
        </w:drawing>
      </w:r>
      <w:r w:rsidR="00202791">
        <w:rPr>
          <w:rFonts w:asciiTheme="majorHAnsi" w:eastAsiaTheme="majorEastAsia" w:hAnsiTheme="majorHAnsi" w:cstheme="majorBidi"/>
          <w:b w:val="0"/>
          <w:bCs w:val="0"/>
          <w:color w:val="2F5496" w:themeColor="accent1" w:themeShade="BF"/>
          <w:sz w:val="26"/>
        </w:rPr>
        <w:t>Art-of-the possible discovery</w:t>
      </w:r>
    </w:p>
    <w:p w14:paraId="02A83056" w14:textId="5729D60E" w:rsidR="00ED3A1D" w:rsidRDefault="00ED3A1D" w:rsidP="00A654F0">
      <w:pPr>
        <w:rPr>
          <w:noProof/>
        </w:rPr>
      </w:pPr>
      <w:r>
        <w:t xml:space="preserve">During </w:t>
      </w:r>
      <w:r w:rsidR="00950D30">
        <w:t>the</w:t>
      </w:r>
      <w:r>
        <w:t xml:space="preserve"> discussion we </w:t>
      </w:r>
      <w:r w:rsidR="00950D30">
        <w:t xml:space="preserve">verified </w:t>
      </w:r>
      <w:r>
        <w:t>six use cases how to address the challenges and business objectives.</w:t>
      </w:r>
      <w:r w:rsidR="00FB37B5" w:rsidRPr="00FB37B5">
        <w:rPr>
          <w:noProof/>
        </w:rPr>
        <w:t xml:space="preserve"> </w:t>
      </w:r>
    </w:p>
    <w:p w14:paraId="68DC1F2F" w14:textId="30E9A76E" w:rsidR="00950D30" w:rsidRDefault="00950D30" w:rsidP="00950D30">
      <w:pPr>
        <w:pStyle w:val="ListParagraph"/>
        <w:numPr>
          <w:ilvl w:val="0"/>
          <w:numId w:val="13"/>
        </w:numPr>
      </w:pPr>
      <w:r w:rsidRPr="00FB37B5">
        <w:rPr>
          <w:b/>
          <w:bCs/>
        </w:rPr>
        <w:t>ID-Scan with HoloLens</w:t>
      </w:r>
      <w:r>
        <w:t xml:space="preserve"> – Preferred option as it is Hands free and gives the frontline worked guidance within the real world context.</w:t>
      </w:r>
      <w:r w:rsidR="00A654F0" w:rsidRPr="00A654F0">
        <w:rPr>
          <w:noProof/>
        </w:rPr>
        <w:t xml:space="preserve"> </w:t>
      </w:r>
    </w:p>
    <w:p w14:paraId="66C9D07C" w14:textId="0EC9048D" w:rsidR="00950D30" w:rsidRDefault="00A654F0" w:rsidP="00950D30">
      <w:pPr>
        <w:pStyle w:val="ListParagraph"/>
        <w:numPr>
          <w:ilvl w:val="0"/>
          <w:numId w:val="13"/>
        </w:numPr>
      </w:pPr>
      <w:r>
        <w:rPr>
          <w:noProof/>
        </w:rPr>
        <w:drawing>
          <wp:anchor distT="0" distB="0" distL="114300" distR="114300" simplePos="0" relativeHeight="251661312" behindDoc="0" locked="0" layoutInCell="1" allowOverlap="1" wp14:anchorId="09444BC9" wp14:editId="1108FADD">
            <wp:simplePos x="0" y="0"/>
            <wp:positionH relativeFrom="column">
              <wp:posOffset>2807970</wp:posOffset>
            </wp:positionH>
            <wp:positionV relativeFrom="paragraph">
              <wp:posOffset>278554</wp:posOffset>
            </wp:positionV>
            <wp:extent cx="2880000" cy="1326539"/>
            <wp:effectExtent l="0" t="0" r="0" b="6985"/>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000" cy="1326539"/>
                    </a:xfrm>
                    <a:prstGeom prst="rect">
                      <a:avLst/>
                    </a:prstGeom>
                  </pic:spPr>
                </pic:pic>
              </a:graphicData>
            </a:graphic>
            <wp14:sizeRelH relativeFrom="page">
              <wp14:pctWidth>0</wp14:pctWidth>
            </wp14:sizeRelH>
            <wp14:sizeRelV relativeFrom="page">
              <wp14:pctHeight>0</wp14:pctHeight>
            </wp14:sizeRelV>
          </wp:anchor>
        </w:drawing>
      </w:r>
      <w:r w:rsidR="00950D30" w:rsidRPr="00FB37B5">
        <w:rPr>
          <w:b/>
          <w:bCs/>
        </w:rPr>
        <w:t>QR-Code scan with HoloLens</w:t>
      </w:r>
      <w:r w:rsidR="00950D30">
        <w:t xml:space="preserve"> – Best option from a code recognition point of view, but still requires to print out an “Old” readable tag including the QR codes. No business justification.</w:t>
      </w:r>
    </w:p>
    <w:p w14:paraId="7FC08A58" w14:textId="10AE1B75" w:rsidR="00950D30" w:rsidRDefault="00950D30" w:rsidP="00950D30">
      <w:pPr>
        <w:pStyle w:val="ListParagraph"/>
        <w:numPr>
          <w:ilvl w:val="0"/>
          <w:numId w:val="13"/>
        </w:numPr>
      </w:pPr>
      <w:r w:rsidRPr="00FB37B5">
        <w:rPr>
          <w:b/>
          <w:bCs/>
        </w:rPr>
        <w:t>Scan with Smartphone</w:t>
      </w:r>
      <w:r>
        <w:t xml:space="preserve"> – Requires a two step approach to use </w:t>
      </w:r>
      <w:r w:rsidR="00202791">
        <w:t>one</w:t>
      </w:r>
      <w:r>
        <w:t xml:space="preserve"> hand to scan the container </w:t>
      </w:r>
      <w:r w:rsidR="00202791">
        <w:t>and store the smartphone to pick up the containers with two hands.</w:t>
      </w:r>
    </w:p>
    <w:p w14:paraId="49B56F69" w14:textId="44DF4101" w:rsidR="00950D30" w:rsidRDefault="00A654F0" w:rsidP="00950D30">
      <w:pPr>
        <w:pStyle w:val="ListParagraph"/>
        <w:numPr>
          <w:ilvl w:val="0"/>
          <w:numId w:val="13"/>
        </w:numPr>
      </w:pPr>
      <w:r>
        <w:rPr>
          <w:noProof/>
        </w:rPr>
        <w:drawing>
          <wp:anchor distT="0" distB="0" distL="114300" distR="114300" simplePos="0" relativeHeight="251660288" behindDoc="0" locked="0" layoutInCell="1" allowOverlap="1" wp14:anchorId="228BB20B" wp14:editId="5019E60D">
            <wp:simplePos x="0" y="0"/>
            <wp:positionH relativeFrom="column">
              <wp:posOffset>2807124</wp:posOffset>
            </wp:positionH>
            <wp:positionV relativeFrom="paragraph">
              <wp:posOffset>14817</wp:posOffset>
            </wp:positionV>
            <wp:extent cx="2879725" cy="12922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9725" cy="1292225"/>
                    </a:xfrm>
                    <a:prstGeom prst="rect">
                      <a:avLst/>
                    </a:prstGeom>
                  </pic:spPr>
                </pic:pic>
              </a:graphicData>
            </a:graphic>
            <wp14:sizeRelH relativeFrom="page">
              <wp14:pctWidth>0</wp14:pctWidth>
            </wp14:sizeRelH>
            <wp14:sizeRelV relativeFrom="page">
              <wp14:pctHeight>0</wp14:pctHeight>
            </wp14:sizeRelV>
          </wp:anchor>
        </w:drawing>
      </w:r>
      <w:r w:rsidR="00950D30" w:rsidRPr="00FB37B5">
        <w:rPr>
          <w:b/>
          <w:bCs/>
        </w:rPr>
        <w:t>Scan with Smartphone and HoloLens</w:t>
      </w:r>
      <w:r w:rsidR="00202791">
        <w:t xml:space="preserve"> – Combination of use case 1 and 3 with increase cost.</w:t>
      </w:r>
    </w:p>
    <w:p w14:paraId="75B2E176" w14:textId="4BD4FC48" w:rsidR="00950D30" w:rsidRDefault="00950D30" w:rsidP="00950D30">
      <w:pPr>
        <w:pStyle w:val="ListParagraph"/>
        <w:numPr>
          <w:ilvl w:val="0"/>
          <w:numId w:val="13"/>
        </w:numPr>
      </w:pPr>
      <w:r w:rsidRPr="00FB37B5">
        <w:rPr>
          <w:b/>
          <w:bCs/>
        </w:rPr>
        <w:t>Scan with Azure Kinect and HoloLens</w:t>
      </w:r>
      <w:r w:rsidR="00202791">
        <w:t xml:space="preserve"> – Extension of use case 1 to decrease latency to scan all containers </w:t>
      </w:r>
      <w:r w:rsidR="00202791">
        <w:t xml:space="preserve">barcode </w:t>
      </w:r>
      <w:r w:rsidR="00202791">
        <w:t>ID number and share it in context using HoloLens. Way to go, if use case 1 latency and frontline worker experiences does not decrease efficiency.</w:t>
      </w:r>
    </w:p>
    <w:p w14:paraId="21CEA9D9" w14:textId="6899C3E9" w:rsidR="00950D30" w:rsidRDefault="00950D30" w:rsidP="00950D30">
      <w:pPr>
        <w:pStyle w:val="ListParagraph"/>
        <w:numPr>
          <w:ilvl w:val="0"/>
          <w:numId w:val="13"/>
        </w:numPr>
      </w:pPr>
      <w:r w:rsidRPr="00FB37B5">
        <w:rPr>
          <w:b/>
          <w:bCs/>
        </w:rPr>
        <w:lastRenderedPageBreak/>
        <w:t>Scan with Azure Kinect (Body Tracking and Audio)</w:t>
      </w:r>
      <w:r w:rsidR="00202791">
        <w:t xml:space="preserve"> – Extension of use case 5 without HoloLens works for distribution center with clear intake lines.</w:t>
      </w:r>
    </w:p>
    <w:p w14:paraId="787D0E55" w14:textId="7697E336" w:rsidR="00202791" w:rsidRPr="00202791" w:rsidRDefault="00A654F0" w:rsidP="00202791">
      <w:pPr>
        <w:pStyle w:val="Heading2"/>
        <w:keepLines/>
        <w:numPr>
          <w:ilvl w:val="0"/>
          <w:numId w:val="0"/>
        </w:numPr>
        <w:tabs>
          <w:tab w:val="clear" w:pos="709"/>
        </w:tabs>
        <w:spacing w:before="40" w:after="0" w:line="259" w:lineRule="auto"/>
        <w:rPr>
          <w:rFonts w:asciiTheme="majorHAnsi" w:eastAsiaTheme="majorEastAsia" w:hAnsiTheme="majorHAnsi" w:cstheme="majorBidi"/>
          <w:b w:val="0"/>
          <w:bCs w:val="0"/>
          <w:color w:val="2F5496" w:themeColor="accent1" w:themeShade="BF"/>
          <w:sz w:val="26"/>
        </w:rPr>
      </w:pPr>
      <w:r>
        <w:rPr>
          <w:noProof/>
        </w:rPr>
        <w:drawing>
          <wp:anchor distT="0" distB="0" distL="114300" distR="114300" simplePos="0" relativeHeight="251664384" behindDoc="0" locked="0" layoutInCell="1" allowOverlap="1" wp14:anchorId="6DC96C5D" wp14:editId="6445DF06">
            <wp:simplePos x="0" y="0"/>
            <wp:positionH relativeFrom="column">
              <wp:posOffset>2651760</wp:posOffset>
            </wp:positionH>
            <wp:positionV relativeFrom="paragraph">
              <wp:posOffset>30904</wp:posOffset>
            </wp:positionV>
            <wp:extent cx="3056255" cy="16427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6255" cy="1642745"/>
                    </a:xfrm>
                    <a:prstGeom prst="rect">
                      <a:avLst/>
                    </a:prstGeom>
                  </pic:spPr>
                </pic:pic>
              </a:graphicData>
            </a:graphic>
            <wp14:sizeRelH relativeFrom="page">
              <wp14:pctWidth>0</wp14:pctWidth>
            </wp14:sizeRelH>
            <wp14:sizeRelV relativeFrom="page">
              <wp14:pctHeight>0</wp14:pctHeight>
            </wp14:sizeRelV>
          </wp:anchor>
        </w:drawing>
      </w:r>
      <w:r w:rsidR="00202791">
        <w:rPr>
          <w:rFonts w:asciiTheme="majorHAnsi" w:eastAsiaTheme="majorEastAsia" w:hAnsiTheme="majorHAnsi" w:cstheme="majorBidi"/>
          <w:b w:val="0"/>
          <w:bCs w:val="0"/>
          <w:color w:val="2F5496" w:themeColor="accent1" w:themeShade="BF"/>
          <w:sz w:val="26"/>
        </w:rPr>
        <w:t>Validated preferred use case 1</w:t>
      </w:r>
    </w:p>
    <w:p w14:paraId="3E701E6D" w14:textId="0A90F872" w:rsidR="00202791" w:rsidRDefault="00202791" w:rsidP="00202791">
      <w:r>
        <w:t xml:space="preserve">Scanning the barcode didn’t give us a good confident level, as in some cases the barcode image was not </w:t>
      </w:r>
      <w:r w:rsidR="00FB37B5">
        <w:t xml:space="preserve">recognizable via image recognition (Azure Cognitive Services). But identifying the </w:t>
      </w:r>
      <w:proofErr w:type="spellStart"/>
      <w:r w:rsidR="00FB37B5">
        <w:t>Migros</w:t>
      </w:r>
      <w:proofErr w:type="spellEnd"/>
      <w:r w:rsidR="00FB37B5">
        <w:t xml:space="preserve"> Logo on the tag to identify the ID number below the barcodes give us a good confident level using image recognition. The team tested this with different pallets and stocked containers.</w:t>
      </w:r>
    </w:p>
    <w:p w14:paraId="31F53BAA" w14:textId="645EB2D8" w:rsidR="00202791" w:rsidRDefault="00A654F0" w:rsidP="00202791">
      <w:r>
        <w:rPr>
          <w:noProof/>
        </w:rPr>
        <w:drawing>
          <wp:anchor distT="0" distB="0" distL="114300" distR="114300" simplePos="0" relativeHeight="251663360" behindDoc="0" locked="0" layoutInCell="1" allowOverlap="1" wp14:anchorId="1DA0CBBC" wp14:editId="01F570B1">
            <wp:simplePos x="0" y="0"/>
            <wp:positionH relativeFrom="column">
              <wp:posOffset>411</wp:posOffset>
            </wp:positionH>
            <wp:positionV relativeFrom="paragraph">
              <wp:posOffset>33231</wp:posOffset>
            </wp:positionV>
            <wp:extent cx="3240000" cy="1722461"/>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0000" cy="1722461"/>
                    </a:xfrm>
                    <a:prstGeom prst="rect">
                      <a:avLst/>
                    </a:prstGeom>
                  </pic:spPr>
                </pic:pic>
              </a:graphicData>
            </a:graphic>
            <wp14:sizeRelH relativeFrom="page">
              <wp14:pctWidth>0</wp14:pctWidth>
            </wp14:sizeRelH>
            <wp14:sizeRelV relativeFrom="page">
              <wp14:pctHeight>0</wp14:pctHeight>
            </wp14:sizeRelV>
          </wp:anchor>
        </w:drawing>
      </w:r>
      <w:r>
        <w:t>The test outcome shows the scanned and recognized ID numbers</w:t>
      </w:r>
      <w:r w:rsidR="008A019C">
        <w:t xml:space="preserve"> within the context of the stabled containers</w:t>
      </w:r>
      <w:r>
        <w:t>.</w:t>
      </w:r>
      <w:r w:rsidR="008A019C">
        <w:t xml:space="preserve"> It works!</w:t>
      </w:r>
    </w:p>
    <w:p w14:paraId="6D750A66" w14:textId="1F4B21BF" w:rsidR="00A654F0" w:rsidRDefault="008A019C" w:rsidP="00202791">
      <w:r>
        <w:t>An MVP should now proof the end-to-end solution by:</w:t>
      </w:r>
    </w:p>
    <w:p w14:paraId="34032FAA" w14:textId="4A6AC861" w:rsidR="008A019C" w:rsidRDefault="008A019C" w:rsidP="008A019C">
      <w:pPr>
        <w:pStyle w:val="ListParagraph"/>
        <w:numPr>
          <w:ilvl w:val="0"/>
          <w:numId w:val="14"/>
        </w:numPr>
      </w:pPr>
      <w:r>
        <w:t>Bring the image recognition model to the device.</w:t>
      </w:r>
    </w:p>
    <w:p w14:paraId="345A6947" w14:textId="36D27933" w:rsidR="008A019C" w:rsidRDefault="008A019C" w:rsidP="008A019C">
      <w:pPr>
        <w:pStyle w:val="ListParagraph"/>
        <w:numPr>
          <w:ilvl w:val="0"/>
          <w:numId w:val="14"/>
        </w:numPr>
      </w:pPr>
      <w:r>
        <w:t>Get the distribution data upfront cached on the device based on incoming planned pallets.</w:t>
      </w:r>
    </w:p>
    <w:p w14:paraId="66D50868" w14:textId="736B15F3" w:rsidR="008A019C" w:rsidRDefault="008A019C" w:rsidP="008A019C">
      <w:r>
        <w:t>T</w:t>
      </w:r>
      <w:r>
        <w:t xml:space="preserve">o increase speed of </w:t>
      </w:r>
      <w:r>
        <w:t>recognition and proof it within real environment condition to validate user experiences.</w:t>
      </w:r>
    </w:p>
    <w:p w14:paraId="6E360436" w14:textId="762D3B7F" w:rsidR="008A019C" w:rsidRPr="00AD78C5" w:rsidRDefault="008A019C" w:rsidP="00AD78C5">
      <w:pPr>
        <w:pStyle w:val="Heading2"/>
        <w:keepLines/>
        <w:numPr>
          <w:ilvl w:val="0"/>
          <w:numId w:val="0"/>
        </w:numPr>
        <w:tabs>
          <w:tab w:val="clear" w:pos="709"/>
        </w:tabs>
        <w:spacing w:before="40" w:after="0" w:line="259" w:lineRule="auto"/>
        <w:rPr>
          <w:rFonts w:asciiTheme="majorHAnsi" w:eastAsiaTheme="majorEastAsia" w:hAnsiTheme="majorHAnsi" w:cstheme="majorBidi"/>
          <w:b w:val="0"/>
          <w:bCs w:val="0"/>
          <w:color w:val="2F5496" w:themeColor="accent1" w:themeShade="BF"/>
          <w:sz w:val="26"/>
        </w:rPr>
      </w:pPr>
      <w:r w:rsidRPr="00AD78C5">
        <w:rPr>
          <w:rFonts w:asciiTheme="majorHAnsi" w:eastAsiaTheme="majorEastAsia" w:hAnsiTheme="majorHAnsi" w:cstheme="majorBidi"/>
          <w:b w:val="0"/>
          <w:bCs w:val="0"/>
          <w:color w:val="2F5496" w:themeColor="accent1" w:themeShade="BF"/>
          <w:sz w:val="26"/>
        </w:rPr>
        <w:t>Conclusion</w:t>
      </w:r>
    </w:p>
    <w:p w14:paraId="40507517" w14:textId="25D77471" w:rsidR="008A019C" w:rsidRDefault="008A019C" w:rsidP="008A019C">
      <w:r>
        <w:t xml:space="preserve">This was a great team work </w:t>
      </w:r>
      <w:r w:rsidR="00AD78C5">
        <w:t xml:space="preserve">experience </w:t>
      </w:r>
      <w:r>
        <w:t xml:space="preserve">together with a </w:t>
      </w:r>
      <w:r w:rsidR="00AD78C5">
        <w:t xml:space="preserve">mixed </w:t>
      </w:r>
      <w:proofErr w:type="spellStart"/>
      <w:r w:rsidR="00AD78C5">
        <w:t>Migros</w:t>
      </w:r>
      <w:proofErr w:type="spellEnd"/>
      <w:r w:rsidR="00AD78C5">
        <w:t xml:space="preserve"> stakeholder </w:t>
      </w:r>
      <w:r>
        <w:t xml:space="preserve">team </w:t>
      </w:r>
      <w:r w:rsidR="00AD78C5">
        <w:t xml:space="preserve">and a partner with deep understanding of mixed reality. Would like to thanks the </w:t>
      </w:r>
      <w:proofErr w:type="spellStart"/>
      <w:r w:rsidR="00AD78C5">
        <w:t>Migros</w:t>
      </w:r>
      <w:proofErr w:type="spellEnd"/>
      <w:r w:rsidR="00AD78C5">
        <w:t xml:space="preserve"> and </w:t>
      </w:r>
      <w:proofErr w:type="spellStart"/>
      <w:r w:rsidR="00AD78C5">
        <w:t>afca</w:t>
      </w:r>
      <w:proofErr w:type="spellEnd"/>
      <w:r w:rsidR="00AD78C5">
        <w:t xml:space="preserve"> team for this rapid prototype workshop at the Microsoft Technology Center.</w:t>
      </w:r>
    </w:p>
    <w:sectPr w:rsidR="008A01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KNKHL+Arial,Bold">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54BFA"/>
    <w:multiLevelType w:val="multilevel"/>
    <w:tmpl w:val="F4086C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D2E145A"/>
    <w:multiLevelType w:val="multilevel"/>
    <w:tmpl w:val="15CEBE6A"/>
    <w:lvl w:ilvl="0">
      <w:start w:val="1"/>
      <w:numFmt w:val="decimal"/>
      <w:lvlText w:val="%1."/>
      <w:lvlJc w:val="left"/>
      <w:pPr>
        <w:tabs>
          <w:tab w:val="num" w:pos="567"/>
        </w:tabs>
        <w:ind w:left="567" w:hanging="567"/>
      </w:pPr>
      <w:rPr>
        <w:rFonts w:hint="default"/>
        <w:sz w:val="22"/>
        <w:szCs w:val="22"/>
      </w:rPr>
    </w:lvl>
    <w:lvl w:ilvl="1">
      <w:start w:val="1"/>
      <w:numFmt w:val="decimal"/>
      <w:lvlText w:val="%1.%2."/>
      <w:lvlJc w:val="left"/>
      <w:pPr>
        <w:tabs>
          <w:tab w:val="num" w:pos="1560"/>
        </w:tabs>
        <w:ind w:left="1560" w:hanging="567"/>
      </w:pPr>
      <w:rPr>
        <w:rFonts w:hint="default"/>
      </w:rPr>
    </w:lvl>
    <w:lvl w:ilvl="2">
      <w:start w:val="1"/>
      <w:numFmt w:val="decimal"/>
      <w:lvlText w:val="%1.%2.%3."/>
      <w:lvlJc w:val="left"/>
      <w:rPr>
        <w:rFonts w:ascii="Arial" w:hAnsi="Arial" w:hint="default"/>
        <w:b/>
        <w:bCs w:val="0"/>
        <w:i w:val="0"/>
        <w:iCs w:val="0"/>
        <w:caps w:val="0"/>
        <w:smallCaps w:val="0"/>
        <w:strike w:val="0"/>
        <w:dstrike w:val="0"/>
        <w:noProof w:val="0"/>
        <w:vanish w:val="0"/>
        <w:spacing w:val="0"/>
        <w:kern w:val="0"/>
        <w:position w:val="0"/>
        <w:sz w:val="22"/>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357"/>
        </w:tabs>
        <w:ind w:left="1925" w:hanging="648"/>
      </w:pPr>
      <w:rPr>
        <w:rFonts w:hint="default"/>
        <w:b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4404168F"/>
    <w:multiLevelType w:val="hybridMultilevel"/>
    <w:tmpl w:val="2B34C4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A246592"/>
    <w:multiLevelType w:val="multilevel"/>
    <w:tmpl w:val="BBF677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77DF05B2"/>
    <w:multiLevelType w:val="hybridMultilevel"/>
    <w:tmpl w:val="6B60B9B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7AEB5E6C"/>
    <w:multiLevelType w:val="hybridMultilevel"/>
    <w:tmpl w:val="670469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7FE30B29"/>
    <w:multiLevelType w:val="hybridMultilevel"/>
    <w:tmpl w:val="A5F2C1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2011371692">
    <w:abstractNumId w:val="1"/>
  </w:num>
  <w:num w:numId="2" w16cid:durableId="1608612349">
    <w:abstractNumId w:val="1"/>
  </w:num>
  <w:num w:numId="3" w16cid:durableId="1666081761">
    <w:abstractNumId w:val="0"/>
  </w:num>
  <w:num w:numId="4" w16cid:durableId="1613248895">
    <w:abstractNumId w:val="1"/>
  </w:num>
  <w:num w:numId="5" w16cid:durableId="1820732364">
    <w:abstractNumId w:val="1"/>
  </w:num>
  <w:num w:numId="6" w16cid:durableId="1950508167">
    <w:abstractNumId w:val="1"/>
  </w:num>
  <w:num w:numId="7" w16cid:durableId="1934780046">
    <w:abstractNumId w:val="1"/>
  </w:num>
  <w:num w:numId="8" w16cid:durableId="838152701">
    <w:abstractNumId w:val="1"/>
    <w:lvlOverride w:ilvl="0">
      <w:startOverride w:val="2"/>
    </w:lvlOverride>
    <w:lvlOverride w:ilvl="1">
      <w:startOverride w:val="3"/>
    </w:lvlOverride>
    <w:lvlOverride w:ilvl="2">
      <w:startOverride w:val="4"/>
    </w:lvlOverride>
  </w:num>
  <w:num w:numId="9" w16cid:durableId="416482316">
    <w:abstractNumId w:val="1"/>
    <w:lvlOverride w:ilvl="0">
      <w:startOverride w:val="2"/>
    </w:lvlOverride>
    <w:lvlOverride w:ilvl="1">
      <w:startOverride w:val="3"/>
    </w:lvlOverride>
    <w:lvlOverride w:ilvl="2">
      <w:startOverride w:val="4"/>
    </w:lvlOverride>
  </w:num>
  <w:num w:numId="10" w16cid:durableId="955328318">
    <w:abstractNumId w:val="3"/>
  </w:num>
  <w:num w:numId="11" w16cid:durableId="702705908">
    <w:abstractNumId w:val="6"/>
  </w:num>
  <w:num w:numId="12" w16cid:durableId="757481891">
    <w:abstractNumId w:val="2"/>
  </w:num>
  <w:num w:numId="13" w16cid:durableId="1041324889">
    <w:abstractNumId w:val="5"/>
  </w:num>
  <w:num w:numId="14" w16cid:durableId="12894308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7"/>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9B9"/>
    <w:rsid w:val="001A44CF"/>
    <w:rsid w:val="00202791"/>
    <w:rsid w:val="004156E6"/>
    <w:rsid w:val="0085441D"/>
    <w:rsid w:val="008852E8"/>
    <w:rsid w:val="008A019C"/>
    <w:rsid w:val="008C39B9"/>
    <w:rsid w:val="00950D30"/>
    <w:rsid w:val="009D43FA"/>
    <w:rsid w:val="009E391E"/>
    <w:rsid w:val="00A654F0"/>
    <w:rsid w:val="00AA2F4C"/>
    <w:rsid w:val="00AD78C5"/>
    <w:rsid w:val="00ED3A1D"/>
    <w:rsid w:val="00F6060C"/>
    <w:rsid w:val="00FB37B5"/>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C49E2"/>
  <w15:docId w15:val="{58573DE1-BDC3-4AEB-9382-4B379EFB8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8544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autoRedefine/>
    <w:uiPriority w:val="9"/>
    <w:qFormat/>
    <w:rsid w:val="0085441D"/>
    <w:pPr>
      <w:keepLines w:val="0"/>
      <w:numPr>
        <w:ilvl w:val="1"/>
      </w:numPr>
      <w:tabs>
        <w:tab w:val="left" w:pos="709"/>
      </w:tabs>
      <w:spacing w:before="60" w:after="120" w:line="240" w:lineRule="auto"/>
      <w:outlineLvl w:val="1"/>
    </w:pPr>
    <w:rPr>
      <w:rFonts w:ascii="Arial" w:eastAsiaTheme="minorHAnsi" w:hAnsi="Arial" w:cs="EKNKHL+Arial,Bold"/>
      <w:b/>
      <w:bCs/>
      <w:color w:val="000000"/>
      <w:sz w:val="22"/>
      <w:szCs w:val="26"/>
    </w:rPr>
  </w:style>
  <w:style w:type="paragraph" w:styleId="Heading3">
    <w:name w:val="heading 3"/>
    <w:basedOn w:val="Heading2"/>
    <w:next w:val="Normal"/>
    <w:link w:val="Heading3Char"/>
    <w:qFormat/>
    <w:rsid w:val="0085441D"/>
    <w:pPr>
      <w:numPr>
        <w:ilvl w:val="2"/>
        <w:numId w:val="10"/>
      </w:numPr>
      <w:tabs>
        <w:tab w:val="left" w:pos="851"/>
        <w:tab w:val="num" w:pos="1277"/>
      </w:tabs>
      <w:ind w:left="851"/>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441D"/>
    <w:rPr>
      <w:rFonts w:ascii="Arial" w:hAnsi="Arial" w:cs="EKNKHL+Arial,Bold"/>
      <w:b/>
      <w:bCs/>
      <w:color w:val="000000"/>
      <w:szCs w:val="26"/>
    </w:rPr>
  </w:style>
  <w:style w:type="character" w:customStyle="1" w:styleId="Heading1Char">
    <w:name w:val="Heading 1 Char"/>
    <w:basedOn w:val="DefaultParagraphFont"/>
    <w:link w:val="Heading1"/>
    <w:uiPriority w:val="9"/>
    <w:rsid w:val="001A44C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Heading2Char"/>
    <w:link w:val="Heading3"/>
    <w:rsid w:val="0085441D"/>
    <w:rPr>
      <w:rFonts w:ascii="Arial" w:hAnsi="Arial" w:cs="EKNKHL+Arial,Bold"/>
      <w:b/>
      <w:bCs/>
      <w:color w:val="000000"/>
      <w:szCs w:val="26"/>
    </w:rPr>
  </w:style>
  <w:style w:type="paragraph" w:styleId="ListParagraph">
    <w:name w:val="List Paragraph"/>
    <w:basedOn w:val="Normal"/>
    <w:uiPriority w:val="34"/>
    <w:qFormat/>
    <w:rsid w:val="004156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628</Words>
  <Characters>3958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 Rüegg</dc:creator>
  <cp:keywords/>
  <dc:description/>
  <cp:lastModifiedBy>Urs Rüegg</cp:lastModifiedBy>
  <cp:revision>3</cp:revision>
  <dcterms:created xsi:type="dcterms:W3CDTF">2022-12-11T10:47:00Z</dcterms:created>
  <dcterms:modified xsi:type="dcterms:W3CDTF">2022-12-11T15:44:00Z</dcterms:modified>
</cp:coreProperties>
</file>