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4C97" w:rsidRDefault="00AF4C97" w:rsidP="00AF4C97">
      <w:pPr>
        <w:spacing w:after="0" w:line="240" w:lineRule="auto"/>
        <w:jc w:val="center"/>
        <w:rPr>
          <w:rFonts w:ascii="Arial" w:hAnsi="Arial" w:cs="Arial"/>
          <w:b/>
          <w:sz w:val="24"/>
          <w:szCs w:val="24"/>
        </w:rPr>
      </w:pPr>
    </w:p>
    <w:p w:rsidR="00AF4C97" w:rsidRDefault="00AF4C97" w:rsidP="00AF4C97">
      <w:pPr>
        <w:spacing w:after="0" w:line="240" w:lineRule="auto"/>
        <w:jc w:val="center"/>
        <w:rPr>
          <w:rFonts w:ascii="Arial" w:hAnsi="Arial" w:cs="Arial"/>
          <w:b/>
          <w:sz w:val="24"/>
          <w:szCs w:val="24"/>
        </w:rPr>
      </w:pPr>
      <w:r>
        <w:rPr>
          <w:rFonts w:ascii="Arial" w:hAnsi="Arial" w:cs="Arial"/>
          <w:b/>
          <w:noProof/>
          <w:sz w:val="24"/>
          <w:szCs w:val="24"/>
          <w:lang w:eastAsia="es-BO"/>
        </w:rPr>
        <w:drawing>
          <wp:inline distT="0" distB="0" distL="0" distR="0">
            <wp:extent cx="2255000" cy="1945000"/>
            <wp:effectExtent l="19050" t="0" r="0" b="0"/>
            <wp:docPr id="6" name="5 Imagen" descr="Bolivian Green Explorer 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ivian Green Explorer Logo2.jpg"/>
                    <pic:cNvPicPr/>
                  </pic:nvPicPr>
                  <pic:blipFill>
                    <a:blip r:embed="rId6"/>
                    <a:stretch>
                      <a:fillRect/>
                    </a:stretch>
                  </pic:blipFill>
                  <pic:spPr>
                    <a:xfrm>
                      <a:off x="0" y="0"/>
                      <a:ext cx="2255000" cy="1945000"/>
                    </a:xfrm>
                    <a:prstGeom prst="rect">
                      <a:avLst/>
                    </a:prstGeom>
                  </pic:spPr>
                </pic:pic>
              </a:graphicData>
            </a:graphic>
          </wp:inline>
        </w:drawing>
      </w:r>
    </w:p>
    <w:p w:rsidR="00AF4C97" w:rsidRDefault="00AF4C97" w:rsidP="00AF4C97">
      <w:pPr>
        <w:spacing w:after="0" w:line="240" w:lineRule="auto"/>
        <w:jc w:val="center"/>
        <w:rPr>
          <w:rFonts w:ascii="Arial" w:hAnsi="Arial" w:cs="Arial"/>
          <w:b/>
          <w:sz w:val="24"/>
          <w:szCs w:val="24"/>
        </w:rPr>
      </w:pPr>
    </w:p>
    <w:p w:rsidR="006C422B" w:rsidRPr="00413D93" w:rsidRDefault="00AF4C97" w:rsidP="00AF4C97">
      <w:pPr>
        <w:spacing w:after="0" w:line="240" w:lineRule="auto"/>
        <w:jc w:val="center"/>
        <w:rPr>
          <w:rFonts w:ascii="Arial" w:hAnsi="Arial" w:cs="Arial"/>
          <w:b/>
          <w:sz w:val="24"/>
          <w:szCs w:val="24"/>
        </w:rPr>
      </w:pPr>
      <w:r>
        <w:rPr>
          <w:rFonts w:ascii="Arial" w:hAnsi="Arial" w:cs="Arial"/>
          <w:b/>
          <w:sz w:val="24"/>
          <w:szCs w:val="24"/>
        </w:rPr>
        <w:t>BOLIVIAN GREEN EXPLORER</w:t>
      </w:r>
    </w:p>
    <w:p w:rsidR="00BE6C45" w:rsidRPr="00413D93" w:rsidRDefault="00BE6C45" w:rsidP="008B473B">
      <w:pPr>
        <w:spacing w:after="0" w:line="240" w:lineRule="auto"/>
        <w:jc w:val="both"/>
        <w:rPr>
          <w:rFonts w:ascii="Arial" w:hAnsi="Arial" w:cs="Arial"/>
          <w:b/>
          <w:sz w:val="24"/>
          <w:szCs w:val="24"/>
        </w:rPr>
      </w:pPr>
    </w:p>
    <w:p w:rsidR="005137D2" w:rsidRPr="008B473B" w:rsidRDefault="005137D2" w:rsidP="008B473B">
      <w:pPr>
        <w:pStyle w:val="Prrafodelista"/>
        <w:numPr>
          <w:ilvl w:val="0"/>
          <w:numId w:val="2"/>
        </w:numPr>
        <w:spacing w:after="0" w:line="240" w:lineRule="auto"/>
        <w:jc w:val="both"/>
        <w:rPr>
          <w:rFonts w:ascii="Arial" w:hAnsi="Arial" w:cs="Arial"/>
          <w:b/>
          <w:sz w:val="24"/>
          <w:szCs w:val="24"/>
        </w:rPr>
      </w:pPr>
      <w:r w:rsidRPr="008B473B">
        <w:rPr>
          <w:rFonts w:ascii="Arial" w:hAnsi="Arial" w:cs="Arial"/>
          <w:b/>
          <w:sz w:val="24"/>
          <w:szCs w:val="24"/>
        </w:rPr>
        <w:t>Objetivo General</w:t>
      </w:r>
    </w:p>
    <w:p w:rsidR="00BE6C45" w:rsidRPr="00413D93" w:rsidRDefault="00BE6C45" w:rsidP="008B473B">
      <w:pPr>
        <w:spacing w:after="0" w:line="240" w:lineRule="auto"/>
        <w:jc w:val="both"/>
        <w:rPr>
          <w:rFonts w:ascii="Arial" w:hAnsi="Arial" w:cs="Arial"/>
          <w:sz w:val="24"/>
          <w:szCs w:val="24"/>
        </w:rPr>
      </w:pPr>
      <w:r w:rsidRPr="00413D93">
        <w:rPr>
          <w:rFonts w:ascii="Arial" w:hAnsi="Arial" w:cs="Arial"/>
          <w:sz w:val="24"/>
          <w:szCs w:val="24"/>
        </w:rPr>
        <w:t xml:space="preserve">Implementar </w:t>
      </w:r>
      <w:r w:rsidR="002E775F">
        <w:rPr>
          <w:rFonts w:ascii="Arial" w:hAnsi="Arial" w:cs="Arial"/>
          <w:sz w:val="24"/>
          <w:szCs w:val="24"/>
        </w:rPr>
        <w:t xml:space="preserve">una </w:t>
      </w:r>
      <w:r w:rsidR="002E775F" w:rsidRPr="002E775F">
        <w:rPr>
          <w:rFonts w:ascii="Arial" w:hAnsi="Arial" w:cs="Arial"/>
          <w:sz w:val="24"/>
          <w:szCs w:val="24"/>
        </w:rPr>
        <w:t xml:space="preserve">aplicación móvil (BGE </w:t>
      </w:r>
      <w:proofErr w:type="spellStart"/>
      <w:r w:rsidR="002E775F" w:rsidRPr="002E775F">
        <w:rPr>
          <w:rFonts w:ascii="Arial" w:hAnsi="Arial" w:cs="Arial"/>
          <w:sz w:val="24"/>
          <w:szCs w:val="24"/>
        </w:rPr>
        <w:t>Bolivian</w:t>
      </w:r>
      <w:proofErr w:type="spellEnd"/>
      <w:r w:rsidR="002E775F" w:rsidRPr="002E775F">
        <w:rPr>
          <w:rFonts w:ascii="Arial" w:hAnsi="Arial" w:cs="Arial"/>
          <w:sz w:val="24"/>
          <w:szCs w:val="24"/>
        </w:rPr>
        <w:t xml:space="preserve"> Green Explorer) de búsqueda y consulta</w:t>
      </w:r>
      <w:r w:rsidRPr="00413D93">
        <w:rPr>
          <w:rFonts w:ascii="Arial" w:hAnsi="Arial" w:cs="Arial"/>
          <w:sz w:val="24"/>
          <w:szCs w:val="24"/>
        </w:rPr>
        <w:t xml:space="preserve"> que nos permita determinar el sistema de </w:t>
      </w:r>
      <w:proofErr w:type="spellStart"/>
      <w:r w:rsidRPr="00413D93">
        <w:rPr>
          <w:rFonts w:ascii="Arial" w:hAnsi="Arial" w:cs="Arial"/>
          <w:sz w:val="24"/>
          <w:szCs w:val="24"/>
        </w:rPr>
        <w:t>energia</w:t>
      </w:r>
      <w:proofErr w:type="spellEnd"/>
      <w:r w:rsidRPr="00413D93">
        <w:rPr>
          <w:rFonts w:ascii="Arial" w:hAnsi="Arial" w:cs="Arial"/>
          <w:sz w:val="24"/>
          <w:szCs w:val="24"/>
        </w:rPr>
        <w:t xml:space="preserve"> Renovable eficiente (</w:t>
      </w:r>
      <w:proofErr w:type="spellStart"/>
      <w:r w:rsidRPr="00413D93">
        <w:rPr>
          <w:rFonts w:ascii="Arial" w:hAnsi="Arial" w:cs="Arial"/>
          <w:sz w:val="24"/>
          <w:szCs w:val="24"/>
        </w:rPr>
        <w:t>Energia</w:t>
      </w:r>
      <w:proofErr w:type="spellEnd"/>
      <w:r w:rsidRPr="00413D93">
        <w:rPr>
          <w:rFonts w:ascii="Arial" w:hAnsi="Arial" w:cs="Arial"/>
          <w:sz w:val="24"/>
          <w:szCs w:val="24"/>
        </w:rPr>
        <w:t xml:space="preserve"> Solar, </w:t>
      </w:r>
      <w:proofErr w:type="spellStart"/>
      <w:r w:rsidRPr="00413D93">
        <w:rPr>
          <w:rFonts w:ascii="Arial" w:hAnsi="Arial" w:cs="Arial"/>
          <w:sz w:val="24"/>
          <w:szCs w:val="24"/>
        </w:rPr>
        <w:t>Eolica</w:t>
      </w:r>
      <w:proofErr w:type="spellEnd"/>
      <w:r w:rsidRPr="00413D93">
        <w:rPr>
          <w:rFonts w:ascii="Arial" w:hAnsi="Arial" w:cs="Arial"/>
          <w:sz w:val="24"/>
          <w:szCs w:val="24"/>
        </w:rPr>
        <w:t xml:space="preserve">, </w:t>
      </w:r>
      <w:proofErr w:type="spellStart"/>
      <w:r w:rsidRPr="00413D93">
        <w:rPr>
          <w:rFonts w:ascii="Arial" w:hAnsi="Arial" w:cs="Arial"/>
          <w:sz w:val="24"/>
          <w:szCs w:val="24"/>
        </w:rPr>
        <w:t>Geotermica</w:t>
      </w:r>
      <w:proofErr w:type="spellEnd"/>
      <w:r w:rsidRPr="00413D93">
        <w:rPr>
          <w:rFonts w:ascii="Arial" w:hAnsi="Arial" w:cs="Arial"/>
          <w:sz w:val="24"/>
          <w:szCs w:val="24"/>
        </w:rPr>
        <w:t xml:space="preserve"> y Biomasa) </w:t>
      </w:r>
      <w:r w:rsidR="002E775F">
        <w:rPr>
          <w:rFonts w:ascii="Arial" w:hAnsi="Arial" w:cs="Arial"/>
          <w:sz w:val="24"/>
          <w:szCs w:val="24"/>
        </w:rPr>
        <w:t xml:space="preserve">de una determinada zona geográfica con datos exactos de ubicación y el periodo de tiempo de rendimiento </w:t>
      </w:r>
      <w:proofErr w:type="gramStart"/>
      <w:r w:rsidR="002E775F">
        <w:rPr>
          <w:rFonts w:ascii="Arial" w:hAnsi="Arial" w:cs="Arial"/>
          <w:sz w:val="24"/>
          <w:szCs w:val="24"/>
        </w:rPr>
        <w:t>optimo</w:t>
      </w:r>
      <w:proofErr w:type="gramEnd"/>
      <w:r w:rsidR="002E775F">
        <w:rPr>
          <w:rFonts w:ascii="Arial" w:hAnsi="Arial" w:cs="Arial"/>
          <w:sz w:val="24"/>
          <w:szCs w:val="24"/>
        </w:rPr>
        <w:t xml:space="preserve"> de los tipos de energía renovables en Bolivia.</w:t>
      </w:r>
      <w:r w:rsidR="002E775F" w:rsidRPr="00413D93">
        <w:rPr>
          <w:rFonts w:ascii="Arial" w:hAnsi="Arial" w:cs="Arial"/>
          <w:sz w:val="24"/>
          <w:szCs w:val="24"/>
        </w:rPr>
        <w:t xml:space="preserve"> </w:t>
      </w:r>
    </w:p>
    <w:p w:rsidR="005137D2" w:rsidRPr="008B473B" w:rsidRDefault="005137D2" w:rsidP="008B473B">
      <w:pPr>
        <w:pStyle w:val="Prrafodelista"/>
        <w:numPr>
          <w:ilvl w:val="1"/>
          <w:numId w:val="2"/>
        </w:numPr>
        <w:spacing w:after="0" w:line="240" w:lineRule="auto"/>
        <w:jc w:val="both"/>
        <w:rPr>
          <w:rFonts w:ascii="Arial" w:hAnsi="Arial" w:cs="Arial"/>
          <w:b/>
          <w:sz w:val="24"/>
          <w:szCs w:val="24"/>
        </w:rPr>
      </w:pPr>
      <w:r w:rsidRPr="008B473B">
        <w:rPr>
          <w:rFonts w:ascii="Arial" w:hAnsi="Arial" w:cs="Arial"/>
          <w:b/>
          <w:sz w:val="24"/>
          <w:szCs w:val="24"/>
        </w:rPr>
        <w:t>Objetivo Especifico</w:t>
      </w:r>
    </w:p>
    <w:p w:rsidR="00BE6C45" w:rsidRPr="00413D93" w:rsidRDefault="00BE6C45" w:rsidP="008B473B">
      <w:pPr>
        <w:pStyle w:val="Prrafodelista"/>
        <w:numPr>
          <w:ilvl w:val="0"/>
          <w:numId w:val="1"/>
        </w:numPr>
        <w:spacing w:after="0" w:line="240" w:lineRule="auto"/>
        <w:jc w:val="both"/>
        <w:rPr>
          <w:rFonts w:ascii="Arial" w:hAnsi="Arial" w:cs="Arial"/>
          <w:sz w:val="24"/>
          <w:szCs w:val="24"/>
        </w:rPr>
      </w:pPr>
      <w:r w:rsidRPr="00413D93">
        <w:rPr>
          <w:rFonts w:ascii="Arial" w:hAnsi="Arial" w:cs="Arial"/>
          <w:sz w:val="24"/>
          <w:szCs w:val="24"/>
        </w:rPr>
        <w:t xml:space="preserve">Implementar los </w:t>
      </w:r>
      <w:proofErr w:type="spellStart"/>
      <w:r w:rsidRPr="00413D93">
        <w:rPr>
          <w:rFonts w:ascii="Arial" w:hAnsi="Arial" w:cs="Arial"/>
          <w:sz w:val="24"/>
          <w:szCs w:val="24"/>
        </w:rPr>
        <w:t>parametros</w:t>
      </w:r>
      <w:proofErr w:type="spellEnd"/>
      <w:r w:rsidRPr="00413D93">
        <w:rPr>
          <w:rFonts w:ascii="Arial" w:hAnsi="Arial" w:cs="Arial"/>
          <w:sz w:val="24"/>
          <w:szCs w:val="24"/>
        </w:rPr>
        <w:t xml:space="preserve"> de </w:t>
      </w:r>
      <w:proofErr w:type="spellStart"/>
      <w:r w:rsidRPr="00413D93">
        <w:rPr>
          <w:rFonts w:ascii="Arial" w:hAnsi="Arial" w:cs="Arial"/>
          <w:sz w:val="24"/>
          <w:szCs w:val="24"/>
        </w:rPr>
        <w:t>busqueda</w:t>
      </w:r>
      <w:proofErr w:type="spellEnd"/>
      <w:r w:rsidRPr="00413D93">
        <w:rPr>
          <w:rFonts w:ascii="Arial" w:hAnsi="Arial" w:cs="Arial"/>
          <w:sz w:val="24"/>
          <w:szCs w:val="24"/>
        </w:rPr>
        <w:t xml:space="preserve"> de </w:t>
      </w:r>
      <w:proofErr w:type="spellStart"/>
      <w:r w:rsidRPr="00413D93">
        <w:rPr>
          <w:rFonts w:ascii="Arial" w:hAnsi="Arial" w:cs="Arial"/>
          <w:sz w:val="24"/>
          <w:szCs w:val="24"/>
        </w:rPr>
        <w:t>facil</w:t>
      </w:r>
      <w:proofErr w:type="spellEnd"/>
      <w:r w:rsidRPr="00413D93">
        <w:rPr>
          <w:rFonts w:ascii="Arial" w:hAnsi="Arial" w:cs="Arial"/>
          <w:sz w:val="24"/>
          <w:szCs w:val="24"/>
        </w:rPr>
        <w:t xml:space="preserve"> acceso y amigable para el usuario </w:t>
      </w:r>
      <w:proofErr w:type="spellStart"/>
      <w:r w:rsidRPr="00413D93">
        <w:rPr>
          <w:rFonts w:ascii="Arial" w:hAnsi="Arial" w:cs="Arial"/>
          <w:sz w:val="24"/>
          <w:szCs w:val="24"/>
        </w:rPr>
        <w:t>comun</w:t>
      </w:r>
      <w:proofErr w:type="spellEnd"/>
      <w:r w:rsidRPr="00413D93">
        <w:rPr>
          <w:rFonts w:ascii="Arial" w:hAnsi="Arial" w:cs="Arial"/>
          <w:sz w:val="24"/>
          <w:szCs w:val="24"/>
        </w:rPr>
        <w:t xml:space="preserve">. </w:t>
      </w:r>
    </w:p>
    <w:p w:rsidR="005137D2" w:rsidRDefault="00BE6C45" w:rsidP="008B473B">
      <w:pPr>
        <w:pStyle w:val="Prrafodelista"/>
        <w:numPr>
          <w:ilvl w:val="0"/>
          <w:numId w:val="1"/>
        </w:numPr>
        <w:spacing w:after="0" w:line="240" w:lineRule="auto"/>
        <w:jc w:val="both"/>
        <w:rPr>
          <w:rFonts w:ascii="Arial" w:hAnsi="Arial" w:cs="Arial"/>
          <w:sz w:val="24"/>
          <w:szCs w:val="24"/>
        </w:rPr>
      </w:pPr>
      <w:r w:rsidRPr="00413D93">
        <w:rPr>
          <w:rFonts w:ascii="Arial" w:hAnsi="Arial" w:cs="Arial"/>
          <w:sz w:val="24"/>
          <w:szCs w:val="24"/>
        </w:rPr>
        <w:t xml:space="preserve">Implementar un mapeo espacial temporal de Bolivia concerniente a la </w:t>
      </w:r>
      <w:proofErr w:type="spellStart"/>
      <w:r w:rsidRPr="00413D93">
        <w:rPr>
          <w:rFonts w:ascii="Arial" w:hAnsi="Arial" w:cs="Arial"/>
          <w:sz w:val="24"/>
          <w:szCs w:val="24"/>
        </w:rPr>
        <w:t>energia</w:t>
      </w:r>
      <w:proofErr w:type="spellEnd"/>
      <w:r w:rsidRPr="00413D93">
        <w:rPr>
          <w:rFonts w:ascii="Arial" w:hAnsi="Arial" w:cs="Arial"/>
          <w:sz w:val="24"/>
          <w:szCs w:val="24"/>
        </w:rPr>
        <w:t xml:space="preserve"> Solar.</w:t>
      </w:r>
    </w:p>
    <w:p w:rsidR="00BE6C45" w:rsidRPr="00413D93" w:rsidRDefault="00BE6C45" w:rsidP="008B473B">
      <w:pPr>
        <w:pStyle w:val="Prrafodelista"/>
        <w:numPr>
          <w:ilvl w:val="0"/>
          <w:numId w:val="1"/>
        </w:numPr>
        <w:spacing w:after="0" w:line="240" w:lineRule="auto"/>
        <w:jc w:val="both"/>
        <w:rPr>
          <w:rFonts w:ascii="Arial" w:hAnsi="Arial" w:cs="Arial"/>
          <w:sz w:val="24"/>
          <w:szCs w:val="24"/>
        </w:rPr>
      </w:pPr>
      <w:r w:rsidRPr="00413D93">
        <w:rPr>
          <w:rFonts w:ascii="Arial" w:hAnsi="Arial" w:cs="Arial"/>
          <w:sz w:val="24"/>
          <w:szCs w:val="24"/>
        </w:rPr>
        <w:t xml:space="preserve">Implementar un mapeo espacial temporal de Bolivia concerniente a la </w:t>
      </w:r>
      <w:proofErr w:type="spellStart"/>
      <w:r w:rsidRPr="00413D93">
        <w:rPr>
          <w:rFonts w:ascii="Arial" w:hAnsi="Arial" w:cs="Arial"/>
          <w:sz w:val="24"/>
          <w:szCs w:val="24"/>
        </w:rPr>
        <w:t>energia</w:t>
      </w:r>
      <w:proofErr w:type="spellEnd"/>
      <w:r w:rsidRPr="00413D93">
        <w:rPr>
          <w:rFonts w:ascii="Arial" w:hAnsi="Arial" w:cs="Arial"/>
          <w:sz w:val="24"/>
          <w:szCs w:val="24"/>
        </w:rPr>
        <w:t xml:space="preserve"> </w:t>
      </w:r>
      <w:proofErr w:type="spellStart"/>
      <w:r w:rsidRPr="00413D93">
        <w:rPr>
          <w:rFonts w:ascii="Arial" w:hAnsi="Arial" w:cs="Arial"/>
          <w:sz w:val="24"/>
          <w:szCs w:val="24"/>
        </w:rPr>
        <w:t>Eolica</w:t>
      </w:r>
      <w:proofErr w:type="spellEnd"/>
      <w:r w:rsidRPr="00413D93">
        <w:rPr>
          <w:rFonts w:ascii="Arial" w:hAnsi="Arial" w:cs="Arial"/>
          <w:sz w:val="24"/>
          <w:szCs w:val="24"/>
        </w:rPr>
        <w:t>.</w:t>
      </w:r>
    </w:p>
    <w:p w:rsidR="00BE6C45" w:rsidRPr="00413D93" w:rsidRDefault="00BE6C45" w:rsidP="008B473B">
      <w:pPr>
        <w:pStyle w:val="Prrafodelista"/>
        <w:numPr>
          <w:ilvl w:val="0"/>
          <w:numId w:val="1"/>
        </w:numPr>
        <w:spacing w:after="0" w:line="240" w:lineRule="auto"/>
        <w:jc w:val="both"/>
        <w:rPr>
          <w:rFonts w:ascii="Arial" w:hAnsi="Arial" w:cs="Arial"/>
          <w:sz w:val="24"/>
          <w:szCs w:val="24"/>
        </w:rPr>
      </w:pPr>
      <w:r w:rsidRPr="00413D93">
        <w:rPr>
          <w:rFonts w:ascii="Arial" w:hAnsi="Arial" w:cs="Arial"/>
          <w:sz w:val="24"/>
          <w:szCs w:val="24"/>
        </w:rPr>
        <w:t xml:space="preserve">Implementar un mapeo espacial temporal de Bolivia concerniente a la </w:t>
      </w:r>
      <w:proofErr w:type="spellStart"/>
      <w:r w:rsidRPr="00413D93">
        <w:rPr>
          <w:rFonts w:ascii="Arial" w:hAnsi="Arial" w:cs="Arial"/>
          <w:sz w:val="24"/>
          <w:szCs w:val="24"/>
        </w:rPr>
        <w:t>energia</w:t>
      </w:r>
      <w:proofErr w:type="spellEnd"/>
      <w:r w:rsidRPr="00413D93">
        <w:rPr>
          <w:rFonts w:ascii="Arial" w:hAnsi="Arial" w:cs="Arial"/>
          <w:sz w:val="24"/>
          <w:szCs w:val="24"/>
        </w:rPr>
        <w:t xml:space="preserve"> </w:t>
      </w:r>
      <w:proofErr w:type="spellStart"/>
      <w:r w:rsidRPr="00413D93">
        <w:rPr>
          <w:rFonts w:ascii="Arial" w:hAnsi="Arial" w:cs="Arial"/>
          <w:sz w:val="24"/>
          <w:szCs w:val="24"/>
        </w:rPr>
        <w:t>Geotermica</w:t>
      </w:r>
      <w:proofErr w:type="spellEnd"/>
      <w:r w:rsidRPr="00413D93">
        <w:rPr>
          <w:rFonts w:ascii="Arial" w:hAnsi="Arial" w:cs="Arial"/>
          <w:sz w:val="24"/>
          <w:szCs w:val="24"/>
        </w:rPr>
        <w:t>.</w:t>
      </w:r>
    </w:p>
    <w:p w:rsidR="00BE6C45" w:rsidRPr="00413D93" w:rsidRDefault="00BE6C45" w:rsidP="008B473B">
      <w:pPr>
        <w:pStyle w:val="Prrafodelista"/>
        <w:numPr>
          <w:ilvl w:val="0"/>
          <w:numId w:val="1"/>
        </w:numPr>
        <w:spacing w:after="0" w:line="240" w:lineRule="auto"/>
        <w:jc w:val="both"/>
        <w:rPr>
          <w:rFonts w:ascii="Arial" w:hAnsi="Arial" w:cs="Arial"/>
          <w:sz w:val="24"/>
          <w:szCs w:val="24"/>
        </w:rPr>
      </w:pPr>
      <w:r w:rsidRPr="00413D93">
        <w:rPr>
          <w:rFonts w:ascii="Arial" w:hAnsi="Arial" w:cs="Arial"/>
          <w:sz w:val="24"/>
          <w:szCs w:val="24"/>
        </w:rPr>
        <w:t xml:space="preserve">Implementar un mapeo espacial temporal de Bolivia concerniente a la </w:t>
      </w:r>
      <w:proofErr w:type="spellStart"/>
      <w:r w:rsidRPr="00413D93">
        <w:rPr>
          <w:rFonts w:ascii="Arial" w:hAnsi="Arial" w:cs="Arial"/>
          <w:sz w:val="24"/>
          <w:szCs w:val="24"/>
        </w:rPr>
        <w:t>energia</w:t>
      </w:r>
      <w:proofErr w:type="spellEnd"/>
      <w:r w:rsidRPr="00413D93">
        <w:rPr>
          <w:rFonts w:ascii="Arial" w:hAnsi="Arial" w:cs="Arial"/>
          <w:sz w:val="24"/>
          <w:szCs w:val="24"/>
        </w:rPr>
        <w:t xml:space="preserve"> Biomasa.</w:t>
      </w:r>
    </w:p>
    <w:p w:rsidR="00BE6C45" w:rsidRPr="00413D93" w:rsidRDefault="00BE6C45" w:rsidP="008B473B">
      <w:pPr>
        <w:spacing w:after="0" w:line="240" w:lineRule="auto"/>
        <w:jc w:val="both"/>
        <w:rPr>
          <w:rFonts w:ascii="Arial" w:hAnsi="Arial" w:cs="Arial"/>
          <w:b/>
          <w:sz w:val="24"/>
          <w:szCs w:val="24"/>
        </w:rPr>
      </w:pPr>
    </w:p>
    <w:p w:rsidR="005137D2" w:rsidRPr="008B473B" w:rsidRDefault="005137D2" w:rsidP="008B473B">
      <w:pPr>
        <w:pStyle w:val="Prrafodelista"/>
        <w:numPr>
          <w:ilvl w:val="0"/>
          <w:numId w:val="2"/>
        </w:numPr>
        <w:spacing w:after="0" w:line="240" w:lineRule="auto"/>
        <w:jc w:val="both"/>
        <w:rPr>
          <w:rFonts w:ascii="Arial" w:hAnsi="Arial" w:cs="Arial"/>
          <w:b/>
          <w:sz w:val="24"/>
          <w:szCs w:val="24"/>
        </w:rPr>
      </w:pPr>
      <w:r w:rsidRPr="008B473B">
        <w:rPr>
          <w:rFonts w:ascii="Arial" w:hAnsi="Arial" w:cs="Arial"/>
          <w:b/>
          <w:sz w:val="24"/>
          <w:szCs w:val="24"/>
        </w:rPr>
        <w:t>Antecedentes</w:t>
      </w:r>
    </w:p>
    <w:p w:rsidR="005137D2" w:rsidRPr="00413D93" w:rsidRDefault="00B82E07" w:rsidP="008B473B">
      <w:pPr>
        <w:spacing w:after="0" w:line="240" w:lineRule="auto"/>
        <w:jc w:val="both"/>
        <w:rPr>
          <w:rFonts w:ascii="Arial" w:hAnsi="Arial" w:cs="Arial"/>
          <w:color w:val="0B1037"/>
          <w:sz w:val="24"/>
          <w:szCs w:val="24"/>
        </w:rPr>
      </w:pPr>
      <w:r w:rsidRPr="00413D93">
        <w:rPr>
          <w:rFonts w:ascii="Arial" w:hAnsi="Arial" w:cs="Arial"/>
          <w:color w:val="0B1037"/>
          <w:sz w:val="24"/>
          <w:szCs w:val="24"/>
        </w:rPr>
        <w:t>Las fuentes que utiliza actualmente Bolivia para la generación de energía eléctrica son la hidráulica, el gas natural y el petróleo con algunas experiencias de investigación en energía solar, eólica pero sin con avances en la energía geotérmica o nuclear</w:t>
      </w:r>
    </w:p>
    <w:p w:rsidR="008B473B" w:rsidRDefault="008B473B" w:rsidP="008B473B">
      <w:pPr>
        <w:pStyle w:val="NormalWeb"/>
        <w:spacing w:before="0" w:beforeAutospacing="0" w:after="0" w:afterAutospacing="0"/>
        <w:jc w:val="both"/>
        <w:rPr>
          <w:rFonts w:ascii="Arial" w:hAnsi="Arial" w:cs="Arial"/>
          <w:b/>
          <w:bCs/>
        </w:rPr>
      </w:pPr>
    </w:p>
    <w:p w:rsidR="00B82E07" w:rsidRPr="00413D93" w:rsidRDefault="00B82E07" w:rsidP="008B473B">
      <w:pPr>
        <w:pStyle w:val="NormalWeb"/>
        <w:spacing w:before="0" w:beforeAutospacing="0" w:after="0" w:afterAutospacing="0"/>
        <w:ind w:firstLine="708"/>
        <w:jc w:val="both"/>
        <w:rPr>
          <w:rFonts w:ascii="Arial" w:hAnsi="Arial" w:cs="Arial"/>
        </w:rPr>
      </w:pPr>
      <w:r w:rsidRPr="008B473B">
        <w:rPr>
          <w:rFonts w:ascii="Arial" w:hAnsi="Arial" w:cs="Arial"/>
          <w:bCs/>
        </w:rPr>
        <w:t>Electricidad - consumo:</w:t>
      </w:r>
      <w:r w:rsidRPr="00413D93">
        <w:rPr>
          <w:rFonts w:ascii="Arial" w:hAnsi="Arial" w:cs="Arial"/>
          <w:b/>
          <w:bCs/>
        </w:rPr>
        <w:t xml:space="preserve"> </w:t>
      </w:r>
      <w:r w:rsidRPr="00413D93">
        <w:rPr>
          <w:rFonts w:ascii="Arial" w:hAnsi="Arial" w:cs="Arial"/>
        </w:rPr>
        <w:t xml:space="preserve">6,301 miles de millones </w:t>
      </w:r>
      <w:proofErr w:type="spellStart"/>
      <w:r w:rsidRPr="00413D93">
        <w:rPr>
          <w:rFonts w:ascii="Arial" w:hAnsi="Arial" w:cs="Arial"/>
        </w:rPr>
        <w:t>kWh</w:t>
      </w:r>
      <w:proofErr w:type="spellEnd"/>
      <w:r w:rsidRPr="00413D93">
        <w:rPr>
          <w:rFonts w:ascii="Arial" w:hAnsi="Arial" w:cs="Arial"/>
        </w:rPr>
        <w:t xml:space="preserve"> (2010 </w:t>
      </w:r>
      <w:proofErr w:type="spellStart"/>
      <w:r w:rsidRPr="00413D93">
        <w:rPr>
          <w:rFonts w:ascii="Arial" w:hAnsi="Arial" w:cs="Arial"/>
        </w:rPr>
        <w:t>est</w:t>
      </w:r>
      <w:proofErr w:type="spellEnd"/>
      <w:r w:rsidRPr="00413D93">
        <w:rPr>
          <w:rFonts w:ascii="Arial" w:hAnsi="Arial" w:cs="Arial"/>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tblLayout w:type="fixed"/>
        <w:tblCellMar>
          <w:top w:w="36" w:type="dxa"/>
          <w:left w:w="36" w:type="dxa"/>
          <w:bottom w:w="36" w:type="dxa"/>
          <w:right w:w="36" w:type="dxa"/>
        </w:tblCellMar>
        <w:tblLook w:val="04A0"/>
      </w:tblPr>
      <w:tblGrid>
        <w:gridCol w:w="646"/>
        <w:gridCol w:w="567"/>
        <w:gridCol w:w="567"/>
        <w:gridCol w:w="567"/>
        <w:gridCol w:w="567"/>
        <w:gridCol w:w="567"/>
        <w:gridCol w:w="567"/>
        <w:gridCol w:w="567"/>
        <w:gridCol w:w="567"/>
        <w:gridCol w:w="567"/>
        <w:gridCol w:w="567"/>
        <w:gridCol w:w="567"/>
        <w:gridCol w:w="567"/>
      </w:tblGrid>
      <w:tr w:rsidR="00385076" w:rsidRPr="00413D93" w:rsidTr="00385076">
        <w:trPr>
          <w:tblCellSpacing w:w="0" w:type="dxa"/>
          <w:jc w:val="center"/>
        </w:trPr>
        <w:tc>
          <w:tcPr>
            <w:tcW w:w="646"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b/>
                <w:bCs/>
                <w:sz w:val="20"/>
                <w:szCs w:val="20"/>
                <w:lang w:eastAsia="es-BO"/>
              </w:rPr>
            </w:pPr>
            <w:r w:rsidRPr="00385076">
              <w:rPr>
                <w:rFonts w:ascii="Arial" w:eastAsia="Times New Roman" w:hAnsi="Arial" w:cs="Arial"/>
                <w:b/>
                <w:bCs/>
                <w:sz w:val="20"/>
                <w:szCs w:val="20"/>
                <w:lang w:eastAsia="es-BO"/>
              </w:rPr>
              <w:t>2000</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b/>
                <w:bCs/>
                <w:sz w:val="20"/>
                <w:szCs w:val="20"/>
                <w:lang w:eastAsia="es-BO"/>
              </w:rPr>
            </w:pPr>
            <w:r w:rsidRPr="00385076">
              <w:rPr>
                <w:rFonts w:ascii="Arial" w:eastAsia="Times New Roman" w:hAnsi="Arial" w:cs="Arial"/>
                <w:b/>
                <w:bCs/>
                <w:sz w:val="20"/>
                <w:szCs w:val="20"/>
                <w:lang w:eastAsia="es-BO"/>
              </w:rPr>
              <w:t>2001</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b/>
                <w:bCs/>
                <w:sz w:val="20"/>
                <w:szCs w:val="20"/>
                <w:lang w:eastAsia="es-BO"/>
              </w:rPr>
            </w:pPr>
            <w:r w:rsidRPr="00385076">
              <w:rPr>
                <w:rFonts w:ascii="Arial" w:eastAsia="Times New Roman" w:hAnsi="Arial" w:cs="Arial"/>
                <w:b/>
                <w:bCs/>
                <w:sz w:val="20"/>
                <w:szCs w:val="20"/>
                <w:lang w:eastAsia="es-BO"/>
              </w:rPr>
              <w:t>2002</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b/>
                <w:bCs/>
                <w:sz w:val="20"/>
                <w:szCs w:val="20"/>
                <w:lang w:eastAsia="es-BO"/>
              </w:rPr>
            </w:pPr>
            <w:r w:rsidRPr="00385076">
              <w:rPr>
                <w:rFonts w:ascii="Arial" w:eastAsia="Times New Roman" w:hAnsi="Arial" w:cs="Arial"/>
                <w:b/>
                <w:bCs/>
                <w:sz w:val="20"/>
                <w:szCs w:val="20"/>
                <w:lang w:eastAsia="es-BO"/>
              </w:rPr>
              <w:t>2003</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b/>
                <w:bCs/>
                <w:sz w:val="20"/>
                <w:szCs w:val="20"/>
                <w:lang w:eastAsia="es-BO"/>
              </w:rPr>
            </w:pPr>
            <w:r w:rsidRPr="00385076">
              <w:rPr>
                <w:rFonts w:ascii="Arial" w:eastAsia="Times New Roman" w:hAnsi="Arial" w:cs="Arial"/>
                <w:b/>
                <w:bCs/>
                <w:sz w:val="20"/>
                <w:szCs w:val="20"/>
                <w:lang w:eastAsia="es-BO"/>
              </w:rPr>
              <w:t>2004</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b/>
                <w:bCs/>
                <w:sz w:val="20"/>
                <w:szCs w:val="20"/>
                <w:lang w:eastAsia="es-BO"/>
              </w:rPr>
            </w:pPr>
            <w:r w:rsidRPr="00385076">
              <w:rPr>
                <w:rFonts w:ascii="Arial" w:eastAsia="Times New Roman" w:hAnsi="Arial" w:cs="Arial"/>
                <w:b/>
                <w:bCs/>
                <w:sz w:val="20"/>
                <w:szCs w:val="20"/>
                <w:lang w:eastAsia="es-BO"/>
              </w:rPr>
              <w:t>2005</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b/>
                <w:bCs/>
                <w:sz w:val="20"/>
                <w:szCs w:val="20"/>
                <w:lang w:eastAsia="es-BO"/>
              </w:rPr>
            </w:pPr>
            <w:r w:rsidRPr="00385076">
              <w:rPr>
                <w:rFonts w:ascii="Arial" w:eastAsia="Times New Roman" w:hAnsi="Arial" w:cs="Arial"/>
                <w:b/>
                <w:bCs/>
                <w:sz w:val="20"/>
                <w:szCs w:val="20"/>
                <w:lang w:eastAsia="es-BO"/>
              </w:rPr>
              <w:t>2006</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b/>
                <w:bCs/>
                <w:sz w:val="20"/>
                <w:szCs w:val="20"/>
                <w:lang w:eastAsia="es-BO"/>
              </w:rPr>
            </w:pPr>
            <w:r w:rsidRPr="00385076">
              <w:rPr>
                <w:rFonts w:ascii="Arial" w:eastAsia="Times New Roman" w:hAnsi="Arial" w:cs="Arial"/>
                <w:b/>
                <w:bCs/>
                <w:sz w:val="20"/>
                <w:szCs w:val="20"/>
                <w:lang w:eastAsia="es-BO"/>
              </w:rPr>
              <w:t>2007</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b/>
                <w:bCs/>
                <w:sz w:val="20"/>
                <w:szCs w:val="20"/>
                <w:lang w:eastAsia="es-BO"/>
              </w:rPr>
            </w:pPr>
            <w:r w:rsidRPr="00385076">
              <w:rPr>
                <w:rFonts w:ascii="Arial" w:eastAsia="Times New Roman" w:hAnsi="Arial" w:cs="Arial"/>
                <w:b/>
                <w:bCs/>
                <w:sz w:val="20"/>
                <w:szCs w:val="20"/>
                <w:lang w:eastAsia="es-BO"/>
              </w:rPr>
              <w:t>2008</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b/>
                <w:bCs/>
                <w:sz w:val="20"/>
                <w:szCs w:val="20"/>
                <w:lang w:eastAsia="es-BO"/>
              </w:rPr>
            </w:pPr>
            <w:r w:rsidRPr="00385076">
              <w:rPr>
                <w:rFonts w:ascii="Arial" w:eastAsia="Times New Roman" w:hAnsi="Arial" w:cs="Arial"/>
                <w:b/>
                <w:bCs/>
                <w:sz w:val="20"/>
                <w:szCs w:val="20"/>
                <w:lang w:eastAsia="es-BO"/>
              </w:rPr>
              <w:t>2009</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b/>
                <w:bCs/>
                <w:sz w:val="20"/>
                <w:szCs w:val="20"/>
                <w:lang w:eastAsia="es-BO"/>
              </w:rPr>
            </w:pPr>
            <w:r w:rsidRPr="00385076">
              <w:rPr>
                <w:rFonts w:ascii="Arial" w:eastAsia="Times New Roman" w:hAnsi="Arial" w:cs="Arial"/>
                <w:b/>
                <w:bCs/>
                <w:sz w:val="20"/>
                <w:szCs w:val="20"/>
                <w:lang w:eastAsia="es-BO"/>
              </w:rPr>
              <w:t>2010</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b/>
                <w:bCs/>
                <w:sz w:val="20"/>
                <w:szCs w:val="20"/>
                <w:lang w:eastAsia="es-BO"/>
              </w:rPr>
            </w:pPr>
            <w:r w:rsidRPr="00385076">
              <w:rPr>
                <w:rFonts w:ascii="Arial" w:eastAsia="Times New Roman" w:hAnsi="Arial" w:cs="Arial"/>
                <w:b/>
                <w:bCs/>
                <w:sz w:val="20"/>
                <w:szCs w:val="20"/>
                <w:lang w:eastAsia="es-BO"/>
              </w:rPr>
              <w:t>2011</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b/>
                <w:bCs/>
                <w:sz w:val="20"/>
                <w:szCs w:val="20"/>
                <w:lang w:eastAsia="es-BO"/>
              </w:rPr>
            </w:pPr>
            <w:r w:rsidRPr="00385076">
              <w:rPr>
                <w:rFonts w:ascii="Arial" w:eastAsia="Times New Roman" w:hAnsi="Arial" w:cs="Arial"/>
                <w:b/>
                <w:bCs/>
                <w:sz w:val="20"/>
                <w:szCs w:val="20"/>
                <w:lang w:eastAsia="es-BO"/>
              </w:rPr>
              <w:t>2012</w:t>
            </w:r>
          </w:p>
        </w:tc>
      </w:tr>
      <w:tr w:rsidR="00385076" w:rsidRPr="00413D93" w:rsidTr="00385076">
        <w:trPr>
          <w:tblCellSpacing w:w="0" w:type="dxa"/>
          <w:jc w:val="center"/>
        </w:trPr>
        <w:tc>
          <w:tcPr>
            <w:tcW w:w="646"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sz w:val="20"/>
                <w:szCs w:val="20"/>
                <w:lang w:eastAsia="es-BO"/>
              </w:rPr>
            </w:pPr>
            <w:r w:rsidRPr="00385076">
              <w:rPr>
                <w:rFonts w:ascii="Arial" w:eastAsia="Times New Roman" w:hAnsi="Arial" w:cs="Arial"/>
                <w:sz w:val="20"/>
                <w:szCs w:val="20"/>
                <w:lang w:eastAsia="es-BO"/>
              </w:rPr>
              <w:t>2,41</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sz w:val="20"/>
                <w:szCs w:val="20"/>
                <w:lang w:eastAsia="es-BO"/>
              </w:rPr>
            </w:pPr>
            <w:r w:rsidRPr="00385076">
              <w:rPr>
                <w:rFonts w:ascii="Arial" w:eastAsia="Times New Roman" w:hAnsi="Arial" w:cs="Arial"/>
                <w:sz w:val="20"/>
                <w:szCs w:val="20"/>
                <w:lang w:eastAsia="es-BO"/>
              </w:rPr>
              <w:t>3,38</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sz w:val="20"/>
                <w:szCs w:val="20"/>
                <w:lang w:eastAsia="es-BO"/>
              </w:rPr>
            </w:pPr>
            <w:r w:rsidRPr="00385076">
              <w:rPr>
                <w:rFonts w:ascii="Arial" w:eastAsia="Times New Roman" w:hAnsi="Arial" w:cs="Arial"/>
                <w:sz w:val="20"/>
                <w:szCs w:val="20"/>
                <w:lang w:eastAsia="es-BO"/>
              </w:rPr>
              <w:t>3,61</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sz w:val="20"/>
                <w:szCs w:val="20"/>
                <w:lang w:eastAsia="es-BO"/>
              </w:rPr>
            </w:pPr>
            <w:r w:rsidRPr="00385076">
              <w:rPr>
                <w:rFonts w:ascii="Arial" w:eastAsia="Times New Roman" w:hAnsi="Arial" w:cs="Arial"/>
                <w:sz w:val="20"/>
                <w:szCs w:val="20"/>
                <w:lang w:eastAsia="es-BO"/>
              </w:rPr>
              <w:t>3,63</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sz w:val="20"/>
                <w:szCs w:val="20"/>
                <w:lang w:eastAsia="es-BO"/>
              </w:rPr>
            </w:pPr>
            <w:r w:rsidRPr="00385076">
              <w:rPr>
                <w:rFonts w:ascii="Arial" w:eastAsia="Times New Roman" w:hAnsi="Arial" w:cs="Arial"/>
                <w:sz w:val="20"/>
                <w:szCs w:val="20"/>
                <w:lang w:eastAsia="es-BO"/>
              </w:rPr>
              <w:t>3,63</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sz w:val="20"/>
                <w:szCs w:val="20"/>
                <w:lang w:eastAsia="es-BO"/>
              </w:rPr>
            </w:pPr>
            <w:r w:rsidRPr="00385076">
              <w:rPr>
                <w:rFonts w:ascii="Arial" w:eastAsia="Times New Roman" w:hAnsi="Arial" w:cs="Arial"/>
                <w:sz w:val="20"/>
                <w:szCs w:val="20"/>
                <w:lang w:eastAsia="es-BO"/>
              </w:rPr>
              <w:t>3,85</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sz w:val="20"/>
                <w:szCs w:val="20"/>
                <w:lang w:eastAsia="es-BO"/>
              </w:rPr>
            </w:pPr>
            <w:r w:rsidRPr="00385076">
              <w:rPr>
                <w:rFonts w:ascii="Arial" w:eastAsia="Times New Roman" w:hAnsi="Arial" w:cs="Arial"/>
                <w:sz w:val="20"/>
                <w:szCs w:val="20"/>
                <w:lang w:eastAsia="es-BO"/>
              </w:rPr>
              <w:t>3,96</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sz w:val="20"/>
                <w:szCs w:val="20"/>
                <w:lang w:eastAsia="es-BO"/>
              </w:rPr>
            </w:pPr>
            <w:r w:rsidRPr="00385076">
              <w:rPr>
                <w:rFonts w:ascii="Arial" w:eastAsia="Times New Roman" w:hAnsi="Arial" w:cs="Arial"/>
                <w:sz w:val="20"/>
                <w:szCs w:val="20"/>
                <w:lang w:eastAsia="es-BO"/>
              </w:rPr>
              <w:t>4,17</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sz w:val="20"/>
                <w:szCs w:val="20"/>
                <w:lang w:eastAsia="es-BO"/>
              </w:rPr>
            </w:pPr>
            <w:r w:rsidRPr="00385076">
              <w:rPr>
                <w:rFonts w:ascii="Arial" w:eastAsia="Times New Roman" w:hAnsi="Arial" w:cs="Arial"/>
                <w:sz w:val="20"/>
                <w:szCs w:val="20"/>
                <w:lang w:eastAsia="es-BO"/>
              </w:rPr>
              <w:t>5,09</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sz w:val="20"/>
                <w:szCs w:val="20"/>
                <w:lang w:eastAsia="es-BO"/>
              </w:rPr>
            </w:pPr>
            <w:r w:rsidRPr="00385076">
              <w:rPr>
                <w:rFonts w:ascii="Arial" w:eastAsia="Times New Roman" w:hAnsi="Arial" w:cs="Arial"/>
                <w:sz w:val="20"/>
                <w:szCs w:val="20"/>
                <w:lang w:eastAsia="es-BO"/>
              </w:rPr>
              <w:t>5,09</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sz w:val="20"/>
                <w:szCs w:val="20"/>
                <w:lang w:eastAsia="es-BO"/>
              </w:rPr>
            </w:pPr>
            <w:r w:rsidRPr="00385076">
              <w:rPr>
                <w:rFonts w:ascii="Arial" w:eastAsia="Times New Roman" w:hAnsi="Arial" w:cs="Arial"/>
                <w:sz w:val="20"/>
                <w:szCs w:val="20"/>
                <w:lang w:eastAsia="es-BO"/>
              </w:rPr>
              <w:t>4,67</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sz w:val="20"/>
                <w:szCs w:val="20"/>
                <w:lang w:eastAsia="es-BO"/>
              </w:rPr>
            </w:pPr>
            <w:r w:rsidRPr="00385076">
              <w:rPr>
                <w:rFonts w:ascii="Arial" w:eastAsia="Times New Roman" w:hAnsi="Arial" w:cs="Arial"/>
                <w:sz w:val="20"/>
                <w:szCs w:val="20"/>
                <w:lang w:eastAsia="es-BO"/>
              </w:rPr>
              <w:t>5,81</w:t>
            </w:r>
          </w:p>
        </w:tc>
        <w:tc>
          <w:tcPr>
            <w:tcW w:w="567" w:type="dxa"/>
            <w:tcBorders>
              <w:top w:val="outset" w:sz="6" w:space="0" w:color="auto"/>
              <w:left w:val="outset" w:sz="6" w:space="0" w:color="auto"/>
              <w:bottom w:val="outset" w:sz="6" w:space="0" w:color="auto"/>
              <w:right w:val="outset" w:sz="6" w:space="0" w:color="auto"/>
            </w:tcBorders>
            <w:vAlign w:val="center"/>
            <w:hideMark/>
          </w:tcPr>
          <w:p w:rsidR="00385076" w:rsidRPr="00385076" w:rsidRDefault="00385076" w:rsidP="008B473B">
            <w:pPr>
              <w:spacing w:after="0" w:line="240" w:lineRule="auto"/>
              <w:jc w:val="both"/>
              <w:rPr>
                <w:rFonts w:ascii="Arial" w:eastAsia="Times New Roman" w:hAnsi="Arial" w:cs="Arial"/>
                <w:sz w:val="20"/>
                <w:szCs w:val="20"/>
                <w:lang w:eastAsia="es-BO"/>
              </w:rPr>
            </w:pPr>
            <w:r w:rsidRPr="00385076">
              <w:rPr>
                <w:rFonts w:ascii="Arial" w:eastAsia="Times New Roman" w:hAnsi="Arial" w:cs="Arial"/>
                <w:sz w:val="20"/>
                <w:szCs w:val="20"/>
                <w:lang w:eastAsia="es-BO"/>
              </w:rPr>
              <w:t>6,3</w:t>
            </w:r>
          </w:p>
        </w:tc>
      </w:tr>
    </w:tbl>
    <w:p w:rsidR="008B473B" w:rsidRDefault="008B473B" w:rsidP="008B473B">
      <w:pPr>
        <w:pStyle w:val="NormalWeb"/>
        <w:spacing w:before="0" w:beforeAutospacing="0" w:after="0" w:afterAutospacing="0"/>
        <w:jc w:val="both"/>
        <w:rPr>
          <w:rFonts w:ascii="Arial" w:hAnsi="Arial" w:cs="Arial"/>
        </w:rPr>
      </w:pPr>
    </w:p>
    <w:p w:rsidR="00B82E07" w:rsidRPr="00413D93" w:rsidRDefault="00B82E07" w:rsidP="008B473B">
      <w:pPr>
        <w:pStyle w:val="NormalWeb"/>
        <w:spacing w:before="0" w:beforeAutospacing="0" w:after="0" w:afterAutospacing="0"/>
        <w:jc w:val="both"/>
        <w:rPr>
          <w:rFonts w:ascii="Arial" w:hAnsi="Arial" w:cs="Arial"/>
        </w:rPr>
      </w:pPr>
      <w:r w:rsidRPr="00413D93">
        <w:rPr>
          <w:rFonts w:ascii="Arial" w:hAnsi="Arial" w:cs="Arial"/>
        </w:rPr>
        <w:t xml:space="preserve">Esta cifra consiste del total de electricidad generada anualmente más importaciones y menos exportaciones, expresada en kilovatios-hora. La discrepancia entre la cantidad de electricidad generada y/o importada y la cantidad </w:t>
      </w:r>
      <w:r w:rsidRPr="00413D93">
        <w:rPr>
          <w:rFonts w:ascii="Arial" w:hAnsi="Arial" w:cs="Arial"/>
        </w:rPr>
        <w:lastRenderedPageBreak/>
        <w:t>consumida y/o exportada se contabiliza como pérdidas en transmisión y distribución.</w:t>
      </w:r>
    </w:p>
    <w:p w:rsidR="00B82E07" w:rsidRPr="00413D93" w:rsidRDefault="00B82E07" w:rsidP="008B473B">
      <w:pPr>
        <w:spacing w:after="0" w:line="240" w:lineRule="auto"/>
        <w:jc w:val="both"/>
        <w:rPr>
          <w:rFonts w:ascii="Arial" w:hAnsi="Arial" w:cs="Arial"/>
          <w:color w:val="0B1037"/>
          <w:sz w:val="24"/>
          <w:szCs w:val="24"/>
        </w:rPr>
      </w:pPr>
    </w:p>
    <w:p w:rsidR="00B82E07" w:rsidRPr="00413D93" w:rsidRDefault="00B82E07" w:rsidP="008B473B">
      <w:pPr>
        <w:spacing w:after="0" w:line="240" w:lineRule="auto"/>
        <w:jc w:val="both"/>
        <w:rPr>
          <w:rFonts w:ascii="Arial" w:hAnsi="Arial" w:cs="Arial"/>
          <w:color w:val="0B1037"/>
          <w:sz w:val="24"/>
          <w:szCs w:val="24"/>
        </w:rPr>
      </w:pPr>
      <w:r w:rsidRPr="00413D93">
        <w:rPr>
          <w:rFonts w:ascii="Arial" w:hAnsi="Arial" w:cs="Arial"/>
          <w:color w:val="0B1037"/>
          <w:sz w:val="24"/>
          <w:szCs w:val="24"/>
        </w:rPr>
        <w:t>Bolivia, por su riqueza en fuentes de energía renovable, jugará un papel muy importante en el futuro porque la humanidad tiene que dar más énfasis a la explotación de energía renovable y no continuar con la explotación de petróleo</w:t>
      </w:r>
    </w:p>
    <w:p w:rsidR="00F36E7B" w:rsidRPr="00413D93" w:rsidRDefault="00F36E7B" w:rsidP="008B473B">
      <w:pPr>
        <w:spacing w:after="0" w:line="240" w:lineRule="auto"/>
        <w:jc w:val="both"/>
        <w:rPr>
          <w:rFonts w:ascii="Arial" w:hAnsi="Arial" w:cs="Arial"/>
          <w:color w:val="353535"/>
          <w:sz w:val="24"/>
          <w:szCs w:val="24"/>
        </w:rPr>
      </w:pPr>
      <w:r w:rsidRPr="00413D93">
        <w:rPr>
          <w:rFonts w:ascii="Arial" w:hAnsi="Arial" w:cs="Arial"/>
          <w:color w:val="353535"/>
          <w:sz w:val="24"/>
          <w:szCs w:val="24"/>
        </w:rPr>
        <w:t>La matriz energética boliviana actual tiene como fuentes principales la termoelectricidad (58,9%), la hidroelectricidad (39,3%) y la biomasa (1,7%), según la Política de Energías Alternativas para el Sector Eléctrico en el Estado Plurinacional de Bolivia. El documento oficial revela que el país tiene un gran potencial para la generación de electricidad mediante fuentes de energía alternativas como la eólica, solar, geotérmica, hídrica, biomasa y otras.</w:t>
      </w:r>
    </w:p>
    <w:p w:rsidR="00385076" w:rsidRDefault="00385076" w:rsidP="008B473B">
      <w:pPr>
        <w:spacing w:after="0" w:line="240" w:lineRule="auto"/>
        <w:jc w:val="both"/>
        <w:rPr>
          <w:rFonts w:ascii="Arial" w:hAnsi="Arial" w:cs="Arial"/>
          <w:color w:val="353535"/>
          <w:sz w:val="24"/>
          <w:szCs w:val="24"/>
        </w:rPr>
      </w:pPr>
    </w:p>
    <w:p w:rsidR="00F36E7B" w:rsidRPr="00413D93" w:rsidRDefault="00F36E7B" w:rsidP="008B473B">
      <w:pPr>
        <w:spacing w:after="0" w:line="240" w:lineRule="auto"/>
        <w:jc w:val="both"/>
        <w:rPr>
          <w:rFonts w:ascii="Arial" w:hAnsi="Arial" w:cs="Arial"/>
          <w:color w:val="0B1037"/>
          <w:sz w:val="24"/>
          <w:szCs w:val="24"/>
        </w:rPr>
      </w:pPr>
      <w:r w:rsidRPr="00413D93">
        <w:rPr>
          <w:rFonts w:ascii="Arial" w:hAnsi="Arial" w:cs="Arial"/>
          <w:color w:val="353535"/>
          <w:sz w:val="24"/>
          <w:szCs w:val="24"/>
        </w:rPr>
        <w:t xml:space="preserve">Una investigación del </w:t>
      </w:r>
      <w:proofErr w:type="spellStart"/>
      <w:r w:rsidRPr="00413D93">
        <w:rPr>
          <w:rFonts w:ascii="Arial" w:hAnsi="Arial" w:cs="Arial"/>
          <w:color w:val="353535"/>
          <w:sz w:val="24"/>
          <w:szCs w:val="24"/>
        </w:rPr>
        <w:t>Cedla</w:t>
      </w:r>
      <w:proofErr w:type="spellEnd"/>
      <w:r w:rsidRPr="00413D93">
        <w:rPr>
          <w:rFonts w:ascii="Arial" w:hAnsi="Arial" w:cs="Arial"/>
          <w:color w:val="353535"/>
          <w:sz w:val="24"/>
          <w:szCs w:val="24"/>
        </w:rPr>
        <w:t xml:space="preserve"> señala que el 97% del territorio boliviano es apto para aprovechar la energía del sol, mientras que el potencial hídrico y eólico es considerable. Es así que Bolivia podría superar sus grandes asimetrías energéticas entre las ciudades y el campo con sistemas fotovoltaicos y </w:t>
      </w:r>
      <w:proofErr w:type="spellStart"/>
      <w:r w:rsidRPr="00413D93">
        <w:rPr>
          <w:rFonts w:ascii="Arial" w:hAnsi="Arial" w:cs="Arial"/>
          <w:color w:val="353535"/>
          <w:sz w:val="24"/>
          <w:szCs w:val="24"/>
        </w:rPr>
        <w:t>termosolares</w:t>
      </w:r>
      <w:proofErr w:type="spellEnd"/>
      <w:r w:rsidRPr="00413D93">
        <w:rPr>
          <w:rFonts w:ascii="Arial" w:hAnsi="Arial" w:cs="Arial"/>
          <w:color w:val="353535"/>
          <w:sz w:val="24"/>
          <w:szCs w:val="24"/>
        </w:rPr>
        <w:t xml:space="preserve">, micro centrales hidroeléctricas, aerogeneradores de pequeña potencia, </w:t>
      </w:r>
      <w:proofErr w:type="spellStart"/>
      <w:r w:rsidRPr="00413D93">
        <w:rPr>
          <w:rFonts w:ascii="Arial" w:hAnsi="Arial" w:cs="Arial"/>
          <w:color w:val="353535"/>
          <w:sz w:val="24"/>
          <w:szCs w:val="24"/>
        </w:rPr>
        <w:t>biodigestores</w:t>
      </w:r>
      <w:proofErr w:type="spellEnd"/>
      <w:r w:rsidRPr="00413D93">
        <w:rPr>
          <w:rFonts w:ascii="Arial" w:hAnsi="Arial" w:cs="Arial"/>
          <w:color w:val="353535"/>
          <w:sz w:val="24"/>
          <w:szCs w:val="24"/>
        </w:rPr>
        <w:t xml:space="preserve">, biomasa y </w:t>
      </w:r>
      <w:proofErr w:type="spellStart"/>
      <w:r w:rsidRPr="00413D93">
        <w:rPr>
          <w:rFonts w:ascii="Arial" w:hAnsi="Arial" w:cs="Arial"/>
          <w:color w:val="353535"/>
          <w:sz w:val="24"/>
          <w:szCs w:val="24"/>
        </w:rPr>
        <w:t>agrocombustibles</w:t>
      </w:r>
      <w:proofErr w:type="spellEnd"/>
      <w:r w:rsidRPr="00413D93">
        <w:rPr>
          <w:rFonts w:ascii="Arial" w:hAnsi="Arial" w:cs="Arial"/>
          <w:color w:val="353535"/>
          <w:sz w:val="24"/>
          <w:szCs w:val="24"/>
        </w:rPr>
        <w:t>.</w:t>
      </w:r>
    </w:p>
    <w:p w:rsidR="00F36E7B" w:rsidRPr="00413D93" w:rsidRDefault="00F36E7B" w:rsidP="008B473B">
      <w:pPr>
        <w:spacing w:after="0" w:line="240" w:lineRule="auto"/>
        <w:jc w:val="both"/>
        <w:rPr>
          <w:rFonts w:ascii="Arial" w:hAnsi="Arial" w:cs="Arial"/>
          <w:color w:val="0B1037"/>
          <w:sz w:val="24"/>
          <w:szCs w:val="24"/>
        </w:rPr>
      </w:pPr>
    </w:p>
    <w:p w:rsidR="005137D2" w:rsidRPr="008B473B" w:rsidRDefault="006F17F8" w:rsidP="008B473B">
      <w:pPr>
        <w:pStyle w:val="Prrafodelista"/>
        <w:numPr>
          <w:ilvl w:val="0"/>
          <w:numId w:val="2"/>
        </w:numPr>
        <w:spacing w:after="0" w:line="240" w:lineRule="auto"/>
        <w:jc w:val="both"/>
        <w:rPr>
          <w:rFonts w:ascii="Arial" w:hAnsi="Arial" w:cs="Arial"/>
          <w:b/>
          <w:sz w:val="24"/>
          <w:szCs w:val="24"/>
        </w:rPr>
      </w:pPr>
      <w:r w:rsidRPr="008B473B">
        <w:rPr>
          <w:rFonts w:ascii="Arial" w:hAnsi="Arial" w:cs="Arial"/>
          <w:b/>
          <w:sz w:val="24"/>
          <w:szCs w:val="24"/>
        </w:rPr>
        <w:t>Justificación</w:t>
      </w:r>
    </w:p>
    <w:p w:rsidR="005137D2" w:rsidRPr="00413D93" w:rsidRDefault="00B82E07" w:rsidP="008B473B">
      <w:pPr>
        <w:spacing w:after="0" w:line="240" w:lineRule="auto"/>
        <w:jc w:val="both"/>
        <w:rPr>
          <w:rFonts w:ascii="Arial" w:hAnsi="Arial" w:cs="Arial"/>
          <w:color w:val="000000"/>
          <w:sz w:val="24"/>
          <w:szCs w:val="24"/>
          <w:lang w:val="es-ES"/>
        </w:rPr>
      </w:pPr>
      <w:r w:rsidRPr="00413D93">
        <w:rPr>
          <w:rFonts w:ascii="Arial" w:hAnsi="Arial" w:cs="Arial"/>
          <w:color w:val="000000"/>
          <w:sz w:val="24"/>
          <w:szCs w:val="24"/>
          <w:lang w:val="es-ES"/>
        </w:rPr>
        <w:t>El potencial para el desarrollo de las energías renovables en Bolivia es inagotable. Se puede aprovechar la fuerza del viento en la región del chaco, la energía del sol en el altiplano y la biomasa en el oriente boliviano —allí donde se quemaron 3 millones de hectáreas de pastizales— y convertirlas en electricidad.</w:t>
      </w:r>
    </w:p>
    <w:p w:rsidR="006F5295" w:rsidRDefault="006F5295" w:rsidP="008B473B">
      <w:pPr>
        <w:spacing w:after="0" w:line="240" w:lineRule="auto"/>
        <w:jc w:val="both"/>
        <w:rPr>
          <w:rFonts w:ascii="Arial" w:eastAsia="Times New Roman" w:hAnsi="Arial" w:cs="Arial"/>
          <w:sz w:val="24"/>
          <w:szCs w:val="24"/>
          <w:lang w:eastAsia="es-BO"/>
        </w:rPr>
      </w:pPr>
    </w:p>
    <w:p w:rsidR="000E07F7" w:rsidRPr="000E07F7" w:rsidRDefault="000E07F7" w:rsidP="008B473B">
      <w:pPr>
        <w:spacing w:after="0" w:line="240" w:lineRule="auto"/>
        <w:jc w:val="both"/>
        <w:rPr>
          <w:rFonts w:ascii="Arial" w:eastAsia="Times New Roman" w:hAnsi="Arial" w:cs="Arial"/>
          <w:sz w:val="24"/>
          <w:szCs w:val="24"/>
          <w:lang w:eastAsia="es-BO"/>
        </w:rPr>
      </w:pPr>
      <w:r w:rsidRPr="000E07F7">
        <w:rPr>
          <w:rFonts w:ascii="Arial" w:eastAsia="Times New Roman" w:hAnsi="Arial" w:cs="Arial"/>
          <w:sz w:val="24"/>
          <w:szCs w:val="24"/>
          <w:lang w:eastAsia="es-BO"/>
        </w:rPr>
        <w:t>Las energías renovables aparecen como el futuro de las nuevas industrias y generaciones. Bolivia tiene, sobre todo en la zona del altiplano, condiciones perfectas para instalar sistemas de energías renovables, sobre todo por la radiación solar. Existen cartografías de radiación solar que demuestran que el Occidente boliviano tendría una de las mayores radiaciones solares del mundo para ser aprovechada como fuente de energía.</w:t>
      </w:r>
    </w:p>
    <w:p w:rsidR="006F5295" w:rsidRDefault="006F5295" w:rsidP="008B473B">
      <w:pPr>
        <w:spacing w:after="0" w:line="240" w:lineRule="auto"/>
        <w:jc w:val="both"/>
        <w:rPr>
          <w:rFonts w:ascii="Arial" w:eastAsia="Times New Roman" w:hAnsi="Arial" w:cs="Arial"/>
          <w:sz w:val="24"/>
          <w:szCs w:val="24"/>
          <w:lang w:eastAsia="es-BO"/>
        </w:rPr>
      </w:pPr>
    </w:p>
    <w:p w:rsidR="000E07F7" w:rsidRPr="000E07F7" w:rsidRDefault="00DE6A50" w:rsidP="008B473B">
      <w:pPr>
        <w:spacing w:after="0" w:line="240" w:lineRule="auto"/>
        <w:jc w:val="both"/>
        <w:rPr>
          <w:rFonts w:ascii="Arial" w:eastAsia="Times New Roman" w:hAnsi="Arial" w:cs="Arial"/>
          <w:sz w:val="24"/>
          <w:szCs w:val="24"/>
          <w:lang w:eastAsia="es-BO"/>
        </w:rPr>
      </w:pPr>
      <w:r>
        <w:rPr>
          <w:rFonts w:ascii="Arial" w:eastAsia="Times New Roman" w:hAnsi="Arial" w:cs="Arial"/>
          <w:sz w:val="24"/>
          <w:szCs w:val="24"/>
          <w:lang w:eastAsia="es-BO"/>
        </w:rPr>
        <w:t>Un ejemplo de la eficiencia en el manejo de la energía solar es s</w:t>
      </w:r>
      <w:r w:rsidR="000E07F7" w:rsidRPr="000E07F7">
        <w:rPr>
          <w:rFonts w:ascii="Arial" w:eastAsia="Times New Roman" w:hAnsi="Arial" w:cs="Arial"/>
          <w:sz w:val="24"/>
          <w:szCs w:val="24"/>
          <w:lang w:eastAsia="es-BO"/>
        </w:rPr>
        <w:t xml:space="preserve">i se pone un mismo panel solar (térmico o fotovoltaico) en nuestro altiplano y otro en el mejor lugar de Europa, el panel boliviano producirá 50% </w:t>
      </w:r>
      <w:proofErr w:type="spellStart"/>
      <w:proofErr w:type="gramStart"/>
      <w:r w:rsidR="000E07F7" w:rsidRPr="000E07F7">
        <w:rPr>
          <w:rFonts w:ascii="Arial" w:eastAsia="Times New Roman" w:hAnsi="Arial" w:cs="Arial"/>
          <w:sz w:val="24"/>
          <w:szCs w:val="24"/>
          <w:lang w:eastAsia="es-BO"/>
        </w:rPr>
        <w:t>mas</w:t>
      </w:r>
      <w:proofErr w:type="spellEnd"/>
      <w:proofErr w:type="gramEnd"/>
      <w:r w:rsidR="000E07F7" w:rsidRPr="000E07F7">
        <w:rPr>
          <w:rFonts w:ascii="Arial" w:eastAsia="Times New Roman" w:hAnsi="Arial" w:cs="Arial"/>
          <w:sz w:val="24"/>
          <w:szCs w:val="24"/>
          <w:lang w:eastAsia="es-BO"/>
        </w:rPr>
        <w:t xml:space="preserve"> de energía al año.</w:t>
      </w:r>
    </w:p>
    <w:p w:rsidR="000E07F7" w:rsidRPr="00413D93" w:rsidRDefault="000E07F7" w:rsidP="008B473B">
      <w:pPr>
        <w:spacing w:after="0" w:line="240" w:lineRule="auto"/>
        <w:jc w:val="both"/>
        <w:rPr>
          <w:rFonts w:ascii="Arial" w:hAnsi="Arial" w:cs="Arial"/>
          <w:b/>
          <w:sz w:val="24"/>
          <w:szCs w:val="24"/>
        </w:rPr>
      </w:pPr>
    </w:p>
    <w:p w:rsidR="005137D2" w:rsidRPr="008B473B" w:rsidRDefault="006F17F8" w:rsidP="008B473B">
      <w:pPr>
        <w:pStyle w:val="Prrafodelista"/>
        <w:numPr>
          <w:ilvl w:val="0"/>
          <w:numId w:val="2"/>
        </w:numPr>
        <w:spacing w:after="0" w:line="240" w:lineRule="auto"/>
        <w:jc w:val="both"/>
        <w:rPr>
          <w:rFonts w:ascii="Arial" w:hAnsi="Arial" w:cs="Arial"/>
          <w:b/>
          <w:sz w:val="24"/>
          <w:szCs w:val="24"/>
        </w:rPr>
      </w:pPr>
      <w:r w:rsidRPr="008B473B">
        <w:rPr>
          <w:rFonts w:ascii="Arial" w:hAnsi="Arial" w:cs="Arial"/>
          <w:b/>
          <w:sz w:val="24"/>
          <w:szCs w:val="24"/>
        </w:rPr>
        <w:t>Implementación</w:t>
      </w:r>
      <w:r w:rsidR="005137D2" w:rsidRPr="008B473B">
        <w:rPr>
          <w:rFonts w:ascii="Arial" w:hAnsi="Arial" w:cs="Arial"/>
          <w:b/>
          <w:sz w:val="24"/>
          <w:szCs w:val="24"/>
        </w:rPr>
        <w:t xml:space="preserve"> de </w:t>
      </w:r>
      <w:r w:rsidR="00361DDD">
        <w:rPr>
          <w:rFonts w:ascii="Arial" w:hAnsi="Arial" w:cs="Arial"/>
          <w:b/>
          <w:sz w:val="24"/>
          <w:szCs w:val="24"/>
        </w:rPr>
        <w:t xml:space="preserve">Explorador especializado </w:t>
      </w:r>
      <w:r w:rsidR="005137D2" w:rsidRPr="008B473B">
        <w:rPr>
          <w:rFonts w:ascii="Arial" w:hAnsi="Arial" w:cs="Arial"/>
          <w:b/>
          <w:sz w:val="24"/>
          <w:szCs w:val="24"/>
        </w:rPr>
        <w:t xml:space="preserve">de los tipos de </w:t>
      </w:r>
      <w:r w:rsidRPr="008B473B">
        <w:rPr>
          <w:rFonts w:ascii="Arial" w:hAnsi="Arial" w:cs="Arial"/>
          <w:b/>
          <w:sz w:val="24"/>
          <w:szCs w:val="24"/>
        </w:rPr>
        <w:t>energía</w:t>
      </w:r>
      <w:r w:rsidR="005137D2" w:rsidRPr="008B473B">
        <w:rPr>
          <w:rFonts w:ascii="Arial" w:hAnsi="Arial" w:cs="Arial"/>
          <w:b/>
          <w:sz w:val="24"/>
          <w:szCs w:val="24"/>
        </w:rPr>
        <w:t xml:space="preserve"> renovables</w:t>
      </w:r>
      <w:r w:rsidR="00361DDD">
        <w:rPr>
          <w:rFonts w:ascii="Arial" w:hAnsi="Arial" w:cs="Arial"/>
          <w:b/>
          <w:sz w:val="24"/>
          <w:szCs w:val="24"/>
        </w:rPr>
        <w:t xml:space="preserve"> en las diferentes zonas geográficas de Bolivia</w:t>
      </w:r>
    </w:p>
    <w:p w:rsidR="003051C4" w:rsidRDefault="00361DDD" w:rsidP="008B473B">
      <w:pPr>
        <w:spacing w:after="0" w:line="240" w:lineRule="auto"/>
        <w:jc w:val="both"/>
        <w:rPr>
          <w:rFonts w:ascii="Arial" w:hAnsi="Arial" w:cs="Arial"/>
          <w:color w:val="333333"/>
          <w:sz w:val="24"/>
          <w:szCs w:val="24"/>
          <w:shd w:val="clear" w:color="auto" w:fill="FFFFFF"/>
        </w:rPr>
      </w:pPr>
      <w:r w:rsidRPr="00361DDD">
        <w:rPr>
          <w:rFonts w:ascii="Arial" w:hAnsi="Arial" w:cs="Arial"/>
          <w:sz w:val="24"/>
          <w:szCs w:val="24"/>
        </w:rPr>
        <w:t xml:space="preserve">La </w:t>
      </w:r>
      <w:r>
        <w:rPr>
          <w:rFonts w:ascii="Arial" w:hAnsi="Arial" w:cs="Arial"/>
          <w:sz w:val="24"/>
          <w:szCs w:val="24"/>
        </w:rPr>
        <w:t xml:space="preserve">aplicación realizada en </w:t>
      </w:r>
      <w:proofErr w:type="spellStart"/>
      <w:r>
        <w:rPr>
          <w:rFonts w:ascii="Arial" w:hAnsi="Arial" w:cs="Arial"/>
          <w:sz w:val="24"/>
          <w:szCs w:val="24"/>
        </w:rPr>
        <w:t>javascript</w:t>
      </w:r>
      <w:proofErr w:type="spellEnd"/>
      <w:r>
        <w:rPr>
          <w:rFonts w:ascii="Arial" w:hAnsi="Arial" w:cs="Arial"/>
          <w:sz w:val="24"/>
          <w:szCs w:val="24"/>
        </w:rPr>
        <w:t xml:space="preserve"> con el uso de librerías externas, se realizo tablas con la información estadística de los mapas de energía solar, mapas de la geografía geotérmica, mapas de las corrientes eólicas, corrientes e intensidad de </w:t>
      </w:r>
      <w:r w:rsidRPr="003051C4">
        <w:rPr>
          <w:rFonts w:ascii="Arial" w:hAnsi="Arial" w:cs="Arial"/>
          <w:sz w:val="24"/>
          <w:szCs w:val="24"/>
        </w:rPr>
        <w:t>fuentes acuíferas, mapas de Biomasa</w:t>
      </w:r>
      <w:r w:rsidR="003051C4">
        <w:rPr>
          <w:rFonts w:ascii="Arial" w:hAnsi="Arial" w:cs="Arial"/>
          <w:sz w:val="24"/>
          <w:szCs w:val="24"/>
        </w:rPr>
        <w:t xml:space="preserve">. </w:t>
      </w:r>
      <w:r w:rsidR="003051C4" w:rsidRPr="003051C4">
        <w:rPr>
          <w:rFonts w:ascii="Arial" w:hAnsi="Arial" w:cs="Arial"/>
          <w:color w:val="333333"/>
          <w:sz w:val="24"/>
          <w:szCs w:val="24"/>
          <w:shd w:val="clear" w:color="auto" w:fill="FFFFFF"/>
        </w:rPr>
        <w:t>Para alimentar la aplicación se realizara una interfaz donde los usuarios</w:t>
      </w:r>
      <w:r w:rsidR="00225F57">
        <w:rPr>
          <w:rFonts w:ascii="Arial" w:hAnsi="Arial" w:cs="Arial"/>
          <w:color w:val="333333"/>
          <w:sz w:val="24"/>
          <w:szCs w:val="24"/>
          <w:shd w:val="clear" w:color="auto" w:fill="FFFFFF"/>
        </w:rPr>
        <w:t xml:space="preserve"> encargados</w:t>
      </w:r>
      <w:r w:rsidR="003051C4" w:rsidRPr="003051C4">
        <w:rPr>
          <w:rFonts w:ascii="Arial" w:hAnsi="Arial" w:cs="Arial"/>
          <w:color w:val="333333"/>
          <w:sz w:val="24"/>
          <w:szCs w:val="24"/>
          <w:shd w:val="clear" w:color="auto" w:fill="FFFFFF"/>
        </w:rPr>
        <w:t xml:space="preserve"> podrán ingresar los datos requeridos, como ser latitud, longitu</w:t>
      </w:r>
      <w:r w:rsidR="003051C4">
        <w:rPr>
          <w:rFonts w:ascii="Arial" w:hAnsi="Arial" w:cs="Arial"/>
          <w:color w:val="333333"/>
          <w:sz w:val="24"/>
          <w:szCs w:val="24"/>
          <w:shd w:val="clear" w:color="auto" w:fill="FFFFFF"/>
        </w:rPr>
        <w:t>d</w:t>
      </w:r>
      <w:r w:rsidR="003051C4" w:rsidRPr="003051C4">
        <w:rPr>
          <w:rFonts w:ascii="Arial" w:hAnsi="Arial" w:cs="Arial"/>
          <w:color w:val="333333"/>
          <w:sz w:val="24"/>
          <w:szCs w:val="24"/>
          <w:shd w:val="clear" w:color="auto" w:fill="FFFFFF"/>
        </w:rPr>
        <w:t>, tipo de energía, mes, cantidad energía producida.</w:t>
      </w:r>
    </w:p>
    <w:p w:rsidR="00225F57" w:rsidRDefault="00225F57" w:rsidP="008B473B">
      <w:pPr>
        <w:spacing w:after="0" w:line="240" w:lineRule="auto"/>
        <w:jc w:val="both"/>
        <w:rPr>
          <w:rFonts w:ascii="Arial" w:hAnsi="Arial" w:cs="Arial"/>
          <w:color w:val="333333"/>
          <w:sz w:val="24"/>
          <w:szCs w:val="24"/>
          <w:shd w:val="clear" w:color="auto" w:fill="FFFFFF"/>
        </w:rPr>
      </w:pPr>
    </w:p>
    <w:p w:rsidR="00225F57" w:rsidRPr="00225F57" w:rsidRDefault="00225F57" w:rsidP="008B473B">
      <w:pPr>
        <w:spacing w:after="0" w:line="240" w:lineRule="auto"/>
        <w:jc w:val="both"/>
        <w:rPr>
          <w:rFonts w:ascii="Arial" w:hAnsi="Arial" w:cs="Arial"/>
          <w:sz w:val="24"/>
          <w:szCs w:val="24"/>
        </w:rPr>
      </w:pPr>
      <w:r w:rsidRPr="00225F57">
        <w:rPr>
          <w:rFonts w:ascii="Arial" w:hAnsi="Arial" w:cs="Arial"/>
          <w:sz w:val="24"/>
          <w:szCs w:val="24"/>
        </w:rPr>
        <w:lastRenderedPageBreak/>
        <w:t xml:space="preserve">La administración </w:t>
      </w:r>
      <w:r>
        <w:rPr>
          <w:rFonts w:ascii="Arial" w:hAnsi="Arial" w:cs="Arial"/>
          <w:sz w:val="24"/>
          <w:szCs w:val="24"/>
        </w:rPr>
        <w:t>para el cargado de los datos, se sugiere que este a cargo de una entidad especializado en el tema.</w:t>
      </w:r>
    </w:p>
    <w:p w:rsidR="00361DDD" w:rsidRPr="003051C4" w:rsidRDefault="00361DDD" w:rsidP="008B473B">
      <w:pPr>
        <w:spacing w:after="0" w:line="240" w:lineRule="auto"/>
        <w:jc w:val="both"/>
        <w:rPr>
          <w:rFonts w:ascii="Arial" w:hAnsi="Arial" w:cs="Arial"/>
          <w:b/>
          <w:sz w:val="24"/>
          <w:szCs w:val="24"/>
        </w:rPr>
      </w:pPr>
    </w:p>
    <w:p w:rsidR="00385076" w:rsidRPr="008B473B" w:rsidRDefault="006F17F8" w:rsidP="008B473B">
      <w:pPr>
        <w:pStyle w:val="Prrafodelista"/>
        <w:numPr>
          <w:ilvl w:val="0"/>
          <w:numId w:val="2"/>
        </w:numPr>
        <w:spacing w:after="0" w:line="240" w:lineRule="auto"/>
        <w:jc w:val="both"/>
        <w:rPr>
          <w:rFonts w:ascii="Arial" w:hAnsi="Arial" w:cs="Arial"/>
          <w:b/>
          <w:sz w:val="24"/>
          <w:szCs w:val="24"/>
        </w:rPr>
      </w:pPr>
      <w:r w:rsidRPr="008B473B">
        <w:rPr>
          <w:rFonts w:ascii="Arial" w:hAnsi="Arial" w:cs="Arial"/>
          <w:b/>
          <w:sz w:val="24"/>
          <w:szCs w:val="24"/>
        </w:rPr>
        <w:t>Información</w:t>
      </w:r>
      <w:r w:rsidR="00385076" w:rsidRPr="008B473B">
        <w:rPr>
          <w:rFonts w:ascii="Arial" w:hAnsi="Arial" w:cs="Arial"/>
          <w:b/>
          <w:sz w:val="24"/>
          <w:szCs w:val="24"/>
        </w:rPr>
        <w:t xml:space="preserve"> de Tipos de Energía Renovable en Bolivia</w:t>
      </w:r>
    </w:p>
    <w:p w:rsidR="00B82E07" w:rsidRPr="008B473B" w:rsidRDefault="00B82E07" w:rsidP="008B473B">
      <w:pPr>
        <w:pStyle w:val="Prrafodelista"/>
        <w:numPr>
          <w:ilvl w:val="1"/>
          <w:numId w:val="2"/>
        </w:numPr>
        <w:spacing w:after="0" w:line="240" w:lineRule="auto"/>
        <w:jc w:val="both"/>
        <w:rPr>
          <w:rFonts w:ascii="Arial" w:hAnsi="Arial" w:cs="Arial"/>
          <w:b/>
          <w:sz w:val="24"/>
          <w:szCs w:val="24"/>
        </w:rPr>
      </w:pPr>
      <w:r w:rsidRPr="008B473B">
        <w:rPr>
          <w:rFonts w:ascii="Arial" w:hAnsi="Arial" w:cs="Arial"/>
          <w:b/>
          <w:sz w:val="24"/>
          <w:szCs w:val="24"/>
        </w:rPr>
        <w:t xml:space="preserve">Mapeo del Tipo de </w:t>
      </w:r>
      <w:r w:rsidR="006F17F8" w:rsidRPr="008B473B">
        <w:rPr>
          <w:rFonts w:ascii="Arial" w:hAnsi="Arial" w:cs="Arial"/>
          <w:b/>
          <w:sz w:val="24"/>
          <w:szCs w:val="24"/>
        </w:rPr>
        <w:t>energía</w:t>
      </w:r>
      <w:r w:rsidRPr="008B473B">
        <w:rPr>
          <w:rFonts w:ascii="Arial" w:hAnsi="Arial" w:cs="Arial"/>
          <w:b/>
          <w:sz w:val="24"/>
          <w:szCs w:val="24"/>
        </w:rPr>
        <w:t xml:space="preserve"> </w:t>
      </w:r>
      <w:r w:rsidR="006F17F8" w:rsidRPr="008B473B">
        <w:rPr>
          <w:rFonts w:ascii="Arial" w:hAnsi="Arial" w:cs="Arial"/>
          <w:b/>
          <w:sz w:val="24"/>
          <w:szCs w:val="24"/>
        </w:rPr>
        <w:t>Geotérmico</w:t>
      </w:r>
    </w:p>
    <w:p w:rsidR="00B82E07" w:rsidRDefault="00B82E07" w:rsidP="008B473B">
      <w:pPr>
        <w:spacing w:after="0" w:line="240" w:lineRule="auto"/>
        <w:jc w:val="both"/>
        <w:rPr>
          <w:rFonts w:ascii="Arial" w:eastAsia="Times New Roman" w:hAnsi="Arial" w:cs="Arial"/>
          <w:color w:val="444444"/>
          <w:sz w:val="24"/>
          <w:szCs w:val="24"/>
          <w:lang w:eastAsia="es-BO"/>
        </w:rPr>
      </w:pPr>
      <w:r w:rsidRPr="00734411">
        <w:rPr>
          <w:rFonts w:ascii="Arial" w:eastAsia="Times New Roman" w:hAnsi="Arial" w:cs="Arial"/>
          <w:color w:val="444444"/>
          <w:sz w:val="24"/>
          <w:szCs w:val="24"/>
          <w:lang w:eastAsia="es-BO"/>
        </w:rPr>
        <w:t xml:space="preserve">A diferencia de otras fuentes de energía renovables que dependen directamente o indirectamente de la influencia del sol, la energía geotérmica proviene del subsuelo. </w:t>
      </w:r>
      <w:r w:rsidRPr="00734411">
        <w:rPr>
          <w:rFonts w:ascii="Arial" w:eastAsia="Times New Roman" w:hAnsi="Arial" w:cs="Arial"/>
          <w:bCs/>
          <w:color w:val="444444"/>
          <w:sz w:val="24"/>
          <w:szCs w:val="24"/>
          <w:lang w:eastAsia="es-BO"/>
        </w:rPr>
        <w:t>El término geotermia se refiere a la energía térmica producida en el interior de la Tierra,</w:t>
      </w:r>
      <w:r w:rsidRPr="00734411">
        <w:rPr>
          <w:rFonts w:ascii="Arial" w:eastAsia="Times New Roman" w:hAnsi="Arial" w:cs="Arial"/>
          <w:color w:val="444444"/>
          <w:sz w:val="24"/>
          <w:szCs w:val="24"/>
          <w:lang w:eastAsia="es-BO"/>
        </w:rPr>
        <w:t xml:space="preserve"> por ello no emite ningún tipo de gas.</w:t>
      </w:r>
    </w:p>
    <w:p w:rsidR="00734411" w:rsidRPr="00734411" w:rsidRDefault="00734411" w:rsidP="008B473B">
      <w:pPr>
        <w:spacing w:after="0" w:line="240" w:lineRule="auto"/>
        <w:jc w:val="both"/>
        <w:rPr>
          <w:rFonts w:ascii="Arial" w:eastAsia="Times New Roman" w:hAnsi="Arial" w:cs="Arial"/>
          <w:color w:val="444444"/>
          <w:sz w:val="24"/>
          <w:szCs w:val="24"/>
          <w:lang w:eastAsia="es-BO"/>
        </w:rPr>
      </w:pPr>
    </w:p>
    <w:p w:rsidR="00DF3235" w:rsidRPr="00734411" w:rsidRDefault="00CF6145" w:rsidP="008B473B">
      <w:pPr>
        <w:spacing w:after="0" w:line="240" w:lineRule="auto"/>
        <w:jc w:val="both"/>
        <w:rPr>
          <w:rFonts w:ascii="Arial" w:hAnsi="Arial" w:cs="Arial"/>
          <w:color w:val="333333"/>
          <w:sz w:val="24"/>
          <w:szCs w:val="24"/>
        </w:rPr>
      </w:pPr>
      <w:r w:rsidRPr="00734411">
        <w:rPr>
          <w:rFonts w:ascii="Arial" w:hAnsi="Arial" w:cs="Arial"/>
          <w:color w:val="333333"/>
          <w:sz w:val="24"/>
          <w:szCs w:val="24"/>
        </w:rPr>
        <w:t>Toda vez que las acumulaciones de vapor en el subsuelo de la tierra pueden convertirse en fuente de energía más limpia y permanente, bajo el nombre de energía geotérmica, Bolivia ha pasado a despertar el interés de sus vecinos debido a su importante cantidad de áreas de perfil geotérmico que alberga en zonas dispersas del altiplano sur boliviano.</w:t>
      </w:r>
    </w:p>
    <w:p w:rsidR="006F5295" w:rsidRDefault="006F5295" w:rsidP="008B473B">
      <w:pPr>
        <w:spacing w:after="0" w:line="240" w:lineRule="auto"/>
        <w:jc w:val="both"/>
        <w:rPr>
          <w:rFonts w:ascii="Arial" w:hAnsi="Arial" w:cs="Arial"/>
          <w:color w:val="333333"/>
          <w:sz w:val="24"/>
          <w:szCs w:val="24"/>
        </w:rPr>
      </w:pPr>
    </w:p>
    <w:p w:rsidR="00CF6145" w:rsidRPr="00413D93" w:rsidRDefault="00CF6145" w:rsidP="008B473B">
      <w:pPr>
        <w:spacing w:after="0" w:line="240" w:lineRule="auto"/>
        <w:jc w:val="both"/>
        <w:rPr>
          <w:rFonts w:ascii="Arial" w:hAnsi="Arial" w:cs="Arial"/>
          <w:color w:val="333333"/>
          <w:sz w:val="24"/>
          <w:szCs w:val="24"/>
        </w:rPr>
      </w:pPr>
      <w:r w:rsidRPr="00413D93">
        <w:rPr>
          <w:rFonts w:ascii="Arial" w:hAnsi="Arial" w:cs="Arial"/>
          <w:color w:val="333333"/>
          <w:sz w:val="24"/>
          <w:szCs w:val="24"/>
        </w:rPr>
        <w:t xml:space="preserve">En efecto, a partir de un estudio realizado la década de los setenta por especialistas de AGI P Italia, se sabe que las provincias Sud </w:t>
      </w:r>
      <w:proofErr w:type="spellStart"/>
      <w:r w:rsidRPr="00413D93">
        <w:rPr>
          <w:rFonts w:ascii="Arial" w:hAnsi="Arial" w:cs="Arial"/>
          <w:color w:val="333333"/>
          <w:sz w:val="24"/>
          <w:szCs w:val="24"/>
        </w:rPr>
        <w:t>Lípez</w:t>
      </w:r>
      <w:proofErr w:type="spellEnd"/>
      <w:r w:rsidRPr="00413D93">
        <w:rPr>
          <w:rFonts w:ascii="Arial" w:hAnsi="Arial" w:cs="Arial"/>
          <w:color w:val="333333"/>
          <w:sz w:val="24"/>
          <w:szCs w:val="24"/>
        </w:rPr>
        <w:t xml:space="preserve">, </w:t>
      </w:r>
      <w:proofErr w:type="spellStart"/>
      <w:r w:rsidRPr="00413D93">
        <w:rPr>
          <w:rFonts w:ascii="Arial" w:hAnsi="Arial" w:cs="Arial"/>
          <w:color w:val="333333"/>
          <w:sz w:val="24"/>
          <w:szCs w:val="24"/>
        </w:rPr>
        <w:t>Nor</w:t>
      </w:r>
      <w:proofErr w:type="spellEnd"/>
      <w:r w:rsidRPr="00413D93">
        <w:rPr>
          <w:rFonts w:ascii="Arial" w:hAnsi="Arial" w:cs="Arial"/>
          <w:color w:val="333333"/>
          <w:sz w:val="24"/>
          <w:szCs w:val="24"/>
        </w:rPr>
        <w:t xml:space="preserve"> </w:t>
      </w:r>
      <w:proofErr w:type="spellStart"/>
      <w:r w:rsidRPr="00413D93">
        <w:rPr>
          <w:rFonts w:ascii="Arial" w:hAnsi="Arial" w:cs="Arial"/>
          <w:color w:val="333333"/>
          <w:sz w:val="24"/>
          <w:szCs w:val="24"/>
        </w:rPr>
        <w:t>Lípez</w:t>
      </w:r>
      <w:proofErr w:type="spellEnd"/>
      <w:r w:rsidRPr="00413D93">
        <w:rPr>
          <w:rFonts w:ascii="Arial" w:hAnsi="Arial" w:cs="Arial"/>
          <w:color w:val="333333"/>
          <w:sz w:val="24"/>
          <w:szCs w:val="24"/>
        </w:rPr>
        <w:t xml:space="preserve"> y Daniel Campos del departamento de Potosí, son regiones con un importante potencial geotérmico que requiere de una adecuada política energética para constituirse en fuente alternativa de energía en el país. Alternativa a los combustibles fósiles como el carbón, el petróleo y el propio gas.</w:t>
      </w:r>
    </w:p>
    <w:p w:rsidR="00CF6145" w:rsidRPr="00413D93" w:rsidRDefault="00CF6145" w:rsidP="008B473B">
      <w:pPr>
        <w:spacing w:after="0" w:line="240" w:lineRule="auto"/>
        <w:jc w:val="both"/>
        <w:rPr>
          <w:rFonts w:ascii="Arial" w:hAnsi="Arial" w:cs="Arial"/>
          <w:color w:val="333333"/>
          <w:sz w:val="24"/>
          <w:szCs w:val="24"/>
        </w:rPr>
      </w:pPr>
    </w:p>
    <w:p w:rsidR="00CF6145" w:rsidRPr="00413D93" w:rsidRDefault="00CF6145" w:rsidP="008B473B">
      <w:pPr>
        <w:spacing w:after="0" w:line="240" w:lineRule="auto"/>
        <w:jc w:val="both"/>
        <w:rPr>
          <w:rFonts w:ascii="Arial" w:hAnsi="Arial" w:cs="Arial"/>
          <w:color w:val="333333"/>
          <w:sz w:val="24"/>
          <w:szCs w:val="24"/>
        </w:rPr>
      </w:pPr>
    </w:p>
    <w:p w:rsidR="00CF6145" w:rsidRPr="00413D93" w:rsidRDefault="00CF6145" w:rsidP="008B473B">
      <w:pPr>
        <w:spacing w:after="0" w:line="240" w:lineRule="auto"/>
        <w:jc w:val="both"/>
        <w:rPr>
          <w:rFonts w:ascii="Arial" w:hAnsi="Arial" w:cs="Arial"/>
          <w:color w:val="333333"/>
          <w:sz w:val="24"/>
          <w:szCs w:val="24"/>
        </w:rPr>
      </w:pPr>
      <w:r w:rsidRPr="00413D93">
        <w:rPr>
          <w:rFonts w:ascii="Arial" w:hAnsi="Arial" w:cs="Arial"/>
          <w:noProof/>
          <w:color w:val="333333"/>
          <w:sz w:val="24"/>
          <w:szCs w:val="24"/>
          <w:lang w:eastAsia="es-BO"/>
        </w:rPr>
        <w:drawing>
          <wp:inline distT="0" distB="0" distL="0" distR="0">
            <wp:extent cx="4023360" cy="3060192"/>
            <wp:effectExtent l="19050" t="0" r="0" b="0"/>
            <wp:docPr id="4" name="3 Imagen" descr="Geoterm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termica.jpg"/>
                    <pic:cNvPicPr/>
                  </pic:nvPicPr>
                  <pic:blipFill>
                    <a:blip r:embed="rId7"/>
                    <a:stretch>
                      <a:fillRect/>
                    </a:stretch>
                  </pic:blipFill>
                  <pic:spPr>
                    <a:xfrm>
                      <a:off x="0" y="0"/>
                      <a:ext cx="4023360" cy="3060192"/>
                    </a:xfrm>
                    <a:prstGeom prst="rect">
                      <a:avLst/>
                    </a:prstGeom>
                  </pic:spPr>
                </pic:pic>
              </a:graphicData>
            </a:graphic>
          </wp:inline>
        </w:drawing>
      </w:r>
    </w:p>
    <w:p w:rsidR="00CF6145" w:rsidRPr="00413D93" w:rsidRDefault="00CF6145" w:rsidP="008B473B">
      <w:pPr>
        <w:spacing w:after="0" w:line="240" w:lineRule="auto"/>
        <w:jc w:val="both"/>
        <w:rPr>
          <w:rFonts w:ascii="Arial" w:hAnsi="Arial" w:cs="Arial"/>
          <w:color w:val="333333"/>
          <w:sz w:val="24"/>
          <w:szCs w:val="24"/>
        </w:rPr>
      </w:pPr>
    </w:p>
    <w:p w:rsidR="00CF6145" w:rsidRPr="00413D93" w:rsidRDefault="00CF6145" w:rsidP="008B473B">
      <w:pPr>
        <w:spacing w:after="0" w:line="240" w:lineRule="auto"/>
        <w:jc w:val="both"/>
        <w:rPr>
          <w:rFonts w:ascii="Arial" w:hAnsi="Arial" w:cs="Arial"/>
          <w:color w:val="333333"/>
          <w:sz w:val="24"/>
          <w:szCs w:val="24"/>
        </w:rPr>
      </w:pPr>
    </w:p>
    <w:p w:rsidR="00CF6145" w:rsidRPr="00413D93" w:rsidRDefault="00CF6145" w:rsidP="008B473B">
      <w:pPr>
        <w:spacing w:after="0" w:line="240" w:lineRule="auto"/>
        <w:jc w:val="both"/>
        <w:rPr>
          <w:rFonts w:ascii="Arial" w:hAnsi="Arial" w:cs="Arial"/>
          <w:b/>
          <w:sz w:val="24"/>
          <w:szCs w:val="24"/>
        </w:rPr>
      </w:pPr>
    </w:p>
    <w:p w:rsidR="00BE6C45" w:rsidRPr="00413D93" w:rsidRDefault="00B82E07" w:rsidP="008B473B">
      <w:pPr>
        <w:spacing w:after="0" w:line="240" w:lineRule="auto"/>
        <w:jc w:val="both"/>
        <w:rPr>
          <w:rFonts w:ascii="Arial" w:hAnsi="Arial" w:cs="Arial"/>
          <w:b/>
          <w:sz w:val="24"/>
          <w:szCs w:val="24"/>
        </w:rPr>
      </w:pPr>
      <w:r w:rsidRPr="00413D93">
        <w:rPr>
          <w:rFonts w:ascii="Arial" w:hAnsi="Arial" w:cs="Arial"/>
          <w:b/>
          <w:noProof/>
          <w:sz w:val="24"/>
          <w:szCs w:val="24"/>
          <w:lang w:eastAsia="es-BO"/>
        </w:rPr>
        <w:lastRenderedPageBreak/>
        <w:drawing>
          <wp:inline distT="0" distB="0" distL="0" distR="0">
            <wp:extent cx="4457700" cy="3924300"/>
            <wp:effectExtent l="19050" t="0" r="0" b="0"/>
            <wp:docPr id="1" name="Imagen 1" descr="http://desenchufados.net/wp-content/uploads/2008/08/proceso-geoterm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enchufados.net/wp-content/uploads/2008/08/proceso-geotermico.jpg"/>
                    <pic:cNvPicPr>
                      <a:picLocks noChangeAspect="1" noChangeArrowheads="1"/>
                    </pic:cNvPicPr>
                  </pic:nvPicPr>
                  <pic:blipFill>
                    <a:blip r:embed="rId8"/>
                    <a:srcRect/>
                    <a:stretch>
                      <a:fillRect/>
                    </a:stretch>
                  </pic:blipFill>
                  <pic:spPr bwMode="auto">
                    <a:xfrm>
                      <a:off x="0" y="0"/>
                      <a:ext cx="4457700" cy="3924300"/>
                    </a:xfrm>
                    <a:prstGeom prst="rect">
                      <a:avLst/>
                    </a:prstGeom>
                    <a:noFill/>
                    <a:ln w="9525">
                      <a:noFill/>
                      <a:miter lim="800000"/>
                      <a:headEnd/>
                      <a:tailEnd/>
                    </a:ln>
                  </pic:spPr>
                </pic:pic>
              </a:graphicData>
            </a:graphic>
          </wp:inline>
        </w:drawing>
      </w:r>
    </w:p>
    <w:p w:rsidR="00734411" w:rsidRDefault="00734411" w:rsidP="008B473B">
      <w:pPr>
        <w:spacing w:after="0" w:line="240" w:lineRule="auto"/>
        <w:jc w:val="both"/>
        <w:rPr>
          <w:rFonts w:ascii="Arial" w:hAnsi="Arial" w:cs="Arial"/>
          <w:sz w:val="24"/>
          <w:szCs w:val="24"/>
          <w:lang w:val="es-ES"/>
        </w:rPr>
      </w:pPr>
    </w:p>
    <w:p w:rsidR="00B82E07" w:rsidRPr="00734411" w:rsidRDefault="00B82E07" w:rsidP="008B473B">
      <w:pPr>
        <w:spacing w:after="0" w:line="240" w:lineRule="auto"/>
        <w:jc w:val="both"/>
        <w:rPr>
          <w:rFonts w:ascii="Arial" w:hAnsi="Arial" w:cs="Arial"/>
          <w:b/>
          <w:sz w:val="24"/>
          <w:szCs w:val="24"/>
        </w:rPr>
      </w:pPr>
      <w:r w:rsidRPr="00734411">
        <w:rPr>
          <w:rFonts w:ascii="Arial" w:hAnsi="Arial" w:cs="Arial"/>
          <w:sz w:val="24"/>
          <w:szCs w:val="24"/>
          <w:lang w:val="es-ES"/>
        </w:rPr>
        <w:t xml:space="preserve">En el subsuelo de la tierra </w:t>
      </w:r>
      <w:proofErr w:type="gramStart"/>
      <w:r w:rsidRPr="00734411">
        <w:rPr>
          <w:rFonts w:ascii="Arial" w:hAnsi="Arial" w:cs="Arial"/>
          <w:sz w:val="24"/>
          <w:szCs w:val="24"/>
          <w:lang w:val="es-ES"/>
        </w:rPr>
        <w:t>puede</w:t>
      </w:r>
      <w:proofErr w:type="gramEnd"/>
      <w:r w:rsidRPr="00734411">
        <w:rPr>
          <w:rFonts w:ascii="Arial" w:hAnsi="Arial" w:cs="Arial"/>
          <w:sz w:val="24"/>
          <w:szCs w:val="24"/>
          <w:lang w:val="es-ES"/>
        </w:rPr>
        <w:t xml:space="preserve"> existir importantes acumulaciones de vapor cuyo aprovechamiento adecuado permitiría una fuente de energía permanente. Una descripción general de las áreas de interés </w:t>
      </w:r>
      <w:proofErr w:type="spellStart"/>
      <w:r w:rsidRPr="00734411">
        <w:rPr>
          <w:rFonts w:ascii="Arial" w:hAnsi="Arial" w:cs="Arial"/>
          <w:sz w:val="24"/>
          <w:szCs w:val="24"/>
          <w:lang w:val="es-ES"/>
        </w:rPr>
        <w:t>geotermico</w:t>
      </w:r>
      <w:proofErr w:type="spellEnd"/>
      <w:r w:rsidRPr="00734411">
        <w:rPr>
          <w:rFonts w:ascii="Arial" w:hAnsi="Arial" w:cs="Arial"/>
          <w:sz w:val="24"/>
          <w:szCs w:val="24"/>
          <w:lang w:val="es-ES"/>
        </w:rPr>
        <w:t xml:space="preserve"> las agrupa en tres zonas: </w:t>
      </w:r>
      <w:proofErr w:type="spellStart"/>
      <w:r w:rsidRPr="00734411">
        <w:rPr>
          <w:rFonts w:ascii="Arial" w:hAnsi="Arial" w:cs="Arial"/>
          <w:sz w:val="24"/>
          <w:szCs w:val="24"/>
          <w:lang w:val="es-ES"/>
        </w:rPr>
        <w:t>Sajama</w:t>
      </w:r>
      <w:proofErr w:type="spellEnd"/>
      <w:r w:rsidRPr="00734411">
        <w:rPr>
          <w:rFonts w:ascii="Arial" w:hAnsi="Arial" w:cs="Arial"/>
          <w:sz w:val="24"/>
          <w:szCs w:val="24"/>
          <w:lang w:val="es-ES"/>
        </w:rPr>
        <w:t xml:space="preserve">, Valle del río </w:t>
      </w:r>
      <w:proofErr w:type="spellStart"/>
      <w:r w:rsidRPr="00734411">
        <w:rPr>
          <w:rFonts w:ascii="Arial" w:hAnsi="Arial" w:cs="Arial"/>
          <w:sz w:val="24"/>
          <w:szCs w:val="24"/>
          <w:lang w:val="es-ES"/>
        </w:rPr>
        <w:t>Empexa</w:t>
      </w:r>
      <w:proofErr w:type="spellEnd"/>
      <w:r w:rsidRPr="00734411">
        <w:rPr>
          <w:rFonts w:ascii="Arial" w:hAnsi="Arial" w:cs="Arial"/>
          <w:sz w:val="24"/>
          <w:szCs w:val="24"/>
          <w:lang w:val="es-ES"/>
        </w:rPr>
        <w:t xml:space="preserve"> y lagunas del sur, todas en el </w:t>
      </w:r>
      <w:hyperlink r:id="rId9" w:tooltip="Altiplano andino" w:history="1">
        <w:r w:rsidRPr="00734411">
          <w:rPr>
            <w:rStyle w:val="Hipervnculo"/>
            <w:rFonts w:ascii="Arial" w:hAnsi="Arial" w:cs="Arial"/>
            <w:color w:val="auto"/>
            <w:sz w:val="24"/>
            <w:szCs w:val="24"/>
            <w:lang w:val="es-ES"/>
          </w:rPr>
          <w:t>Altiplano andino</w:t>
        </w:r>
      </w:hyperlink>
      <w:r w:rsidRPr="00734411">
        <w:rPr>
          <w:rFonts w:ascii="Arial" w:hAnsi="Arial" w:cs="Arial"/>
          <w:sz w:val="24"/>
          <w:szCs w:val="24"/>
          <w:lang w:val="es-ES"/>
        </w:rPr>
        <w:t>.</w:t>
      </w:r>
    </w:p>
    <w:p w:rsidR="00734411" w:rsidRDefault="00734411" w:rsidP="008B473B">
      <w:pPr>
        <w:spacing w:after="0" w:line="240" w:lineRule="auto"/>
        <w:jc w:val="both"/>
        <w:rPr>
          <w:rFonts w:ascii="Arial" w:hAnsi="Arial" w:cs="Arial"/>
          <w:color w:val="222222"/>
          <w:sz w:val="24"/>
          <w:szCs w:val="24"/>
        </w:rPr>
      </w:pPr>
    </w:p>
    <w:p w:rsidR="00B82E07" w:rsidRPr="00413D93" w:rsidRDefault="00DF3235" w:rsidP="008B473B">
      <w:pPr>
        <w:spacing w:after="0" w:line="240" w:lineRule="auto"/>
        <w:jc w:val="both"/>
        <w:rPr>
          <w:rFonts w:ascii="Arial" w:hAnsi="Arial" w:cs="Arial"/>
          <w:b/>
          <w:sz w:val="24"/>
          <w:szCs w:val="24"/>
        </w:rPr>
      </w:pPr>
      <w:r w:rsidRPr="00413D93">
        <w:rPr>
          <w:rFonts w:ascii="Arial" w:hAnsi="Arial" w:cs="Arial"/>
          <w:color w:val="222222"/>
          <w:sz w:val="24"/>
          <w:szCs w:val="24"/>
        </w:rPr>
        <w:t xml:space="preserve">De acuerdo a distintas pruebas científicas que se han efectuado en la zona de </w:t>
      </w:r>
      <w:proofErr w:type="spellStart"/>
      <w:r w:rsidRPr="00413D93">
        <w:rPr>
          <w:rFonts w:ascii="Arial" w:hAnsi="Arial" w:cs="Arial"/>
          <w:color w:val="222222"/>
          <w:sz w:val="24"/>
          <w:szCs w:val="24"/>
        </w:rPr>
        <w:t>Viscachani</w:t>
      </w:r>
      <w:proofErr w:type="spellEnd"/>
      <w:r w:rsidRPr="00413D93">
        <w:rPr>
          <w:rFonts w:ascii="Arial" w:hAnsi="Arial" w:cs="Arial"/>
          <w:color w:val="222222"/>
          <w:sz w:val="24"/>
          <w:szCs w:val="24"/>
        </w:rPr>
        <w:t xml:space="preserve"> se muestra ha visto la viabilidad técnica para la construcción de una planta para la producción de energía a través de la transformación de las reservas de aguas termales en la zona, y tomando a este caso como base para la investigación se ha buscado evidenciar la posibilidad de emplear la energía geotérmica como un recurso estratégico en el desarrollo del occidente Boliviano.</w:t>
      </w:r>
    </w:p>
    <w:p w:rsidR="00DF3235" w:rsidRPr="00413D93" w:rsidRDefault="00DF3235" w:rsidP="008B473B">
      <w:pPr>
        <w:spacing w:after="0" w:line="240" w:lineRule="auto"/>
        <w:jc w:val="both"/>
        <w:rPr>
          <w:rFonts w:ascii="Arial" w:hAnsi="Arial" w:cs="Arial"/>
          <w:b/>
          <w:sz w:val="24"/>
          <w:szCs w:val="24"/>
        </w:rPr>
      </w:pPr>
    </w:p>
    <w:p w:rsidR="00DF3235" w:rsidRPr="00413D93" w:rsidRDefault="00DF3235" w:rsidP="008B473B">
      <w:pPr>
        <w:spacing w:after="0" w:line="240" w:lineRule="auto"/>
        <w:jc w:val="both"/>
        <w:rPr>
          <w:rFonts w:ascii="Arial" w:hAnsi="Arial" w:cs="Arial"/>
          <w:color w:val="222222"/>
          <w:sz w:val="24"/>
          <w:szCs w:val="24"/>
        </w:rPr>
      </w:pPr>
      <w:r w:rsidRPr="00413D93">
        <w:rPr>
          <w:rFonts w:ascii="Arial" w:hAnsi="Arial" w:cs="Arial"/>
          <w:color w:val="222222"/>
          <w:sz w:val="24"/>
          <w:szCs w:val="24"/>
        </w:rPr>
        <w:t xml:space="preserve">A partir de el empleo de estas ecuaciones se </w:t>
      </w:r>
      <w:proofErr w:type="spellStart"/>
      <w:r w:rsidRPr="00413D93">
        <w:rPr>
          <w:rFonts w:ascii="Arial" w:hAnsi="Arial" w:cs="Arial"/>
          <w:color w:val="222222"/>
          <w:sz w:val="24"/>
          <w:szCs w:val="24"/>
        </w:rPr>
        <w:t>a</w:t>
      </w:r>
      <w:proofErr w:type="spellEnd"/>
      <w:r w:rsidRPr="00413D93">
        <w:rPr>
          <w:rFonts w:ascii="Arial" w:hAnsi="Arial" w:cs="Arial"/>
          <w:color w:val="222222"/>
          <w:sz w:val="24"/>
          <w:szCs w:val="24"/>
        </w:rPr>
        <w:t xml:space="preserve"> determinado una ecuación lineal simple en la cual se evalúa la capacidad del pozo debe encontrarse a los 400°C y a una profundidad de 587 </w:t>
      </w:r>
      <w:proofErr w:type="spellStart"/>
      <w:r w:rsidRPr="00413D93">
        <w:rPr>
          <w:rFonts w:ascii="Arial" w:hAnsi="Arial" w:cs="Arial"/>
          <w:color w:val="222222"/>
          <w:sz w:val="24"/>
          <w:szCs w:val="24"/>
        </w:rPr>
        <w:t>mts</w:t>
      </w:r>
      <w:proofErr w:type="spellEnd"/>
      <w:r w:rsidRPr="00413D93">
        <w:rPr>
          <w:rFonts w:ascii="Arial" w:hAnsi="Arial" w:cs="Arial"/>
          <w:color w:val="222222"/>
          <w:sz w:val="24"/>
          <w:szCs w:val="24"/>
        </w:rPr>
        <w:t xml:space="preserve">, las pruebas se efectuaron en la zona de </w:t>
      </w:r>
      <w:proofErr w:type="spellStart"/>
      <w:r w:rsidRPr="00413D93">
        <w:rPr>
          <w:rFonts w:ascii="Arial" w:hAnsi="Arial" w:cs="Arial"/>
          <w:color w:val="222222"/>
          <w:sz w:val="24"/>
          <w:szCs w:val="24"/>
        </w:rPr>
        <w:t>Viscachani</w:t>
      </w:r>
      <w:proofErr w:type="spellEnd"/>
      <w:r w:rsidRPr="00413D93">
        <w:rPr>
          <w:rFonts w:ascii="Arial" w:hAnsi="Arial" w:cs="Arial"/>
          <w:color w:val="222222"/>
          <w:sz w:val="24"/>
          <w:szCs w:val="24"/>
        </w:rPr>
        <w:t xml:space="preserve"> a 60 Km de la ciudad de La Paz-Bolivia lugar de gran atractivo </w:t>
      </w:r>
      <w:proofErr w:type="spellStart"/>
      <w:r w:rsidRPr="00413D93">
        <w:rPr>
          <w:rFonts w:ascii="Arial" w:hAnsi="Arial" w:cs="Arial"/>
          <w:color w:val="222222"/>
          <w:sz w:val="24"/>
          <w:szCs w:val="24"/>
        </w:rPr>
        <w:t>turistic</w:t>
      </w:r>
      <w:proofErr w:type="spellEnd"/>
      <w:r w:rsidRPr="00413D93">
        <w:rPr>
          <w:rFonts w:ascii="Arial" w:hAnsi="Arial" w:cs="Arial"/>
          <w:color w:val="222222"/>
          <w:sz w:val="24"/>
          <w:szCs w:val="24"/>
        </w:rPr>
        <w:t>, dando como resultado de las pruebas en un pozo que se podría obtener hasta unos 52 KJ de trabajo, mismos que podrían emplearse para la generación eléctrica.</w:t>
      </w:r>
    </w:p>
    <w:p w:rsidR="00734411" w:rsidRDefault="00734411" w:rsidP="008B473B">
      <w:pPr>
        <w:spacing w:after="0" w:line="240" w:lineRule="auto"/>
        <w:jc w:val="both"/>
        <w:rPr>
          <w:rFonts w:ascii="Arial" w:hAnsi="Arial" w:cs="Arial"/>
          <w:color w:val="222222"/>
          <w:sz w:val="24"/>
          <w:szCs w:val="24"/>
        </w:rPr>
      </w:pPr>
    </w:p>
    <w:p w:rsidR="00DF3235" w:rsidRPr="00413D93" w:rsidRDefault="00DF3235" w:rsidP="008B473B">
      <w:pPr>
        <w:spacing w:after="0" w:line="240" w:lineRule="auto"/>
        <w:jc w:val="both"/>
        <w:rPr>
          <w:rFonts w:ascii="Arial" w:hAnsi="Arial" w:cs="Arial"/>
          <w:b/>
          <w:sz w:val="24"/>
          <w:szCs w:val="24"/>
        </w:rPr>
      </w:pPr>
      <w:r w:rsidRPr="00413D93">
        <w:rPr>
          <w:rFonts w:ascii="Arial" w:hAnsi="Arial" w:cs="Arial"/>
          <w:color w:val="222222"/>
          <w:sz w:val="24"/>
          <w:szCs w:val="24"/>
        </w:rPr>
        <w:t xml:space="preserve">Del resultado obtenido a partir del estudio en </w:t>
      </w:r>
      <w:proofErr w:type="spellStart"/>
      <w:r w:rsidRPr="00413D93">
        <w:rPr>
          <w:rFonts w:ascii="Arial" w:hAnsi="Arial" w:cs="Arial"/>
          <w:color w:val="222222"/>
          <w:sz w:val="24"/>
          <w:szCs w:val="24"/>
        </w:rPr>
        <w:t>Viscachani</w:t>
      </w:r>
      <w:proofErr w:type="spellEnd"/>
      <w:r w:rsidRPr="00413D93">
        <w:rPr>
          <w:rFonts w:ascii="Arial" w:hAnsi="Arial" w:cs="Arial"/>
          <w:color w:val="222222"/>
          <w:sz w:val="24"/>
          <w:szCs w:val="24"/>
        </w:rPr>
        <w:t xml:space="preserve"> se ha observado que los recursos geotérmico en Bolivia son aprovechables para la generación de energía eléctrica, además que constituyen una posibilidad de desarrollo para el país en el cual existe una elevada cantidad de fuentes probables y probadas de energía </w:t>
      </w:r>
      <w:r w:rsidRPr="00413D93">
        <w:rPr>
          <w:rFonts w:ascii="Arial" w:hAnsi="Arial" w:cs="Arial"/>
          <w:color w:val="222222"/>
          <w:sz w:val="24"/>
          <w:szCs w:val="24"/>
        </w:rPr>
        <w:lastRenderedPageBreak/>
        <w:t>geotérmica especialmente en los departamentos de Potosí, Oruro, La Paz y Cochabamba.</w:t>
      </w:r>
    </w:p>
    <w:p w:rsidR="00DF3235" w:rsidRPr="00413D93" w:rsidRDefault="00DF3235" w:rsidP="008B473B">
      <w:pPr>
        <w:spacing w:after="0" w:line="240" w:lineRule="auto"/>
        <w:jc w:val="both"/>
        <w:rPr>
          <w:rFonts w:ascii="Arial" w:hAnsi="Arial" w:cs="Arial"/>
          <w:b/>
          <w:sz w:val="24"/>
          <w:szCs w:val="24"/>
        </w:rPr>
      </w:pPr>
    </w:p>
    <w:p w:rsidR="00B82E07" w:rsidRPr="008B473B" w:rsidRDefault="00B82E07" w:rsidP="008B473B">
      <w:pPr>
        <w:pStyle w:val="Prrafodelista"/>
        <w:numPr>
          <w:ilvl w:val="1"/>
          <w:numId w:val="2"/>
        </w:numPr>
        <w:spacing w:after="0" w:line="240" w:lineRule="auto"/>
        <w:jc w:val="both"/>
        <w:rPr>
          <w:rFonts w:ascii="Arial" w:hAnsi="Arial" w:cs="Arial"/>
          <w:b/>
          <w:sz w:val="24"/>
          <w:szCs w:val="24"/>
        </w:rPr>
      </w:pPr>
      <w:r w:rsidRPr="008B473B">
        <w:rPr>
          <w:rFonts w:ascii="Arial" w:hAnsi="Arial" w:cs="Arial"/>
          <w:b/>
          <w:sz w:val="24"/>
          <w:szCs w:val="24"/>
        </w:rPr>
        <w:t xml:space="preserve">Mapeo del Tipo de </w:t>
      </w:r>
      <w:proofErr w:type="spellStart"/>
      <w:r w:rsidRPr="008B473B">
        <w:rPr>
          <w:rFonts w:ascii="Arial" w:hAnsi="Arial" w:cs="Arial"/>
          <w:b/>
          <w:sz w:val="24"/>
          <w:szCs w:val="24"/>
        </w:rPr>
        <w:t>energia</w:t>
      </w:r>
      <w:proofErr w:type="spellEnd"/>
      <w:r w:rsidRPr="008B473B">
        <w:rPr>
          <w:rFonts w:ascii="Arial" w:hAnsi="Arial" w:cs="Arial"/>
          <w:b/>
          <w:sz w:val="24"/>
          <w:szCs w:val="24"/>
        </w:rPr>
        <w:t xml:space="preserve"> Solar</w:t>
      </w:r>
    </w:p>
    <w:p w:rsidR="00B82E07" w:rsidRPr="00734411" w:rsidRDefault="00B82E07" w:rsidP="008B473B">
      <w:pPr>
        <w:spacing w:after="0" w:line="240" w:lineRule="auto"/>
        <w:jc w:val="both"/>
        <w:rPr>
          <w:rFonts w:ascii="Arial" w:hAnsi="Arial" w:cs="Arial"/>
          <w:sz w:val="24"/>
          <w:szCs w:val="24"/>
          <w:lang w:val="es-ES"/>
        </w:rPr>
      </w:pPr>
      <w:r w:rsidRPr="00734411">
        <w:rPr>
          <w:rFonts w:ascii="Arial" w:hAnsi="Arial" w:cs="Arial"/>
          <w:sz w:val="24"/>
          <w:szCs w:val="24"/>
          <w:lang w:val="es-ES"/>
        </w:rPr>
        <w:t xml:space="preserve">El sol es una estrella que irradia uniformemente al espacio una cantidad enorme de energía que equivale a 3.83 por 1023 </w:t>
      </w:r>
      <w:proofErr w:type="spellStart"/>
      <w:r w:rsidRPr="00734411">
        <w:rPr>
          <w:rFonts w:ascii="Arial" w:hAnsi="Arial" w:cs="Arial"/>
          <w:sz w:val="24"/>
          <w:szCs w:val="24"/>
          <w:lang w:val="es-ES"/>
        </w:rPr>
        <w:t>kW</w:t>
      </w:r>
      <w:proofErr w:type="spellEnd"/>
      <w:r w:rsidRPr="00734411">
        <w:rPr>
          <w:rFonts w:ascii="Arial" w:hAnsi="Arial" w:cs="Arial"/>
          <w:sz w:val="24"/>
          <w:szCs w:val="24"/>
          <w:lang w:val="es-ES"/>
        </w:rPr>
        <w:t xml:space="preserve"> en potencia de la cual la tierra intercepta solamente 1,73 x 1014 </w:t>
      </w:r>
      <w:proofErr w:type="spellStart"/>
      <w:r w:rsidRPr="00734411">
        <w:rPr>
          <w:rFonts w:ascii="Arial" w:hAnsi="Arial" w:cs="Arial"/>
          <w:sz w:val="24"/>
          <w:szCs w:val="24"/>
          <w:lang w:val="es-ES"/>
        </w:rPr>
        <w:t>kW</w:t>
      </w:r>
      <w:proofErr w:type="spellEnd"/>
      <w:r w:rsidRPr="00734411">
        <w:rPr>
          <w:rFonts w:ascii="Arial" w:hAnsi="Arial" w:cs="Arial"/>
          <w:sz w:val="24"/>
          <w:szCs w:val="24"/>
          <w:lang w:val="es-ES"/>
        </w:rPr>
        <w:t xml:space="preserve"> a una distancia promedio aproximada de 150 millones de km en su posición de tercer planeta del sistema solar.</w:t>
      </w:r>
    </w:p>
    <w:p w:rsidR="006F5295" w:rsidRDefault="006F5295" w:rsidP="008B473B">
      <w:pPr>
        <w:spacing w:after="0" w:line="240" w:lineRule="auto"/>
        <w:jc w:val="both"/>
        <w:rPr>
          <w:rFonts w:ascii="Arial" w:hAnsi="Arial" w:cs="Arial"/>
          <w:sz w:val="24"/>
          <w:szCs w:val="24"/>
          <w:lang w:val="es-ES"/>
        </w:rPr>
      </w:pPr>
    </w:p>
    <w:p w:rsidR="00B82E07" w:rsidRDefault="00B82E07" w:rsidP="008B473B">
      <w:pPr>
        <w:spacing w:after="0" w:line="240" w:lineRule="auto"/>
        <w:jc w:val="both"/>
        <w:rPr>
          <w:rFonts w:ascii="Arial" w:hAnsi="Arial" w:cs="Arial"/>
          <w:sz w:val="24"/>
          <w:szCs w:val="24"/>
          <w:lang w:val="es-ES"/>
        </w:rPr>
      </w:pPr>
      <w:r w:rsidRPr="00734411">
        <w:rPr>
          <w:rFonts w:ascii="Arial" w:hAnsi="Arial" w:cs="Arial"/>
          <w:sz w:val="24"/>
          <w:szCs w:val="24"/>
          <w:lang w:val="es-ES"/>
        </w:rPr>
        <w:t>Las dos terceras partes de Bolivia, cuya</w:t>
      </w:r>
      <w:r w:rsidRPr="00413D93">
        <w:rPr>
          <w:rFonts w:ascii="Arial" w:hAnsi="Arial" w:cs="Arial"/>
          <w:sz w:val="24"/>
          <w:szCs w:val="24"/>
          <w:lang w:val="es-ES"/>
        </w:rPr>
        <w:t xml:space="preserve"> posición latitudinal está entre los paralelos 9º 40'S y 22º 53' O, se encuentran en la franja de mayor radiación solar. Esta situación hace que cuente con uno de los mayores niveles de intensidad solar del continente. La incidencia solar en el territorio nacional alcanza los promedios anuales de 5,4 </w:t>
      </w:r>
      <w:proofErr w:type="spellStart"/>
      <w:r w:rsidRPr="00413D93">
        <w:rPr>
          <w:rFonts w:ascii="Arial" w:hAnsi="Arial" w:cs="Arial"/>
          <w:sz w:val="24"/>
          <w:szCs w:val="24"/>
          <w:lang w:val="es-ES"/>
        </w:rPr>
        <w:t>kW.h</w:t>
      </w:r>
      <w:proofErr w:type="spellEnd"/>
      <w:r w:rsidRPr="00413D93">
        <w:rPr>
          <w:rFonts w:ascii="Arial" w:hAnsi="Arial" w:cs="Arial"/>
          <w:sz w:val="24"/>
          <w:szCs w:val="24"/>
          <w:lang w:val="es-ES"/>
        </w:rPr>
        <w:t>/m²día de intensidad y de 7 h/día de insolación efectiva.</w:t>
      </w:r>
    </w:p>
    <w:p w:rsidR="006F5295" w:rsidRPr="00413D93" w:rsidRDefault="006F5295" w:rsidP="008B473B">
      <w:pPr>
        <w:spacing w:after="0" w:line="240" w:lineRule="auto"/>
        <w:jc w:val="both"/>
        <w:rPr>
          <w:rFonts w:ascii="Arial" w:hAnsi="Arial" w:cs="Arial"/>
          <w:b/>
          <w:sz w:val="24"/>
          <w:szCs w:val="24"/>
        </w:rPr>
      </w:pPr>
    </w:p>
    <w:p w:rsidR="00B82E07" w:rsidRPr="00413D93" w:rsidRDefault="001C5ED1" w:rsidP="008B473B">
      <w:pPr>
        <w:spacing w:after="0" w:line="240" w:lineRule="auto"/>
        <w:ind w:firstLine="708"/>
        <w:jc w:val="both"/>
        <w:rPr>
          <w:rFonts w:ascii="Arial" w:hAnsi="Arial" w:cs="Arial"/>
          <w:b/>
          <w:sz w:val="24"/>
          <w:szCs w:val="24"/>
        </w:rPr>
      </w:pPr>
      <w:r w:rsidRPr="00413D93">
        <w:rPr>
          <w:rFonts w:ascii="Arial" w:hAnsi="Arial" w:cs="Arial"/>
          <w:b/>
          <w:noProof/>
          <w:sz w:val="24"/>
          <w:szCs w:val="24"/>
          <w:lang w:eastAsia="es-BO"/>
        </w:rPr>
        <w:drawing>
          <wp:inline distT="0" distB="0" distL="0" distR="0">
            <wp:extent cx="2914650" cy="3886200"/>
            <wp:effectExtent l="19050" t="0" r="0" b="0"/>
            <wp:docPr id="2" name="1 Imagen" descr="media-g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gis.jpg"/>
                    <pic:cNvPicPr/>
                  </pic:nvPicPr>
                  <pic:blipFill>
                    <a:blip r:embed="rId10" cstate="print"/>
                    <a:stretch>
                      <a:fillRect/>
                    </a:stretch>
                  </pic:blipFill>
                  <pic:spPr>
                    <a:xfrm>
                      <a:off x="0" y="0"/>
                      <a:ext cx="2915362" cy="3887149"/>
                    </a:xfrm>
                    <a:prstGeom prst="rect">
                      <a:avLst/>
                    </a:prstGeom>
                  </pic:spPr>
                </pic:pic>
              </a:graphicData>
            </a:graphic>
          </wp:inline>
        </w:drawing>
      </w:r>
    </w:p>
    <w:p w:rsidR="001C5ED1" w:rsidRPr="00413D93" w:rsidRDefault="001C5ED1" w:rsidP="008B473B">
      <w:pPr>
        <w:spacing w:after="0" w:line="240" w:lineRule="auto"/>
        <w:ind w:firstLine="708"/>
        <w:jc w:val="both"/>
        <w:rPr>
          <w:rFonts w:ascii="Arial" w:hAnsi="Arial" w:cs="Arial"/>
          <w:b/>
          <w:sz w:val="24"/>
          <w:szCs w:val="24"/>
        </w:rPr>
      </w:pPr>
    </w:p>
    <w:p w:rsidR="001C5ED1" w:rsidRPr="00413D93" w:rsidRDefault="001C5ED1" w:rsidP="008B473B">
      <w:pPr>
        <w:spacing w:after="0" w:line="240" w:lineRule="auto"/>
        <w:ind w:firstLine="708"/>
        <w:jc w:val="both"/>
        <w:rPr>
          <w:rFonts w:ascii="Arial" w:hAnsi="Arial" w:cs="Arial"/>
          <w:b/>
          <w:sz w:val="24"/>
          <w:szCs w:val="24"/>
        </w:rPr>
      </w:pPr>
      <w:r w:rsidRPr="00413D93">
        <w:rPr>
          <w:rFonts w:ascii="Arial" w:hAnsi="Arial" w:cs="Arial"/>
          <w:b/>
          <w:noProof/>
          <w:sz w:val="24"/>
          <w:szCs w:val="24"/>
          <w:lang w:eastAsia="es-BO"/>
        </w:rPr>
        <w:lastRenderedPageBreak/>
        <w:drawing>
          <wp:inline distT="0" distB="0" distL="0" distR="0">
            <wp:extent cx="2726055" cy="3634740"/>
            <wp:effectExtent l="19050" t="0" r="0" b="0"/>
            <wp:docPr id="3" name="2 Imagen" descr="media-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anual.jpg"/>
                    <pic:cNvPicPr/>
                  </pic:nvPicPr>
                  <pic:blipFill>
                    <a:blip r:embed="rId11" cstate="print"/>
                    <a:stretch>
                      <a:fillRect/>
                    </a:stretch>
                  </pic:blipFill>
                  <pic:spPr>
                    <a:xfrm>
                      <a:off x="0" y="0"/>
                      <a:ext cx="2726721" cy="3635628"/>
                    </a:xfrm>
                    <a:prstGeom prst="rect">
                      <a:avLst/>
                    </a:prstGeom>
                  </pic:spPr>
                </pic:pic>
              </a:graphicData>
            </a:graphic>
          </wp:inline>
        </w:drawing>
      </w:r>
    </w:p>
    <w:p w:rsidR="006F5295" w:rsidRDefault="006F5295" w:rsidP="008B473B">
      <w:pPr>
        <w:spacing w:after="0" w:line="240" w:lineRule="auto"/>
        <w:jc w:val="both"/>
        <w:rPr>
          <w:rFonts w:ascii="Arial" w:hAnsi="Arial" w:cs="Arial"/>
          <w:color w:val="333333"/>
          <w:sz w:val="24"/>
          <w:szCs w:val="24"/>
        </w:rPr>
      </w:pPr>
    </w:p>
    <w:p w:rsidR="007429CB" w:rsidRPr="00413D93" w:rsidRDefault="007429CB" w:rsidP="008B473B">
      <w:pPr>
        <w:spacing w:after="0" w:line="240" w:lineRule="auto"/>
        <w:jc w:val="both"/>
        <w:rPr>
          <w:rFonts w:ascii="Arial" w:hAnsi="Arial" w:cs="Arial"/>
          <w:color w:val="333333"/>
          <w:sz w:val="24"/>
          <w:szCs w:val="24"/>
        </w:rPr>
      </w:pPr>
      <w:r w:rsidRPr="00413D93">
        <w:rPr>
          <w:rFonts w:ascii="Arial" w:hAnsi="Arial" w:cs="Arial"/>
          <w:color w:val="333333"/>
          <w:sz w:val="24"/>
          <w:szCs w:val="24"/>
        </w:rPr>
        <w:t>En la actualidad, debido a los cambios climáticos y desastres naturales producidos por el incremento de la emisión de gases de efecto invernadero (GEI) a la atmósfera, la conciencia medioambiental y el uso de Energías Renovables (EERR) están experimentando un crecimiento necesario e inminente. Entre estas EERR, una de las más importantes es la energía solar.</w:t>
      </w:r>
    </w:p>
    <w:p w:rsidR="00734411" w:rsidRDefault="00734411" w:rsidP="008B473B">
      <w:pPr>
        <w:spacing w:after="0" w:line="240" w:lineRule="auto"/>
        <w:jc w:val="both"/>
        <w:rPr>
          <w:rFonts w:ascii="Arial" w:hAnsi="Arial" w:cs="Arial"/>
          <w:color w:val="333333"/>
          <w:sz w:val="24"/>
          <w:szCs w:val="24"/>
        </w:rPr>
      </w:pPr>
    </w:p>
    <w:p w:rsidR="00734411" w:rsidRDefault="007429CB" w:rsidP="008B473B">
      <w:pPr>
        <w:spacing w:after="0" w:line="240" w:lineRule="auto"/>
        <w:jc w:val="both"/>
        <w:rPr>
          <w:rFonts w:ascii="Arial" w:hAnsi="Arial" w:cs="Arial"/>
          <w:color w:val="333333"/>
          <w:sz w:val="24"/>
          <w:szCs w:val="24"/>
        </w:rPr>
      </w:pPr>
      <w:r w:rsidRPr="00413D93">
        <w:rPr>
          <w:rFonts w:ascii="Arial" w:hAnsi="Arial" w:cs="Arial"/>
          <w:color w:val="333333"/>
          <w:sz w:val="24"/>
          <w:szCs w:val="24"/>
        </w:rPr>
        <w:t>Es ampliamente conocido que el Sol es la fuente de vida en nuestro planeta; sin los rayos luminosos provenientes del Sol, no existirían las condiciones adecuadas para el sustento de nuestras vidas. Desde la antigüedad, el hombre aprendió a utilizar el calor y la luz solar en beneficio suyo; esto fue motivo de que el Sol sea adorado y considerado como un Dios (por ejemplo, Inti en la cultura andina, Ra en la cultura egipcia</w:t>
      </w:r>
      <w:r w:rsidR="00734411">
        <w:rPr>
          <w:rFonts w:ascii="Arial" w:hAnsi="Arial" w:cs="Arial"/>
          <w:color w:val="333333"/>
          <w:sz w:val="24"/>
          <w:szCs w:val="24"/>
        </w:rPr>
        <w:t xml:space="preserve"> o Helios en la cultura griega).</w:t>
      </w:r>
    </w:p>
    <w:p w:rsidR="00734411" w:rsidRDefault="007429CB" w:rsidP="008B473B">
      <w:pPr>
        <w:spacing w:after="0" w:line="240" w:lineRule="auto"/>
        <w:jc w:val="both"/>
        <w:rPr>
          <w:rFonts w:ascii="Arial" w:hAnsi="Arial" w:cs="Arial"/>
          <w:color w:val="333333"/>
          <w:sz w:val="24"/>
          <w:szCs w:val="24"/>
        </w:rPr>
      </w:pPr>
      <w:r w:rsidRPr="00413D93">
        <w:rPr>
          <w:rFonts w:ascii="Arial" w:hAnsi="Arial" w:cs="Arial"/>
          <w:color w:val="333333"/>
          <w:sz w:val="24"/>
          <w:szCs w:val="24"/>
        </w:rPr>
        <w:br/>
        <w:t>Con el avance de la tecnología, los beneficios que nos otorga “gratuitamente” el sol, han ido en crecimiento. Desde el siglo pasado, vemos a nuestro planeta rodeado de satélites, utilizados para las telecomunicaciones mundiales, cuya energía empleada es la energía solar fotovoltaica, con esos inmensos paneles solares que parecen “alas”.</w:t>
      </w:r>
    </w:p>
    <w:p w:rsidR="007429CB" w:rsidRPr="00413D93" w:rsidRDefault="007429CB" w:rsidP="008B473B">
      <w:pPr>
        <w:spacing w:after="0" w:line="240" w:lineRule="auto"/>
        <w:jc w:val="both"/>
        <w:rPr>
          <w:rFonts w:ascii="Arial" w:hAnsi="Arial" w:cs="Arial"/>
          <w:color w:val="333333"/>
          <w:sz w:val="24"/>
          <w:szCs w:val="24"/>
        </w:rPr>
      </w:pPr>
      <w:r w:rsidRPr="00413D93">
        <w:rPr>
          <w:rFonts w:ascii="Arial" w:hAnsi="Arial" w:cs="Arial"/>
          <w:color w:val="333333"/>
          <w:sz w:val="24"/>
          <w:szCs w:val="24"/>
        </w:rPr>
        <w:br/>
        <w:t xml:space="preserve">Además, los datos de irradiación solar mundial indican que si se aprovechara de forma eficiente toda la energía proveniente del sol, se cubrirían todas nuestras necesidades energéticas de sobremanera y no se necesitaría ninguna otra fuente de energía. Este dato fue el inicio para que -a nivel mundial- la energía solar sea motivo de investigación y desarrollo de proyectos, dando como resultado en la </w:t>
      </w:r>
      <w:r w:rsidRPr="00413D93">
        <w:rPr>
          <w:rFonts w:ascii="Arial" w:hAnsi="Arial" w:cs="Arial"/>
          <w:color w:val="333333"/>
          <w:sz w:val="24"/>
          <w:szCs w:val="24"/>
        </w:rPr>
        <w:lastRenderedPageBreak/>
        <w:t>actualidad dos formas básicas de energía proveniente del sol: Energía Solar Térmica y Energía Solar Fotovoltaica.</w:t>
      </w:r>
    </w:p>
    <w:p w:rsidR="00734411" w:rsidRDefault="00734411" w:rsidP="008B473B">
      <w:pPr>
        <w:spacing w:after="0" w:line="240" w:lineRule="auto"/>
        <w:jc w:val="both"/>
        <w:rPr>
          <w:rFonts w:ascii="Arial" w:hAnsi="Arial" w:cs="Arial"/>
          <w:color w:val="333333"/>
          <w:sz w:val="24"/>
          <w:szCs w:val="24"/>
        </w:rPr>
      </w:pPr>
    </w:p>
    <w:p w:rsidR="00734411" w:rsidRDefault="007429CB" w:rsidP="008B473B">
      <w:pPr>
        <w:spacing w:after="0" w:line="240" w:lineRule="auto"/>
        <w:jc w:val="both"/>
        <w:rPr>
          <w:rFonts w:ascii="Arial" w:hAnsi="Arial" w:cs="Arial"/>
          <w:color w:val="333333"/>
          <w:sz w:val="24"/>
          <w:szCs w:val="24"/>
        </w:rPr>
      </w:pPr>
      <w:r w:rsidRPr="00413D93">
        <w:rPr>
          <w:rFonts w:ascii="Arial" w:hAnsi="Arial" w:cs="Arial"/>
          <w:color w:val="333333"/>
          <w:sz w:val="24"/>
          <w:szCs w:val="24"/>
        </w:rPr>
        <w:t>En nuestro país, existen pocas empresas dedicadas a la energía solar térmica; en el estudio denominado: “Desarrollo del mercado para productos térmicos solares en Bolivia occidental/Altiplano” se menciona que el crecimiento de la cantidad de instalaciones de este tipo de energía es de 500 instalaciones al año en todo el país. Este crecimiento, evidentemente es demasiado lento, pese a que Bolivia ya cuenta con su mapa de irradiación solar donde se ve que el potencial es favorable en comparación con otros países, los cuales –irónicamente- tienen menos irradiación solar pero la aprovechan más.</w:t>
      </w:r>
    </w:p>
    <w:p w:rsidR="00734411" w:rsidRDefault="007429CB" w:rsidP="008B473B">
      <w:pPr>
        <w:spacing w:after="0" w:line="240" w:lineRule="auto"/>
        <w:jc w:val="both"/>
        <w:rPr>
          <w:rFonts w:ascii="Arial" w:hAnsi="Arial" w:cs="Arial"/>
          <w:color w:val="333333"/>
          <w:sz w:val="24"/>
          <w:szCs w:val="24"/>
        </w:rPr>
      </w:pPr>
      <w:r w:rsidRPr="00413D93">
        <w:rPr>
          <w:rFonts w:ascii="Arial" w:hAnsi="Arial" w:cs="Arial"/>
          <w:color w:val="333333"/>
          <w:sz w:val="24"/>
          <w:szCs w:val="24"/>
        </w:rPr>
        <w:br/>
        <w:t>En cuanto a la energía fotovoltaica, se ve en las noticias que -poco a poco- se va abriendo campo en nuestro medio, principalmente en las comunidades alejadas donde la red eléctrica no llega; existen proyectos, ya desarrollados o en ejecución, que consisten en instalar paneles fotovoltaicos que generen electricidad para ser almacenada en acumuladores o baterías; esta electricidad es utilizada en las noches para iluminación o cualquier otro beneficio que da la energía.</w:t>
      </w:r>
    </w:p>
    <w:p w:rsidR="007429CB" w:rsidRPr="00413D93" w:rsidRDefault="007429CB" w:rsidP="008B473B">
      <w:pPr>
        <w:spacing w:after="0" w:line="240" w:lineRule="auto"/>
        <w:jc w:val="both"/>
        <w:rPr>
          <w:rFonts w:ascii="Arial" w:hAnsi="Arial" w:cs="Arial"/>
          <w:color w:val="333333"/>
          <w:sz w:val="24"/>
          <w:szCs w:val="24"/>
        </w:rPr>
      </w:pPr>
      <w:r w:rsidRPr="00413D93">
        <w:rPr>
          <w:rFonts w:ascii="Arial" w:hAnsi="Arial" w:cs="Arial"/>
          <w:color w:val="333333"/>
          <w:sz w:val="24"/>
          <w:szCs w:val="24"/>
        </w:rPr>
        <w:br/>
        <w:t>En la siguiente gráfica, se muestra una estimación de la cantidad de instalaciones solares fotovoltaicas realizadas cada año en nuestro país; se ve que la cantidad de instalaciones mantiene un crecimiento a medida que pasa el tiempo y es previsible que, a finales del año 2010, se hayan ejecutado aproximadamente unas 5000 nuevas instalaciones en Bolivia.</w:t>
      </w:r>
    </w:p>
    <w:p w:rsidR="00734411" w:rsidRDefault="00734411" w:rsidP="008B473B">
      <w:pPr>
        <w:spacing w:after="0" w:line="240" w:lineRule="auto"/>
        <w:jc w:val="both"/>
        <w:rPr>
          <w:rFonts w:ascii="Arial" w:hAnsi="Arial" w:cs="Arial"/>
          <w:color w:val="333333"/>
          <w:sz w:val="24"/>
          <w:szCs w:val="24"/>
        </w:rPr>
      </w:pPr>
    </w:p>
    <w:p w:rsidR="00734411" w:rsidRDefault="007429CB" w:rsidP="008B473B">
      <w:pPr>
        <w:spacing w:after="0" w:line="240" w:lineRule="auto"/>
        <w:jc w:val="both"/>
        <w:rPr>
          <w:rFonts w:ascii="Arial" w:hAnsi="Arial" w:cs="Arial"/>
          <w:color w:val="333333"/>
          <w:sz w:val="24"/>
          <w:szCs w:val="24"/>
        </w:rPr>
      </w:pPr>
      <w:r w:rsidRPr="00413D93">
        <w:rPr>
          <w:rFonts w:ascii="Arial" w:hAnsi="Arial" w:cs="Arial"/>
          <w:color w:val="333333"/>
          <w:sz w:val="24"/>
          <w:szCs w:val="24"/>
        </w:rPr>
        <w:t>Por otro lado, de acuerdo a datos de la ONG Energética, un 83.4% de las instalaciones solares fotovoltaicas existentes son de uso domiciliario, un 16.3% son de uso social (postas sanitarias, unidades educativas, iglesias, centros de adultos, sindicatos) y un 0.3% son de uso productivo (centros de hilado, centros artesanales, sistemas de bombeo). La mayor cantidad de instalaciones están ubicadas en los Departamentos de Cochabamba, Potosí y Oruro.</w:t>
      </w:r>
    </w:p>
    <w:p w:rsidR="00734411" w:rsidRDefault="007429CB" w:rsidP="008B473B">
      <w:pPr>
        <w:spacing w:after="0" w:line="240" w:lineRule="auto"/>
        <w:jc w:val="both"/>
        <w:rPr>
          <w:rFonts w:ascii="Arial" w:hAnsi="Arial" w:cs="Arial"/>
          <w:color w:val="333333"/>
          <w:sz w:val="24"/>
          <w:szCs w:val="24"/>
        </w:rPr>
      </w:pPr>
      <w:r w:rsidRPr="00413D93">
        <w:rPr>
          <w:rFonts w:ascii="Arial" w:hAnsi="Arial" w:cs="Arial"/>
          <w:color w:val="333333"/>
          <w:sz w:val="24"/>
          <w:szCs w:val="24"/>
        </w:rPr>
        <w:br/>
        <w:t>Es importante mencionar que, actualmente, Bolivia no cuenta con normativas y legislaciones acerca de instalaciones solares. Un ejemplo importante, y necesario de mencionar, es lo que ocurrió en España que, en actualidad, es uno de los países líderes en cuanto a energía solar; hace algunos años la cantidad de instalaciones solares en ese país no era significativa, hasta que el gobierno español decidió subirse al “tren” de las energías renovables, normando estas instalaciones, y lo más importante, estableciendo varios sistemas de ayuda e incentivo económico a las instalaciones solares fotovoltaicas; esto permitió un gran desarrollo y crecimiento de este tipo de instalaciones; a su vez, se tradujo en una reducción de sus emisiones de gases de Efecto Invernadero, menor dependencia de combustibles de origen fósil, generación de</w:t>
      </w:r>
      <w:r w:rsidR="00734411">
        <w:rPr>
          <w:rFonts w:ascii="Arial" w:hAnsi="Arial" w:cs="Arial"/>
          <w:color w:val="333333"/>
          <w:sz w:val="24"/>
          <w:szCs w:val="24"/>
        </w:rPr>
        <w:t xml:space="preserve"> empleo y movimiento económico.</w:t>
      </w:r>
    </w:p>
    <w:p w:rsidR="007429CB" w:rsidRPr="00413D93" w:rsidRDefault="007429CB" w:rsidP="008B473B">
      <w:pPr>
        <w:spacing w:after="0" w:line="240" w:lineRule="auto"/>
        <w:jc w:val="both"/>
        <w:rPr>
          <w:rFonts w:ascii="Arial" w:hAnsi="Arial" w:cs="Arial"/>
          <w:color w:val="333333"/>
          <w:sz w:val="24"/>
          <w:szCs w:val="24"/>
        </w:rPr>
      </w:pPr>
    </w:p>
    <w:p w:rsidR="007429CB" w:rsidRPr="00413D93" w:rsidRDefault="007429CB" w:rsidP="008B473B">
      <w:pPr>
        <w:spacing w:after="0" w:line="240" w:lineRule="auto"/>
        <w:jc w:val="both"/>
        <w:rPr>
          <w:rFonts w:ascii="Arial" w:hAnsi="Arial" w:cs="Arial"/>
          <w:color w:val="333333"/>
          <w:sz w:val="24"/>
          <w:szCs w:val="24"/>
        </w:rPr>
      </w:pPr>
      <w:r w:rsidRPr="00413D93">
        <w:rPr>
          <w:rFonts w:ascii="Arial" w:hAnsi="Arial" w:cs="Arial"/>
          <w:noProof/>
          <w:color w:val="333333"/>
          <w:sz w:val="24"/>
          <w:szCs w:val="24"/>
          <w:lang w:eastAsia="es-BO"/>
        </w:rPr>
        <w:lastRenderedPageBreak/>
        <w:drawing>
          <wp:inline distT="0" distB="0" distL="0" distR="0">
            <wp:extent cx="3281920" cy="2415540"/>
            <wp:effectExtent l="19050" t="0" r="0" b="0"/>
            <wp:docPr id="5" name="4 Imagen" descr="cantidadInstal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idadInstalaciones.jpg"/>
                    <pic:cNvPicPr/>
                  </pic:nvPicPr>
                  <pic:blipFill>
                    <a:blip r:embed="rId12"/>
                    <a:stretch>
                      <a:fillRect/>
                    </a:stretch>
                  </pic:blipFill>
                  <pic:spPr>
                    <a:xfrm>
                      <a:off x="0" y="0"/>
                      <a:ext cx="3283480" cy="2416688"/>
                    </a:xfrm>
                    <a:prstGeom prst="rect">
                      <a:avLst/>
                    </a:prstGeom>
                  </pic:spPr>
                </pic:pic>
              </a:graphicData>
            </a:graphic>
          </wp:inline>
        </w:drawing>
      </w:r>
    </w:p>
    <w:p w:rsidR="00734411" w:rsidRDefault="007429CB" w:rsidP="008B473B">
      <w:pPr>
        <w:spacing w:after="0" w:line="240" w:lineRule="auto"/>
        <w:jc w:val="both"/>
        <w:rPr>
          <w:rFonts w:ascii="Arial" w:hAnsi="Arial" w:cs="Arial"/>
          <w:color w:val="333333"/>
          <w:sz w:val="24"/>
          <w:szCs w:val="24"/>
        </w:rPr>
      </w:pPr>
      <w:r w:rsidRPr="00413D93">
        <w:rPr>
          <w:rFonts w:ascii="Arial" w:hAnsi="Arial" w:cs="Arial"/>
          <w:color w:val="333333"/>
          <w:sz w:val="24"/>
          <w:szCs w:val="24"/>
        </w:rPr>
        <w:br/>
        <w:t xml:space="preserve">Cabe mencionar, a modo de ejemplo y comparación, que la cantidad de energía que en promedio llega diariamente a la cuidad de Madrid es de 1565 </w:t>
      </w:r>
      <w:proofErr w:type="spellStart"/>
      <w:r w:rsidRPr="00413D93">
        <w:rPr>
          <w:rFonts w:ascii="Arial" w:hAnsi="Arial" w:cs="Arial"/>
          <w:color w:val="333333"/>
          <w:sz w:val="24"/>
          <w:szCs w:val="24"/>
        </w:rPr>
        <w:t>kWh</w:t>
      </w:r>
      <w:proofErr w:type="spellEnd"/>
      <w:r w:rsidRPr="00413D93">
        <w:rPr>
          <w:rFonts w:ascii="Arial" w:hAnsi="Arial" w:cs="Arial"/>
          <w:color w:val="333333"/>
          <w:sz w:val="24"/>
          <w:szCs w:val="24"/>
        </w:rPr>
        <w:t xml:space="preserve"> y a Cochabamba es de 2021 </w:t>
      </w:r>
      <w:proofErr w:type="spellStart"/>
      <w:r w:rsidRPr="00413D93">
        <w:rPr>
          <w:rFonts w:ascii="Arial" w:hAnsi="Arial" w:cs="Arial"/>
          <w:color w:val="333333"/>
          <w:sz w:val="24"/>
          <w:szCs w:val="24"/>
        </w:rPr>
        <w:t>kWh</w:t>
      </w:r>
      <w:proofErr w:type="spellEnd"/>
      <w:r w:rsidRPr="00413D93">
        <w:rPr>
          <w:rFonts w:ascii="Arial" w:hAnsi="Arial" w:cs="Arial"/>
          <w:color w:val="333333"/>
          <w:sz w:val="24"/>
          <w:szCs w:val="24"/>
        </w:rPr>
        <w:t>, es decir, aproximadamente un 30% más.</w:t>
      </w:r>
    </w:p>
    <w:p w:rsidR="007429CB" w:rsidRPr="00413D93" w:rsidRDefault="007429CB" w:rsidP="008B473B">
      <w:pPr>
        <w:spacing w:after="0" w:line="240" w:lineRule="auto"/>
        <w:jc w:val="both"/>
        <w:rPr>
          <w:rFonts w:ascii="Arial" w:hAnsi="Arial" w:cs="Arial"/>
          <w:color w:val="333333"/>
          <w:sz w:val="24"/>
          <w:szCs w:val="24"/>
        </w:rPr>
      </w:pPr>
      <w:r w:rsidRPr="00413D93">
        <w:rPr>
          <w:rFonts w:ascii="Arial" w:hAnsi="Arial" w:cs="Arial"/>
          <w:color w:val="333333"/>
          <w:sz w:val="24"/>
          <w:szCs w:val="24"/>
        </w:rPr>
        <w:br/>
        <w:t>Para finalizar, resulta inevitable hacer la siguiente reflexión:</w:t>
      </w:r>
      <w:r w:rsidR="00734411">
        <w:rPr>
          <w:rFonts w:ascii="Arial" w:hAnsi="Arial" w:cs="Arial"/>
          <w:color w:val="333333"/>
          <w:sz w:val="24"/>
          <w:szCs w:val="24"/>
        </w:rPr>
        <w:t xml:space="preserve"> </w:t>
      </w:r>
      <w:r w:rsidRPr="00413D93">
        <w:rPr>
          <w:rFonts w:ascii="Arial" w:hAnsi="Arial" w:cs="Arial"/>
          <w:color w:val="333333"/>
          <w:sz w:val="24"/>
          <w:szCs w:val="24"/>
        </w:rPr>
        <w:t>Es imprescindible para cada uno subirnos al “tren” de las EERR, en especial al de la energía solar, o seguir siendo dependientes de fuentes de energías NO renovables que además de subir de precio cada día más, contaminan el planeta y ocasionan cambios climáticos perjudiciales para la humanidad y, en especial, para nuestras futuras generaciones.</w:t>
      </w:r>
    </w:p>
    <w:p w:rsidR="007429CB" w:rsidRPr="00413D93" w:rsidRDefault="007429CB" w:rsidP="008B473B">
      <w:pPr>
        <w:spacing w:after="0" w:line="240" w:lineRule="auto"/>
        <w:jc w:val="both"/>
        <w:rPr>
          <w:rFonts w:ascii="Arial" w:hAnsi="Arial" w:cs="Arial"/>
          <w:sz w:val="24"/>
          <w:szCs w:val="24"/>
        </w:rPr>
      </w:pPr>
    </w:p>
    <w:p w:rsidR="007429CB" w:rsidRPr="00413D93" w:rsidRDefault="00F36E7B" w:rsidP="008B473B">
      <w:pPr>
        <w:spacing w:after="0" w:line="240" w:lineRule="auto"/>
        <w:jc w:val="both"/>
        <w:rPr>
          <w:rFonts w:ascii="Arial" w:hAnsi="Arial" w:cs="Arial"/>
          <w:color w:val="353535"/>
          <w:sz w:val="24"/>
          <w:szCs w:val="24"/>
        </w:rPr>
      </w:pPr>
      <w:r w:rsidRPr="00413D93">
        <w:rPr>
          <w:rFonts w:ascii="Arial" w:hAnsi="Arial" w:cs="Arial"/>
          <w:color w:val="353535"/>
          <w:sz w:val="24"/>
          <w:szCs w:val="24"/>
        </w:rPr>
        <w:t>Las regiones del altiplano y los valles interandinos bolivianos reciben una alta tasa de radiación solar diaria de entre 5 y 6 kilovatios hora por metro cuadrado (</w:t>
      </w:r>
      <w:proofErr w:type="spellStart"/>
      <w:r w:rsidRPr="00413D93">
        <w:rPr>
          <w:rFonts w:ascii="Arial" w:hAnsi="Arial" w:cs="Arial"/>
          <w:color w:val="353535"/>
          <w:sz w:val="24"/>
          <w:szCs w:val="24"/>
        </w:rPr>
        <w:t>kWh</w:t>
      </w:r>
      <w:proofErr w:type="spellEnd"/>
      <w:r w:rsidRPr="00413D93">
        <w:rPr>
          <w:rFonts w:ascii="Arial" w:hAnsi="Arial" w:cs="Arial"/>
          <w:color w:val="353535"/>
          <w:sz w:val="24"/>
          <w:szCs w:val="24"/>
        </w:rPr>
        <w:t xml:space="preserve">/m2día), dependiendo de la época del año. En los llanos la tasa de radiación media se sitúa entre 4,5 y 5 </w:t>
      </w:r>
      <w:proofErr w:type="spellStart"/>
      <w:r w:rsidRPr="00413D93">
        <w:rPr>
          <w:rFonts w:ascii="Arial" w:hAnsi="Arial" w:cs="Arial"/>
          <w:color w:val="353535"/>
          <w:sz w:val="24"/>
          <w:szCs w:val="24"/>
        </w:rPr>
        <w:t>kWh</w:t>
      </w:r>
      <w:proofErr w:type="spellEnd"/>
      <w:r w:rsidRPr="00413D93">
        <w:rPr>
          <w:rFonts w:ascii="Arial" w:hAnsi="Arial" w:cs="Arial"/>
          <w:color w:val="353535"/>
          <w:sz w:val="24"/>
          <w:szCs w:val="24"/>
        </w:rPr>
        <w:t>/m2día. Esta energía es suficiente para proporcionar diariamente 220 vatios de energía eléctrica (</w:t>
      </w:r>
      <w:proofErr w:type="spellStart"/>
      <w:r w:rsidRPr="00413D93">
        <w:rPr>
          <w:rFonts w:ascii="Arial" w:hAnsi="Arial" w:cs="Arial"/>
          <w:color w:val="353535"/>
          <w:sz w:val="24"/>
          <w:szCs w:val="24"/>
        </w:rPr>
        <w:t>Wh</w:t>
      </w:r>
      <w:proofErr w:type="spellEnd"/>
      <w:r w:rsidRPr="00413D93">
        <w:rPr>
          <w:rFonts w:ascii="Arial" w:hAnsi="Arial" w:cs="Arial"/>
          <w:color w:val="353535"/>
          <w:sz w:val="24"/>
          <w:szCs w:val="24"/>
        </w:rPr>
        <w:t>/día) mediante un panel fotovoltaico de 50 vatios pico (</w:t>
      </w:r>
      <w:proofErr w:type="spellStart"/>
      <w:r w:rsidRPr="00413D93">
        <w:rPr>
          <w:rFonts w:ascii="Arial" w:hAnsi="Arial" w:cs="Arial"/>
          <w:color w:val="353535"/>
          <w:sz w:val="24"/>
          <w:szCs w:val="24"/>
        </w:rPr>
        <w:t>Wp</w:t>
      </w:r>
      <w:proofErr w:type="spellEnd"/>
      <w:r w:rsidRPr="00413D93">
        <w:rPr>
          <w:rFonts w:ascii="Arial" w:hAnsi="Arial" w:cs="Arial"/>
          <w:color w:val="353535"/>
          <w:sz w:val="24"/>
          <w:szCs w:val="24"/>
        </w:rPr>
        <w:t>).</w:t>
      </w:r>
    </w:p>
    <w:p w:rsidR="00734411" w:rsidRDefault="00734411" w:rsidP="008B473B">
      <w:pPr>
        <w:spacing w:after="0" w:line="240" w:lineRule="auto"/>
        <w:jc w:val="both"/>
        <w:rPr>
          <w:rFonts w:ascii="Arial" w:hAnsi="Arial" w:cs="Arial"/>
          <w:color w:val="353535"/>
          <w:sz w:val="24"/>
          <w:szCs w:val="24"/>
        </w:rPr>
      </w:pPr>
    </w:p>
    <w:p w:rsidR="00F36E7B" w:rsidRPr="00413D93" w:rsidRDefault="00F36E7B" w:rsidP="008B473B">
      <w:pPr>
        <w:spacing w:after="0" w:line="240" w:lineRule="auto"/>
        <w:jc w:val="both"/>
        <w:rPr>
          <w:rFonts w:ascii="Arial" w:hAnsi="Arial" w:cs="Arial"/>
          <w:color w:val="353535"/>
          <w:sz w:val="24"/>
          <w:szCs w:val="24"/>
        </w:rPr>
      </w:pPr>
      <w:r w:rsidRPr="00413D93">
        <w:rPr>
          <w:rFonts w:ascii="Arial" w:hAnsi="Arial" w:cs="Arial"/>
          <w:color w:val="353535"/>
          <w:sz w:val="24"/>
          <w:szCs w:val="24"/>
        </w:rPr>
        <w:t>Los altos valores de radiación solar en Bolivia se deben a la posición geográfica del país en la zona tropical del Sur, entre los paralelos 11° y 22°. La Cordillera de los Andes modifica en alguna medida la radiación solar, beneficiando con una mayor tasa a las zonas altas como el altiplano, a diferencia de algunas fajas orientales de la Cordillera de los Andes que constituyen menos del 3% del territorio nacional.</w:t>
      </w:r>
    </w:p>
    <w:p w:rsidR="00F36E7B" w:rsidRPr="00413D93" w:rsidRDefault="00F36E7B" w:rsidP="008B473B">
      <w:pPr>
        <w:spacing w:after="0" w:line="240" w:lineRule="auto"/>
        <w:jc w:val="both"/>
        <w:rPr>
          <w:rFonts w:ascii="Arial" w:hAnsi="Arial" w:cs="Arial"/>
          <w:sz w:val="24"/>
          <w:szCs w:val="24"/>
        </w:rPr>
      </w:pPr>
    </w:p>
    <w:p w:rsidR="00734411" w:rsidRPr="008B473B" w:rsidRDefault="00B82E07" w:rsidP="008B473B">
      <w:pPr>
        <w:pStyle w:val="Prrafodelista"/>
        <w:numPr>
          <w:ilvl w:val="1"/>
          <w:numId w:val="2"/>
        </w:numPr>
        <w:spacing w:after="0" w:line="240" w:lineRule="auto"/>
        <w:jc w:val="both"/>
        <w:rPr>
          <w:rFonts w:ascii="Arial" w:hAnsi="Arial" w:cs="Arial"/>
          <w:b/>
          <w:sz w:val="24"/>
          <w:szCs w:val="24"/>
        </w:rPr>
      </w:pPr>
      <w:r w:rsidRPr="008B473B">
        <w:rPr>
          <w:rFonts w:ascii="Arial" w:hAnsi="Arial" w:cs="Arial"/>
          <w:b/>
          <w:sz w:val="24"/>
          <w:szCs w:val="24"/>
        </w:rPr>
        <w:t xml:space="preserve">Mapeo del Tipo de </w:t>
      </w:r>
      <w:proofErr w:type="spellStart"/>
      <w:r w:rsidRPr="008B473B">
        <w:rPr>
          <w:rFonts w:ascii="Arial" w:hAnsi="Arial" w:cs="Arial"/>
          <w:b/>
          <w:sz w:val="24"/>
          <w:szCs w:val="24"/>
        </w:rPr>
        <w:t>energia</w:t>
      </w:r>
      <w:proofErr w:type="spellEnd"/>
      <w:r w:rsidRPr="008B473B">
        <w:rPr>
          <w:rFonts w:ascii="Arial" w:hAnsi="Arial" w:cs="Arial"/>
          <w:b/>
          <w:sz w:val="24"/>
          <w:szCs w:val="24"/>
        </w:rPr>
        <w:t xml:space="preserve"> </w:t>
      </w:r>
      <w:proofErr w:type="spellStart"/>
      <w:r w:rsidRPr="008B473B">
        <w:rPr>
          <w:rFonts w:ascii="Arial" w:hAnsi="Arial" w:cs="Arial"/>
          <w:b/>
          <w:sz w:val="24"/>
          <w:szCs w:val="24"/>
        </w:rPr>
        <w:t>Eolica</w:t>
      </w:r>
      <w:proofErr w:type="spellEnd"/>
    </w:p>
    <w:p w:rsidR="00B82E07" w:rsidRPr="00734411" w:rsidRDefault="00B82E07" w:rsidP="008B473B">
      <w:pPr>
        <w:spacing w:after="0" w:line="240" w:lineRule="auto"/>
        <w:jc w:val="both"/>
        <w:rPr>
          <w:rFonts w:ascii="Arial" w:hAnsi="Arial" w:cs="Arial"/>
          <w:b/>
          <w:sz w:val="24"/>
          <w:szCs w:val="24"/>
        </w:rPr>
      </w:pPr>
      <w:r w:rsidRPr="00413D93">
        <w:rPr>
          <w:rFonts w:ascii="Arial" w:hAnsi="Arial" w:cs="Arial"/>
          <w:sz w:val="24"/>
          <w:szCs w:val="24"/>
          <w:lang w:val="es-ES"/>
        </w:rPr>
        <w:t>La energía eólica tiene una aplicación principalmente rural de:</w:t>
      </w:r>
    </w:p>
    <w:p w:rsidR="00B82E07" w:rsidRPr="00413D93" w:rsidRDefault="00B82E07" w:rsidP="008B473B">
      <w:pPr>
        <w:pStyle w:val="NormalWeb"/>
        <w:spacing w:before="0" w:beforeAutospacing="0" w:after="0" w:afterAutospacing="0"/>
        <w:ind w:firstLine="708"/>
        <w:jc w:val="both"/>
        <w:rPr>
          <w:rFonts w:ascii="Arial" w:hAnsi="Arial" w:cs="Arial"/>
          <w:lang w:val="es-ES"/>
        </w:rPr>
      </w:pPr>
      <w:r w:rsidRPr="00413D93">
        <w:rPr>
          <w:rFonts w:ascii="Arial" w:hAnsi="Arial" w:cs="Arial"/>
          <w:lang w:val="es-ES"/>
        </w:rPr>
        <w:t>a) Suministro de energía eléctrica.</w:t>
      </w:r>
    </w:p>
    <w:p w:rsidR="00B82E07" w:rsidRPr="00413D93" w:rsidRDefault="00B82E07" w:rsidP="008B473B">
      <w:pPr>
        <w:spacing w:after="0" w:line="240" w:lineRule="auto"/>
        <w:ind w:firstLine="708"/>
        <w:jc w:val="both"/>
        <w:rPr>
          <w:rFonts w:ascii="Arial" w:hAnsi="Arial" w:cs="Arial"/>
          <w:sz w:val="24"/>
          <w:szCs w:val="24"/>
          <w:lang w:val="es-ES"/>
        </w:rPr>
      </w:pPr>
      <w:r w:rsidRPr="00413D93">
        <w:rPr>
          <w:rFonts w:ascii="Arial" w:hAnsi="Arial" w:cs="Arial"/>
          <w:sz w:val="24"/>
          <w:szCs w:val="24"/>
          <w:lang w:val="es-ES"/>
        </w:rPr>
        <w:t>b) Sistemas de bombeo de aguas para programas agrícolas de irrigación.</w:t>
      </w:r>
    </w:p>
    <w:p w:rsidR="008B473B" w:rsidRDefault="008B473B" w:rsidP="008B473B">
      <w:pPr>
        <w:shd w:val="clear" w:color="auto" w:fill="FFFFFF"/>
        <w:spacing w:after="0" w:line="240" w:lineRule="auto"/>
        <w:ind w:right="108"/>
        <w:jc w:val="both"/>
        <w:rPr>
          <w:rFonts w:ascii="Arial" w:eastAsia="Times New Roman" w:hAnsi="Arial" w:cs="Arial"/>
          <w:color w:val="353535"/>
          <w:sz w:val="24"/>
          <w:szCs w:val="24"/>
          <w:lang w:eastAsia="es-BO"/>
        </w:rPr>
      </w:pPr>
    </w:p>
    <w:p w:rsidR="00EF7E15" w:rsidRPr="00EF7E15" w:rsidRDefault="00EF7E15" w:rsidP="008B473B">
      <w:pPr>
        <w:shd w:val="clear" w:color="auto" w:fill="FFFFFF"/>
        <w:spacing w:after="0" w:line="240" w:lineRule="auto"/>
        <w:ind w:right="108"/>
        <w:jc w:val="both"/>
        <w:rPr>
          <w:rFonts w:ascii="Arial" w:eastAsia="Times New Roman" w:hAnsi="Arial" w:cs="Arial"/>
          <w:color w:val="353535"/>
          <w:sz w:val="24"/>
          <w:szCs w:val="24"/>
          <w:lang w:eastAsia="es-BO"/>
        </w:rPr>
      </w:pPr>
      <w:r w:rsidRPr="00EF7E15">
        <w:rPr>
          <w:rFonts w:ascii="Arial" w:eastAsia="Times New Roman" w:hAnsi="Arial" w:cs="Arial"/>
          <w:color w:val="353535"/>
          <w:sz w:val="24"/>
          <w:szCs w:val="24"/>
          <w:lang w:eastAsia="es-BO"/>
        </w:rPr>
        <w:t xml:space="preserve">El aprovechamiento de la energía eólica es viable a partir de 50 vatios por metro cuadrado (W/m2). En algunas zonas del altiplano se registran corrientes de viento </w:t>
      </w:r>
      <w:r w:rsidRPr="00EF7E15">
        <w:rPr>
          <w:rFonts w:ascii="Arial" w:eastAsia="Times New Roman" w:hAnsi="Arial" w:cs="Arial"/>
          <w:color w:val="353535"/>
          <w:sz w:val="24"/>
          <w:szCs w:val="24"/>
          <w:lang w:eastAsia="es-BO"/>
        </w:rPr>
        <w:lastRenderedPageBreak/>
        <w:t xml:space="preserve">suficientes para generar 154 W/m2 y hasta 232 W/m2 en algunas áreas de Santa Cruz, según el estudio del </w:t>
      </w:r>
      <w:proofErr w:type="spellStart"/>
      <w:r w:rsidRPr="00EF7E15">
        <w:rPr>
          <w:rFonts w:ascii="Arial" w:eastAsia="Times New Roman" w:hAnsi="Arial" w:cs="Arial"/>
          <w:color w:val="353535"/>
          <w:sz w:val="24"/>
          <w:szCs w:val="24"/>
          <w:lang w:eastAsia="es-BO"/>
        </w:rPr>
        <w:t>Cedla</w:t>
      </w:r>
      <w:proofErr w:type="spellEnd"/>
      <w:r w:rsidRPr="00EF7E15">
        <w:rPr>
          <w:rFonts w:ascii="Arial" w:eastAsia="Times New Roman" w:hAnsi="Arial" w:cs="Arial"/>
          <w:color w:val="353535"/>
          <w:sz w:val="24"/>
          <w:szCs w:val="24"/>
          <w:lang w:eastAsia="es-BO"/>
        </w:rPr>
        <w:t>.</w:t>
      </w:r>
    </w:p>
    <w:p w:rsidR="008B473B" w:rsidRDefault="008B473B" w:rsidP="008B473B">
      <w:pPr>
        <w:shd w:val="clear" w:color="auto" w:fill="FFFFFF"/>
        <w:spacing w:after="0" w:line="240" w:lineRule="auto"/>
        <w:ind w:right="108"/>
        <w:jc w:val="both"/>
        <w:rPr>
          <w:rFonts w:ascii="Arial" w:eastAsia="Times New Roman" w:hAnsi="Arial" w:cs="Arial"/>
          <w:color w:val="353535"/>
          <w:sz w:val="24"/>
          <w:szCs w:val="24"/>
          <w:lang w:eastAsia="es-BO"/>
        </w:rPr>
      </w:pPr>
    </w:p>
    <w:p w:rsidR="00EF7E15" w:rsidRPr="00EF7E15" w:rsidRDefault="00EF7E15" w:rsidP="008B473B">
      <w:pPr>
        <w:shd w:val="clear" w:color="auto" w:fill="FFFFFF"/>
        <w:spacing w:after="0" w:line="240" w:lineRule="auto"/>
        <w:ind w:right="108"/>
        <w:jc w:val="both"/>
        <w:rPr>
          <w:rFonts w:ascii="Arial" w:eastAsia="Times New Roman" w:hAnsi="Arial" w:cs="Arial"/>
          <w:color w:val="353535"/>
          <w:sz w:val="24"/>
          <w:szCs w:val="24"/>
          <w:lang w:eastAsia="es-BO"/>
        </w:rPr>
      </w:pPr>
      <w:r w:rsidRPr="00EF7E15">
        <w:rPr>
          <w:rFonts w:ascii="Arial" w:eastAsia="Times New Roman" w:hAnsi="Arial" w:cs="Arial"/>
          <w:color w:val="353535"/>
          <w:sz w:val="24"/>
          <w:szCs w:val="24"/>
          <w:lang w:eastAsia="es-BO"/>
        </w:rPr>
        <w:t xml:space="preserve">Desde hace unos 15 años funcionan bombas mecánicas </w:t>
      </w:r>
      <w:proofErr w:type="spellStart"/>
      <w:r w:rsidRPr="00EF7E15">
        <w:rPr>
          <w:rFonts w:ascii="Arial" w:eastAsia="Times New Roman" w:hAnsi="Arial" w:cs="Arial"/>
          <w:color w:val="353535"/>
          <w:sz w:val="24"/>
          <w:szCs w:val="24"/>
          <w:lang w:eastAsia="es-BO"/>
        </w:rPr>
        <w:t>multipala</w:t>
      </w:r>
      <w:proofErr w:type="spellEnd"/>
      <w:r w:rsidRPr="00EF7E15">
        <w:rPr>
          <w:rFonts w:ascii="Arial" w:eastAsia="Times New Roman" w:hAnsi="Arial" w:cs="Arial"/>
          <w:color w:val="353535"/>
          <w:sz w:val="24"/>
          <w:szCs w:val="24"/>
          <w:lang w:eastAsia="es-BO"/>
        </w:rPr>
        <w:t xml:space="preserve"> en colonias menonitas de Santa Cruz, y también en Oruro y en la zona de Uyuni en Potosí. Sin embargo, existe muy poca información sobre el potencial eólico en el resto del país, especialmente en relación a la ubicación, altura de los sensores y calidad de los instrumentos de medición.</w:t>
      </w:r>
    </w:p>
    <w:p w:rsidR="008B473B" w:rsidRDefault="008B473B" w:rsidP="008B473B">
      <w:pPr>
        <w:shd w:val="clear" w:color="auto" w:fill="FFFFFF"/>
        <w:spacing w:after="0" w:line="240" w:lineRule="auto"/>
        <w:ind w:right="108"/>
        <w:jc w:val="both"/>
        <w:rPr>
          <w:rFonts w:ascii="Arial" w:eastAsia="Times New Roman" w:hAnsi="Arial" w:cs="Arial"/>
          <w:color w:val="353535"/>
          <w:sz w:val="24"/>
          <w:szCs w:val="24"/>
          <w:lang w:eastAsia="es-BO"/>
        </w:rPr>
      </w:pPr>
    </w:p>
    <w:p w:rsidR="00EF7E15" w:rsidRPr="00EF7E15" w:rsidRDefault="00EF7E15" w:rsidP="008B473B">
      <w:pPr>
        <w:shd w:val="clear" w:color="auto" w:fill="FFFFFF"/>
        <w:spacing w:after="0" w:line="240" w:lineRule="auto"/>
        <w:ind w:right="108"/>
        <w:jc w:val="both"/>
        <w:rPr>
          <w:rFonts w:ascii="Arial" w:eastAsia="Times New Roman" w:hAnsi="Arial" w:cs="Arial"/>
          <w:color w:val="353535"/>
          <w:sz w:val="24"/>
          <w:szCs w:val="24"/>
          <w:lang w:eastAsia="es-BO"/>
        </w:rPr>
      </w:pPr>
      <w:r w:rsidRPr="00EF7E15">
        <w:rPr>
          <w:rFonts w:ascii="Arial" w:eastAsia="Times New Roman" w:hAnsi="Arial" w:cs="Arial"/>
          <w:color w:val="353535"/>
          <w:sz w:val="24"/>
          <w:szCs w:val="24"/>
          <w:lang w:eastAsia="es-BO"/>
        </w:rPr>
        <w:t xml:space="preserve">Se espera que en 2013 entre en funcionamiento la primera central eólica del país, operada por la Empresa Nacional de Electricidad (ENDE) en el municipio de </w:t>
      </w:r>
      <w:proofErr w:type="spellStart"/>
      <w:r w:rsidRPr="00EF7E15">
        <w:rPr>
          <w:rFonts w:ascii="Arial" w:eastAsia="Times New Roman" w:hAnsi="Arial" w:cs="Arial"/>
          <w:color w:val="353535"/>
          <w:sz w:val="24"/>
          <w:szCs w:val="24"/>
          <w:lang w:eastAsia="es-BO"/>
        </w:rPr>
        <w:t>Pocona</w:t>
      </w:r>
      <w:proofErr w:type="spellEnd"/>
      <w:r w:rsidRPr="00EF7E15">
        <w:rPr>
          <w:rFonts w:ascii="Arial" w:eastAsia="Times New Roman" w:hAnsi="Arial" w:cs="Arial"/>
          <w:color w:val="353535"/>
          <w:sz w:val="24"/>
          <w:szCs w:val="24"/>
          <w:lang w:eastAsia="es-BO"/>
        </w:rPr>
        <w:t>, Cochabamba. En su primera fase, este proyecto piloto inyectaría al Sistema Interconectado Nacional (SIN) aproximadamente 2,5 MW. Posteriormente, ENDE instará torres de medición en nueve sitios del país.</w:t>
      </w:r>
    </w:p>
    <w:p w:rsidR="00B82E07" w:rsidRPr="00413D93" w:rsidRDefault="00B82E07" w:rsidP="008B473B">
      <w:pPr>
        <w:spacing w:after="0" w:line="240" w:lineRule="auto"/>
        <w:jc w:val="both"/>
        <w:rPr>
          <w:rFonts w:ascii="Arial" w:hAnsi="Arial" w:cs="Arial"/>
          <w:sz w:val="24"/>
          <w:szCs w:val="24"/>
        </w:rPr>
      </w:pPr>
    </w:p>
    <w:p w:rsidR="00413D93" w:rsidRPr="00413D93" w:rsidRDefault="00413D93" w:rsidP="008B473B">
      <w:pPr>
        <w:shd w:val="clear" w:color="auto" w:fill="FFFFFF"/>
        <w:spacing w:after="0" w:line="240" w:lineRule="auto"/>
        <w:jc w:val="both"/>
        <w:rPr>
          <w:rFonts w:ascii="Arial" w:eastAsia="Times New Roman" w:hAnsi="Arial" w:cs="Arial"/>
          <w:color w:val="464646"/>
          <w:sz w:val="24"/>
          <w:szCs w:val="24"/>
          <w:lang w:eastAsia="es-BO"/>
        </w:rPr>
      </w:pPr>
      <w:r w:rsidRPr="00413D93">
        <w:rPr>
          <w:rFonts w:ascii="Arial" w:eastAsia="Times New Roman" w:hAnsi="Arial" w:cs="Arial"/>
          <w:color w:val="464646"/>
          <w:sz w:val="24"/>
          <w:szCs w:val="24"/>
          <w:lang w:eastAsia="es-BO"/>
        </w:rPr>
        <w:t xml:space="preserve">El aprovechamiento de la energía eólica es viable a partir de 50 vatios por metro cuadrado (W/m2). En algunas zonas del altiplano se registran corrientes de viento suficientes para generar 154 W/m2 y hasta 232 W/m2 en algunas áreas de Santa Cruz, según el estudio del </w:t>
      </w:r>
      <w:proofErr w:type="spellStart"/>
      <w:r w:rsidRPr="00413D93">
        <w:rPr>
          <w:rFonts w:ascii="Arial" w:eastAsia="Times New Roman" w:hAnsi="Arial" w:cs="Arial"/>
          <w:color w:val="464646"/>
          <w:sz w:val="24"/>
          <w:szCs w:val="24"/>
          <w:lang w:eastAsia="es-BO"/>
        </w:rPr>
        <w:t>Cedla</w:t>
      </w:r>
      <w:proofErr w:type="spellEnd"/>
      <w:r w:rsidRPr="00413D93">
        <w:rPr>
          <w:rFonts w:ascii="Arial" w:eastAsia="Times New Roman" w:hAnsi="Arial" w:cs="Arial"/>
          <w:color w:val="464646"/>
          <w:sz w:val="24"/>
          <w:szCs w:val="24"/>
          <w:lang w:eastAsia="es-BO"/>
        </w:rPr>
        <w:t>.</w:t>
      </w:r>
    </w:p>
    <w:p w:rsidR="008B473B" w:rsidRDefault="008B473B" w:rsidP="008B473B">
      <w:pPr>
        <w:shd w:val="clear" w:color="auto" w:fill="FFFFFF"/>
        <w:spacing w:after="0" w:line="240" w:lineRule="auto"/>
        <w:jc w:val="both"/>
        <w:rPr>
          <w:rFonts w:ascii="Arial" w:eastAsia="Times New Roman" w:hAnsi="Arial" w:cs="Arial"/>
          <w:color w:val="464646"/>
          <w:sz w:val="24"/>
          <w:szCs w:val="24"/>
          <w:lang w:eastAsia="es-BO"/>
        </w:rPr>
      </w:pPr>
    </w:p>
    <w:p w:rsidR="00413D93" w:rsidRDefault="00413D93" w:rsidP="008B473B">
      <w:pPr>
        <w:shd w:val="clear" w:color="auto" w:fill="FFFFFF"/>
        <w:spacing w:after="0" w:line="240" w:lineRule="auto"/>
        <w:jc w:val="both"/>
        <w:rPr>
          <w:rFonts w:ascii="Arial" w:eastAsia="Times New Roman" w:hAnsi="Arial" w:cs="Arial"/>
          <w:color w:val="464646"/>
          <w:sz w:val="24"/>
          <w:szCs w:val="24"/>
          <w:lang w:eastAsia="es-BO"/>
        </w:rPr>
      </w:pPr>
      <w:r w:rsidRPr="00413D93">
        <w:rPr>
          <w:rFonts w:ascii="Arial" w:eastAsia="Times New Roman" w:hAnsi="Arial" w:cs="Arial"/>
          <w:color w:val="464646"/>
          <w:sz w:val="24"/>
          <w:szCs w:val="24"/>
          <w:lang w:eastAsia="es-BO"/>
        </w:rPr>
        <w:t xml:space="preserve">Desde hace unos 15 años funcionan bombas mecánicas </w:t>
      </w:r>
      <w:proofErr w:type="spellStart"/>
      <w:r w:rsidRPr="00413D93">
        <w:rPr>
          <w:rFonts w:ascii="Arial" w:eastAsia="Times New Roman" w:hAnsi="Arial" w:cs="Arial"/>
          <w:color w:val="464646"/>
          <w:sz w:val="24"/>
          <w:szCs w:val="24"/>
          <w:lang w:eastAsia="es-BO"/>
        </w:rPr>
        <w:t>multipala</w:t>
      </w:r>
      <w:proofErr w:type="spellEnd"/>
      <w:r w:rsidRPr="00413D93">
        <w:rPr>
          <w:rFonts w:ascii="Arial" w:eastAsia="Times New Roman" w:hAnsi="Arial" w:cs="Arial"/>
          <w:color w:val="464646"/>
          <w:sz w:val="24"/>
          <w:szCs w:val="24"/>
          <w:lang w:eastAsia="es-BO"/>
        </w:rPr>
        <w:t xml:space="preserve"> en colonias menonitas de Santa Cruz, y también en Oruro y en la zona de Uyuni en Potosí. Sin embargo, existe muy poca información sobre el potencial eólico en el resto del país, especialmente en relación a la ubicación, altura de los sensores y calidad de los instrumentos de medición.</w:t>
      </w:r>
    </w:p>
    <w:p w:rsidR="008B473B" w:rsidRPr="00413D93" w:rsidRDefault="008B473B" w:rsidP="008B473B">
      <w:pPr>
        <w:shd w:val="clear" w:color="auto" w:fill="FFFFFF"/>
        <w:spacing w:after="0" w:line="240" w:lineRule="auto"/>
        <w:jc w:val="both"/>
        <w:rPr>
          <w:rFonts w:ascii="Arial" w:eastAsia="Times New Roman" w:hAnsi="Arial" w:cs="Arial"/>
          <w:color w:val="464646"/>
          <w:sz w:val="24"/>
          <w:szCs w:val="24"/>
          <w:lang w:eastAsia="es-BO"/>
        </w:rPr>
      </w:pPr>
    </w:p>
    <w:p w:rsidR="00413D93" w:rsidRPr="00413D93" w:rsidRDefault="00413D93" w:rsidP="008B473B">
      <w:pPr>
        <w:shd w:val="clear" w:color="auto" w:fill="FFFFFF"/>
        <w:spacing w:after="0" w:line="240" w:lineRule="auto"/>
        <w:jc w:val="both"/>
        <w:rPr>
          <w:rFonts w:ascii="Arial" w:eastAsia="Times New Roman" w:hAnsi="Arial" w:cs="Arial"/>
          <w:color w:val="464646"/>
          <w:sz w:val="24"/>
          <w:szCs w:val="24"/>
          <w:lang w:eastAsia="es-BO"/>
        </w:rPr>
      </w:pPr>
      <w:r w:rsidRPr="00413D93">
        <w:rPr>
          <w:rFonts w:ascii="Arial" w:eastAsia="Times New Roman" w:hAnsi="Arial" w:cs="Arial"/>
          <w:color w:val="464646"/>
          <w:sz w:val="24"/>
          <w:szCs w:val="24"/>
          <w:lang w:eastAsia="es-BO"/>
        </w:rPr>
        <w:t xml:space="preserve">Se espera que en 2013 entre en funcionamiento la primera central eólica del país, operada por la Empresa Nacional de Electricidad (ENDE) en el municipio de </w:t>
      </w:r>
      <w:proofErr w:type="spellStart"/>
      <w:r w:rsidRPr="00413D93">
        <w:rPr>
          <w:rFonts w:ascii="Arial" w:eastAsia="Times New Roman" w:hAnsi="Arial" w:cs="Arial"/>
          <w:color w:val="464646"/>
          <w:sz w:val="24"/>
          <w:szCs w:val="24"/>
          <w:lang w:eastAsia="es-BO"/>
        </w:rPr>
        <w:t>Pocona</w:t>
      </w:r>
      <w:proofErr w:type="spellEnd"/>
      <w:r w:rsidRPr="00413D93">
        <w:rPr>
          <w:rFonts w:ascii="Arial" w:eastAsia="Times New Roman" w:hAnsi="Arial" w:cs="Arial"/>
          <w:color w:val="464646"/>
          <w:sz w:val="24"/>
          <w:szCs w:val="24"/>
          <w:lang w:eastAsia="es-BO"/>
        </w:rPr>
        <w:t>, Cochabamba. En su primera fase, este proyecto piloto inyectaría al Sistema Interconectado Nacional (SIN) aproximadamente 2,5 MW. Posteriormente, ENDE instará torres de medición en nueve sitios del país.</w:t>
      </w:r>
    </w:p>
    <w:p w:rsidR="00413D93" w:rsidRPr="00413D93" w:rsidRDefault="00413D93" w:rsidP="008B473B">
      <w:pPr>
        <w:spacing w:after="0" w:line="240" w:lineRule="auto"/>
        <w:jc w:val="both"/>
        <w:rPr>
          <w:rFonts w:ascii="Arial" w:hAnsi="Arial" w:cs="Arial"/>
          <w:sz w:val="24"/>
          <w:szCs w:val="24"/>
        </w:rPr>
      </w:pPr>
    </w:p>
    <w:p w:rsidR="00EF7E15" w:rsidRPr="008B473B" w:rsidRDefault="00EF7E15" w:rsidP="008B473B">
      <w:pPr>
        <w:pStyle w:val="Prrafodelista"/>
        <w:numPr>
          <w:ilvl w:val="1"/>
          <w:numId w:val="2"/>
        </w:numPr>
        <w:spacing w:after="0" w:line="240" w:lineRule="auto"/>
        <w:jc w:val="both"/>
        <w:rPr>
          <w:rFonts w:ascii="Arial" w:hAnsi="Arial" w:cs="Arial"/>
          <w:b/>
          <w:sz w:val="24"/>
          <w:szCs w:val="24"/>
        </w:rPr>
      </w:pPr>
      <w:r w:rsidRPr="008B473B">
        <w:rPr>
          <w:rFonts w:ascii="Arial" w:hAnsi="Arial" w:cs="Arial"/>
          <w:b/>
          <w:sz w:val="24"/>
          <w:szCs w:val="24"/>
        </w:rPr>
        <w:t xml:space="preserve">Mapeo del Tipo de </w:t>
      </w:r>
      <w:proofErr w:type="spellStart"/>
      <w:r w:rsidRPr="008B473B">
        <w:rPr>
          <w:rFonts w:ascii="Arial" w:hAnsi="Arial" w:cs="Arial"/>
          <w:b/>
          <w:sz w:val="24"/>
          <w:szCs w:val="24"/>
        </w:rPr>
        <w:t>energia</w:t>
      </w:r>
      <w:proofErr w:type="spellEnd"/>
      <w:r w:rsidRPr="008B473B">
        <w:rPr>
          <w:rFonts w:ascii="Arial" w:hAnsi="Arial" w:cs="Arial"/>
          <w:b/>
          <w:sz w:val="24"/>
          <w:szCs w:val="24"/>
        </w:rPr>
        <w:t xml:space="preserve"> </w:t>
      </w:r>
      <w:proofErr w:type="spellStart"/>
      <w:r w:rsidRPr="008B473B">
        <w:rPr>
          <w:rFonts w:ascii="Arial" w:hAnsi="Arial" w:cs="Arial"/>
          <w:b/>
          <w:sz w:val="24"/>
          <w:szCs w:val="24"/>
        </w:rPr>
        <w:t>Hidroelectrica</w:t>
      </w:r>
      <w:proofErr w:type="spellEnd"/>
    </w:p>
    <w:p w:rsidR="00EF7E15" w:rsidRPr="00EF7E15" w:rsidRDefault="00EF7E15" w:rsidP="008B473B">
      <w:pPr>
        <w:shd w:val="clear" w:color="auto" w:fill="FFFFFF"/>
        <w:spacing w:after="0" w:line="240" w:lineRule="auto"/>
        <w:ind w:left="108" w:right="108"/>
        <w:jc w:val="both"/>
        <w:rPr>
          <w:rFonts w:ascii="Arial" w:eastAsia="Times New Roman" w:hAnsi="Arial" w:cs="Arial"/>
          <w:color w:val="353535"/>
          <w:sz w:val="24"/>
          <w:szCs w:val="24"/>
          <w:lang w:eastAsia="es-BO"/>
        </w:rPr>
      </w:pPr>
      <w:r w:rsidRPr="00EF7E15">
        <w:rPr>
          <w:rFonts w:ascii="Arial" w:eastAsia="Times New Roman" w:hAnsi="Arial" w:cs="Arial"/>
          <w:color w:val="353535"/>
          <w:sz w:val="24"/>
          <w:szCs w:val="24"/>
          <w:lang w:eastAsia="es-BO"/>
        </w:rPr>
        <w:t xml:space="preserve">El </w:t>
      </w:r>
      <w:proofErr w:type="spellStart"/>
      <w:r w:rsidRPr="00EF7E15">
        <w:rPr>
          <w:rFonts w:ascii="Arial" w:eastAsia="Times New Roman" w:hAnsi="Arial" w:cs="Arial"/>
          <w:color w:val="353535"/>
          <w:sz w:val="24"/>
          <w:szCs w:val="24"/>
          <w:lang w:eastAsia="es-BO"/>
        </w:rPr>
        <w:t>Cedla</w:t>
      </w:r>
      <w:proofErr w:type="spellEnd"/>
      <w:r w:rsidRPr="00EF7E15">
        <w:rPr>
          <w:rFonts w:ascii="Arial" w:eastAsia="Times New Roman" w:hAnsi="Arial" w:cs="Arial"/>
          <w:color w:val="353535"/>
          <w:sz w:val="24"/>
          <w:szCs w:val="24"/>
          <w:lang w:eastAsia="es-BO"/>
        </w:rPr>
        <w:t xml:space="preserve"> estima que Bolivia aprovecha apenas el 3% de su potencial hidroeléctrico (460 megavatios), y a pesar de ello esa fuente genera el 40% de la energía eléctrica que se consume en el país, cubriendo el 8% de la demanda nacional.</w:t>
      </w:r>
    </w:p>
    <w:p w:rsidR="008B473B" w:rsidRDefault="008B473B" w:rsidP="008B473B">
      <w:pPr>
        <w:shd w:val="clear" w:color="auto" w:fill="FFFFFF"/>
        <w:spacing w:after="0" w:line="240" w:lineRule="auto"/>
        <w:ind w:left="108" w:right="108"/>
        <w:jc w:val="both"/>
        <w:rPr>
          <w:rFonts w:ascii="Arial" w:eastAsia="Times New Roman" w:hAnsi="Arial" w:cs="Arial"/>
          <w:color w:val="353535"/>
          <w:sz w:val="24"/>
          <w:szCs w:val="24"/>
          <w:lang w:eastAsia="es-BO"/>
        </w:rPr>
      </w:pPr>
    </w:p>
    <w:p w:rsidR="00EF7E15" w:rsidRPr="00EF7E15" w:rsidRDefault="00EF7E15" w:rsidP="008B473B">
      <w:pPr>
        <w:shd w:val="clear" w:color="auto" w:fill="FFFFFF"/>
        <w:spacing w:after="0" w:line="240" w:lineRule="auto"/>
        <w:ind w:left="108" w:right="108"/>
        <w:jc w:val="both"/>
        <w:rPr>
          <w:rFonts w:ascii="Arial" w:eastAsia="Times New Roman" w:hAnsi="Arial" w:cs="Arial"/>
          <w:color w:val="353535"/>
          <w:sz w:val="24"/>
          <w:szCs w:val="24"/>
          <w:lang w:eastAsia="es-BO"/>
        </w:rPr>
      </w:pPr>
      <w:r w:rsidRPr="00EF7E15">
        <w:rPr>
          <w:rFonts w:ascii="Arial" w:eastAsia="Times New Roman" w:hAnsi="Arial" w:cs="Arial"/>
          <w:color w:val="353535"/>
          <w:sz w:val="24"/>
          <w:szCs w:val="24"/>
          <w:lang w:eastAsia="es-BO"/>
        </w:rPr>
        <w:t xml:space="preserve">El Programa de Electricidad para Vivir con Dignidad, dependiente del Ministerio de Hidrocarburos y Energía, prevé inaugurar este año la </w:t>
      </w:r>
      <w:proofErr w:type="spellStart"/>
      <w:r w:rsidRPr="00EF7E15">
        <w:rPr>
          <w:rFonts w:ascii="Arial" w:eastAsia="Times New Roman" w:hAnsi="Arial" w:cs="Arial"/>
          <w:color w:val="353535"/>
          <w:sz w:val="24"/>
          <w:szCs w:val="24"/>
          <w:lang w:eastAsia="es-BO"/>
        </w:rPr>
        <w:t>Microcentral</w:t>
      </w:r>
      <w:proofErr w:type="spellEnd"/>
      <w:r w:rsidRPr="00EF7E15">
        <w:rPr>
          <w:rFonts w:ascii="Arial" w:eastAsia="Times New Roman" w:hAnsi="Arial" w:cs="Arial"/>
          <w:color w:val="353535"/>
          <w:sz w:val="24"/>
          <w:szCs w:val="24"/>
          <w:lang w:eastAsia="es-BO"/>
        </w:rPr>
        <w:t xml:space="preserve"> Hidroeléctrica </w:t>
      </w:r>
      <w:proofErr w:type="spellStart"/>
      <w:r w:rsidRPr="00EF7E15">
        <w:rPr>
          <w:rFonts w:ascii="Arial" w:eastAsia="Times New Roman" w:hAnsi="Arial" w:cs="Arial"/>
          <w:color w:val="353535"/>
          <w:sz w:val="24"/>
          <w:szCs w:val="24"/>
          <w:lang w:eastAsia="es-BO"/>
        </w:rPr>
        <w:t>Kanamarca</w:t>
      </w:r>
      <w:proofErr w:type="spellEnd"/>
      <w:r w:rsidRPr="00EF7E15">
        <w:rPr>
          <w:rFonts w:ascii="Arial" w:eastAsia="Times New Roman" w:hAnsi="Arial" w:cs="Arial"/>
          <w:color w:val="353535"/>
          <w:sz w:val="24"/>
          <w:szCs w:val="24"/>
          <w:lang w:eastAsia="es-BO"/>
        </w:rPr>
        <w:t xml:space="preserve"> y Valle Hermoso, ubicada en la Provincia </w:t>
      </w:r>
      <w:proofErr w:type="spellStart"/>
      <w:r w:rsidRPr="00EF7E15">
        <w:rPr>
          <w:rFonts w:ascii="Arial" w:eastAsia="Times New Roman" w:hAnsi="Arial" w:cs="Arial"/>
          <w:color w:val="353535"/>
          <w:sz w:val="24"/>
          <w:szCs w:val="24"/>
          <w:lang w:eastAsia="es-BO"/>
        </w:rPr>
        <w:t>Inquisivi</w:t>
      </w:r>
      <w:proofErr w:type="spellEnd"/>
      <w:r w:rsidRPr="00EF7E15">
        <w:rPr>
          <w:rFonts w:ascii="Arial" w:eastAsia="Times New Roman" w:hAnsi="Arial" w:cs="Arial"/>
          <w:color w:val="353535"/>
          <w:sz w:val="24"/>
          <w:szCs w:val="24"/>
          <w:lang w:eastAsia="es-BO"/>
        </w:rPr>
        <w:t xml:space="preserve"> del departamento de La Paz. Esta </w:t>
      </w:r>
      <w:proofErr w:type="spellStart"/>
      <w:r w:rsidRPr="00EF7E15">
        <w:rPr>
          <w:rFonts w:ascii="Arial" w:eastAsia="Times New Roman" w:hAnsi="Arial" w:cs="Arial"/>
          <w:color w:val="353535"/>
          <w:sz w:val="24"/>
          <w:szCs w:val="24"/>
          <w:lang w:eastAsia="es-BO"/>
        </w:rPr>
        <w:t>microcentral</w:t>
      </w:r>
      <w:proofErr w:type="spellEnd"/>
      <w:r w:rsidRPr="00EF7E15">
        <w:rPr>
          <w:rFonts w:ascii="Arial" w:eastAsia="Times New Roman" w:hAnsi="Arial" w:cs="Arial"/>
          <w:color w:val="353535"/>
          <w:sz w:val="24"/>
          <w:szCs w:val="24"/>
          <w:lang w:eastAsia="es-BO"/>
        </w:rPr>
        <w:t xml:space="preserve"> de 28 </w:t>
      </w:r>
      <w:proofErr w:type="spellStart"/>
      <w:r w:rsidRPr="00EF7E15">
        <w:rPr>
          <w:rFonts w:ascii="Arial" w:eastAsia="Times New Roman" w:hAnsi="Arial" w:cs="Arial"/>
          <w:color w:val="353535"/>
          <w:sz w:val="24"/>
          <w:szCs w:val="24"/>
          <w:lang w:eastAsia="es-BO"/>
        </w:rPr>
        <w:t>kW</w:t>
      </w:r>
      <w:proofErr w:type="spellEnd"/>
      <w:r w:rsidRPr="00EF7E15">
        <w:rPr>
          <w:rFonts w:ascii="Arial" w:eastAsia="Times New Roman" w:hAnsi="Arial" w:cs="Arial"/>
          <w:color w:val="353535"/>
          <w:sz w:val="24"/>
          <w:szCs w:val="24"/>
          <w:lang w:eastAsia="es-BO"/>
        </w:rPr>
        <w:t xml:space="preserve"> de potencia requirió una inversión de 1.068.711 bolivianos, 80% financiados por el Programa </w:t>
      </w:r>
      <w:proofErr w:type="spellStart"/>
      <w:r w:rsidRPr="00EF7E15">
        <w:rPr>
          <w:rFonts w:ascii="Arial" w:eastAsia="Times New Roman" w:hAnsi="Arial" w:cs="Arial"/>
          <w:color w:val="353535"/>
          <w:sz w:val="24"/>
          <w:szCs w:val="24"/>
          <w:lang w:eastAsia="es-BO"/>
        </w:rPr>
        <w:t>KfW</w:t>
      </w:r>
      <w:proofErr w:type="spellEnd"/>
      <w:r w:rsidRPr="00EF7E15">
        <w:rPr>
          <w:rFonts w:ascii="Arial" w:eastAsia="Times New Roman" w:hAnsi="Arial" w:cs="Arial"/>
          <w:color w:val="353535"/>
          <w:sz w:val="24"/>
          <w:szCs w:val="24"/>
          <w:lang w:eastAsia="es-BO"/>
        </w:rPr>
        <w:t xml:space="preserve"> y 20% por el Municipio de </w:t>
      </w:r>
      <w:proofErr w:type="spellStart"/>
      <w:r w:rsidRPr="00EF7E15">
        <w:rPr>
          <w:rFonts w:ascii="Arial" w:eastAsia="Times New Roman" w:hAnsi="Arial" w:cs="Arial"/>
          <w:color w:val="353535"/>
          <w:sz w:val="24"/>
          <w:szCs w:val="24"/>
          <w:lang w:eastAsia="es-BO"/>
        </w:rPr>
        <w:t>Inquisivi</w:t>
      </w:r>
      <w:proofErr w:type="spellEnd"/>
      <w:r w:rsidRPr="00EF7E15">
        <w:rPr>
          <w:rFonts w:ascii="Arial" w:eastAsia="Times New Roman" w:hAnsi="Arial" w:cs="Arial"/>
          <w:color w:val="353535"/>
          <w:sz w:val="24"/>
          <w:szCs w:val="24"/>
          <w:lang w:eastAsia="es-BO"/>
        </w:rPr>
        <w:t>.</w:t>
      </w:r>
    </w:p>
    <w:p w:rsidR="008B473B" w:rsidRDefault="008B473B" w:rsidP="008B473B">
      <w:pPr>
        <w:shd w:val="clear" w:color="auto" w:fill="FFFFFF"/>
        <w:spacing w:after="0" w:line="240" w:lineRule="auto"/>
        <w:ind w:left="108" w:right="108"/>
        <w:jc w:val="both"/>
        <w:rPr>
          <w:rFonts w:ascii="Arial" w:eastAsia="Times New Roman" w:hAnsi="Arial" w:cs="Arial"/>
          <w:color w:val="353535"/>
          <w:sz w:val="24"/>
          <w:szCs w:val="24"/>
          <w:lang w:eastAsia="es-BO"/>
        </w:rPr>
      </w:pPr>
    </w:p>
    <w:p w:rsidR="00EF7E15" w:rsidRPr="00EF7E15" w:rsidRDefault="00EF7E15" w:rsidP="008B473B">
      <w:pPr>
        <w:shd w:val="clear" w:color="auto" w:fill="FFFFFF"/>
        <w:spacing w:after="0" w:line="240" w:lineRule="auto"/>
        <w:ind w:left="108" w:right="108"/>
        <w:jc w:val="both"/>
        <w:rPr>
          <w:rFonts w:ascii="Arial" w:eastAsia="Times New Roman" w:hAnsi="Arial" w:cs="Arial"/>
          <w:color w:val="353535"/>
          <w:sz w:val="24"/>
          <w:szCs w:val="24"/>
          <w:lang w:eastAsia="es-BO"/>
        </w:rPr>
      </w:pPr>
      <w:r w:rsidRPr="00EF7E15">
        <w:rPr>
          <w:rFonts w:ascii="Arial" w:eastAsia="Times New Roman" w:hAnsi="Arial" w:cs="Arial"/>
          <w:color w:val="353535"/>
          <w:sz w:val="24"/>
          <w:szCs w:val="24"/>
          <w:lang w:eastAsia="es-BO"/>
        </w:rPr>
        <w:t xml:space="preserve">El Programa </w:t>
      </w:r>
      <w:proofErr w:type="spellStart"/>
      <w:r w:rsidRPr="00EF7E15">
        <w:rPr>
          <w:rFonts w:ascii="Arial" w:eastAsia="Times New Roman" w:hAnsi="Arial" w:cs="Arial"/>
          <w:color w:val="353535"/>
          <w:sz w:val="24"/>
          <w:szCs w:val="24"/>
          <w:lang w:eastAsia="es-BO"/>
        </w:rPr>
        <w:t>KfW</w:t>
      </w:r>
      <w:proofErr w:type="spellEnd"/>
      <w:r w:rsidRPr="00EF7E15">
        <w:rPr>
          <w:rFonts w:ascii="Arial" w:eastAsia="Times New Roman" w:hAnsi="Arial" w:cs="Arial"/>
          <w:color w:val="353535"/>
          <w:sz w:val="24"/>
          <w:szCs w:val="24"/>
          <w:lang w:eastAsia="es-BO"/>
        </w:rPr>
        <w:t xml:space="preserve"> trabaja además en otros tres proyectos: </w:t>
      </w:r>
      <w:proofErr w:type="spellStart"/>
      <w:r w:rsidRPr="00EF7E15">
        <w:rPr>
          <w:rFonts w:ascii="Arial" w:eastAsia="Times New Roman" w:hAnsi="Arial" w:cs="Arial"/>
          <w:color w:val="353535"/>
          <w:sz w:val="24"/>
          <w:szCs w:val="24"/>
          <w:lang w:eastAsia="es-BO"/>
        </w:rPr>
        <w:t>Ña</w:t>
      </w:r>
      <w:proofErr w:type="spellEnd"/>
      <w:r w:rsidRPr="00EF7E15">
        <w:rPr>
          <w:rFonts w:ascii="Arial" w:eastAsia="Times New Roman" w:hAnsi="Arial" w:cs="Arial"/>
          <w:color w:val="353535"/>
          <w:sz w:val="24"/>
          <w:szCs w:val="24"/>
          <w:lang w:eastAsia="es-BO"/>
        </w:rPr>
        <w:t xml:space="preserve"> </w:t>
      </w:r>
      <w:proofErr w:type="spellStart"/>
      <w:r w:rsidRPr="00EF7E15">
        <w:rPr>
          <w:rFonts w:ascii="Arial" w:eastAsia="Times New Roman" w:hAnsi="Arial" w:cs="Arial"/>
          <w:color w:val="353535"/>
          <w:sz w:val="24"/>
          <w:szCs w:val="24"/>
          <w:lang w:eastAsia="es-BO"/>
        </w:rPr>
        <w:t>Microcentral</w:t>
      </w:r>
      <w:proofErr w:type="spellEnd"/>
      <w:r w:rsidRPr="00EF7E15">
        <w:rPr>
          <w:rFonts w:ascii="Arial" w:eastAsia="Times New Roman" w:hAnsi="Arial" w:cs="Arial"/>
          <w:color w:val="353535"/>
          <w:sz w:val="24"/>
          <w:szCs w:val="24"/>
          <w:lang w:eastAsia="es-BO"/>
        </w:rPr>
        <w:t xml:space="preserve"> Hidroeléctrica de </w:t>
      </w:r>
      <w:proofErr w:type="spellStart"/>
      <w:r w:rsidRPr="00EF7E15">
        <w:rPr>
          <w:rFonts w:ascii="Arial" w:eastAsia="Times New Roman" w:hAnsi="Arial" w:cs="Arial"/>
          <w:color w:val="353535"/>
          <w:sz w:val="24"/>
          <w:szCs w:val="24"/>
          <w:lang w:eastAsia="es-BO"/>
        </w:rPr>
        <w:t>Totoropampa</w:t>
      </w:r>
      <w:proofErr w:type="spellEnd"/>
      <w:r w:rsidRPr="00EF7E15">
        <w:rPr>
          <w:rFonts w:ascii="Arial" w:eastAsia="Times New Roman" w:hAnsi="Arial" w:cs="Arial"/>
          <w:color w:val="353535"/>
          <w:sz w:val="24"/>
          <w:szCs w:val="24"/>
          <w:lang w:eastAsia="es-BO"/>
        </w:rPr>
        <w:t xml:space="preserve">, en el Municipio de </w:t>
      </w:r>
      <w:proofErr w:type="spellStart"/>
      <w:r w:rsidRPr="00EF7E15">
        <w:rPr>
          <w:rFonts w:ascii="Arial" w:eastAsia="Times New Roman" w:hAnsi="Arial" w:cs="Arial"/>
          <w:color w:val="353535"/>
          <w:sz w:val="24"/>
          <w:szCs w:val="24"/>
          <w:lang w:eastAsia="es-BO"/>
        </w:rPr>
        <w:t>Inquisivi</w:t>
      </w:r>
      <w:proofErr w:type="spellEnd"/>
      <w:r w:rsidRPr="00EF7E15">
        <w:rPr>
          <w:rFonts w:ascii="Arial" w:eastAsia="Times New Roman" w:hAnsi="Arial" w:cs="Arial"/>
          <w:color w:val="353535"/>
          <w:sz w:val="24"/>
          <w:szCs w:val="24"/>
          <w:lang w:eastAsia="es-BO"/>
        </w:rPr>
        <w:t xml:space="preserve">, La Paz, con 400 </w:t>
      </w:r>
      <w:proofErr w:type="spellStart"/>
      <w:r w:rsidRPr="00EF7E15">
        <w:rPr>
          <w:rFonts w:ascii="Arial" w:eastAsia="Times New Roman" w:hAnsi="Arial" w:cs="Arial"/>
          <w:color w:val="353535"/>
          <w:sz w:val="24"/>
          <w:szCs w:val="24"/>
          <w:lang w:eastAsia="es-BO"/>
        </w:rPr>
        <w:t>kW</w:t>
      </w:r>
      <w:proofErr w:type="spellEnd"/>
      <w:r w:rsidRPr="00EF7E15">
        <w:rPr>
          <w:rFonts w:ascii="Arial" w:eastAsia="Times New Roman" w:hAnsi="Arial" w:cs="Arial"/>
          <w:color w:val="353535"/>
          <w:sz w:val="24"/>
          <w:szCs w:val="24"/>
          <w:lang w:eastAsia="es-BO"/>
        </w:rPr>
        <w:t xml:space="preserve"> </w:t>
      </w:r>
      <w:r w:rsidRPr="00EF7E15">
        <w:rPr>
          <w:rFonts w:ascii="Arial" w:eastAsia="Times New Roman" w:hAnsi="Arial" w:cs="Arial"/>
          <w:color w:val="353535"/>
          <w:sz w:val="24"/>
          <w:szCs w:val="24"/>
          <w:lang w:eastAsia="es-BO"/>
        </w:rPr>
        <w:lastRenderedPageBreak/>
        <w:t xml:space="preserve">de potencia; la </w:t>
      </w:r>
      <w:proofErr w:type="spellStart"/>
      <w:r w:rsidRPr="00EF7E15">
        <w:rPr>
          <w:rFonts w:ascii="Arial" w:eastAsia="Times New Roman" w:hAnsi="Arial" w:cs="Arial"/>
          <w:color w:val="353535"/>
          <w:sz w:val="24"/>
          <w:szCs w:val="24"/>
          <w:lang w:eastAsia="es-BO"/>
        </w:rPr>
        <w:t>Microcentral</w:t>
      </w:r>
      <w:proofErr w:type="spellEnd"/>
      <w:r w:rsidRPr="00EF7E15">
        <w:rPr>
          <w:rFonts w:ascii="Arial" w:eastAsia="Times New Roman" w:hAnsi="Arial" w:cs="Arial"/>
          <w:color w:val="353535"/>
          <w:sz w:val="24"/>
          <w:szCs w:val="24"/>
          <w:lang w:eastAsia="es-BO"/>
        </w:rPr>
        <w:t xml:space="preserve"> Hidroeléctrica de Río Blanco, en el Municipio de Ascensión de </w:t>
      </w:r>
      <w:proofErr w:type="spellStart"/>
      <w:r w:rsidRPr="00EF7E15">
        <w:rPr>
          <w:rFonts w:ascii="Arial" w:eastAsia="Times New Roman" w:hAnsi="Arial" w:cs="Arial"/>
          <w:color w:val="353535"/>
          <w:sz w:val="24"/>
          <w:szCs w:val="24"/>
          <w:lang w:eastAsia="es-BO"/>
        </w:rPr>
        <w:t>Guarayos</w:t>
      </w:r>
      <w:proofErr w:type="spellEnd"/>
      <w:r w:rsidRPr="00EF7E15">
        <w:rPr>
          <w:rFonts w:ascii="Arial" w:eastAsia="Times New Roman" w:hAnsi="Arial" w:cs="Arial"/>
          <w:color w:val="353535"/>
          <w:sz w:val="24"/>
          <w:szCs w:val="24"/>
          <w:lang w:eastAsia="es-BO"/>
        </w:rPr>
        <w:t xml:space="preserve">, Santa Cruz, con 200 </w:t>
      </w:r>
      <w:proofErr w:type="spellStart"/>
      <w:r w:rsidRPr="00EF7E15">
        <w:rPr>
          <w:rFonts w:ascii="Arial" w:eastAsia="Times New Roman" w:hAnsi="Arial" w:cs="Arial"/>
          <w:color w:val="353535"/>
          <w:sz w:val="24"/>
          <w:szCs w:val="24"/>
          <w:lang w:eastAsia="es-BO"/>
        </w:rPr>
        <w:t>kW</w:t>
      </w:r>
      <w:proofErr w:type="spellEnd"/>
      <w:r w:rsidRPr="00EF7E15">
        <w:rPr>
          <w:rFonts w:ascii="Arial" w:eastAsia="Times New Roman" w:hAnsi="Arial" w:cs="Arial"/>
          <w:color w:val="353535"/>
          <w:sz w:val="24"/>
          <w:szCs w:val="24"/>
          <w:lang w:eastAsia="es-BO"/>
        </w:rPr>
        <w:t xml:space="preserve">; y la </w:t>
      </w:r>
      <w:proofErr w:type="spellStart"/>
      <w:r w:rsidRPr="00EF7E15">
        <w:rPr>
          <w:rFonts w:ascii="Arial" w:eastAsia="Times New Roman" w:hAnsi="Arial" w:cs="Arial"/>
          <w:color w:val="353535"/>
          <w:sz w:val="24"/>
          <w:szCs w:val="24"/>
          <w:lang w:eastAsia="es-BO"/>
        </w:rPr>
        <w:t>Microcentral</w:t>
      </w:r>
      <w:proofErr w:type="spellEnd"/>
      <w:r w:rsidRPr="00EF7E15">
        <w:rPr>
          <w:rFonts w:ascii="Arial" w:eastAsia="Times New Roman" w:hAnsi="Arial" w:cs="Arial"/>
          <w:color w:val="353535"/>
          <w:sz w:val="24"/>
          <w:szCs w:val="24"/>
          <w:lang w:eastAsia="es-BO"/>
        </w:rPr>
        <w:t xml:space="preserve"> Hidroeléctrica en el Municipio de </w:t>
      </w:r>
      <w:proofErr w:type="spellStart"/>
      <w:r w:rsidRPr="00EF7E15">
        <w:rPr>
          <w:rFonts w:ascii="Arial" w:eastAsia="Times New Roman" w:hAnsi="Arial" w:cs="Arial"/>
          <w:color w:val="353535"/>
          <w:sz w:val="24"/>
          <w:szCs w:val="24"/>
          <w:lang w:eastAsia="es-BO"/>
        </w:rPr>
        <w:t>Tomave</w:t>
      </w:r>
      <w:proofErr w:type="spellEnd"/>
      <w:r w:rsidRPr="00EF7E15">
        <w:rPr>
          <w:rFonts w:ascii="Arial" w:eastAsia="Times New Roman" w:hAnsi="Arial" w:cs="Arial"/>
          <w:color w:val="353535"/>
          <w:sz w:val="24"/>
          <w:szCs w:val="24"/>
          <w:lang w:eastAsia="es-BO"/>
        </w:rPr>
        <w:t xml:space="preserve">, Potosí, con 700 </w:t>
      </w:r>
      <w:proofErr w:type="spellStart"/>
      <w:r w:rsidRPr="00EF7E15">
        <w:rPr>
          <w:rFonts w:ascii="Arial" w:eastAsia="Times New Roman" w:hAnsi="Arial" w:cs="Arial"/>
          <w:color w:val="353535"/>
          <w:sz w:val="24"/>
          <w:szCs w:val="24"/>
          <w:lang w:eastAsia="es-BO"/>
        </w:rPr>
        <w:t>kW</w:t>
      </w:r>
      <w:proofErr w:type="spellEnd"/>
      <w:r w:rsidRPr="00EF7E15">
        <w:rPr>
          <w:rFonts w:ascii="Arial" w:eastAsia="Times New Roman" w:hAnsi="Arial" w:cs="Arial"/>
          <w:color w:val="353535"/>
          <w:sz w:val="24"/>
          <w:szCs w:val="24"/>
          <w:lang w:eastAsia="es-BO"/>
        </w:rPr>
        <w:t>.</w:t>
      </w:r>
    </w:p>
    <w:p w:rsidR="008B473B" w:rsidRDefault="008B473B" w:rsidP="008B473B">
      <w:pPr>
        <w:shd w:val="clear" w:color="auto" w:fill="FFFFFF"/>
        <w:spacing w:after="0" w:line="240" w:lineRule="auto"/>
        <w:ind w:left="108" w:right="108"/>
        <w:jc w:val="both"/>
        <w:rPr>
          <w:rFonts w:ascii="Arial" w:eastAsia="Times New Roman" w:hAnsi="Arial" w:cs="Arial"/>
          <w:color w:val="353535"/>
          <w:sz w:val="24"/>
          <w:szCs w:val="24"/>
          <w:lang w:eastAsia="es-BO"/>
        </w:rPr>
      </w:pPr>
    </w:p>
    <w:p w:rsidR="00EF7E15" w:rsidRPr="00EF7E15" w:rsidRDefault="00EF7E15" w:rsidP="008B473B">
      <w:pPr>
        <w:shd w:val="clear" w:color="auto" w:fill="FFFFFF"/>
        <w:spacing w:after="0" w:line="240" w:lineRule="auto"/>
        <w:ind w:left="108" w:right="108"/>
        <w:jc w:val="both"/>
        <w:rPr>
          <w:rFonts w:ascii="Arial" w:eastAsia="Times New Roman" w:hAnsi="Arial" w:cs="Arial"/>
          <w:color w:val="353535"/>
          <w:sz w:val="24"/>
          <w:szCs w:val="24"/>
          <w:lang w:eastAsia="es-BO"/>
        </w:rPr>
      </w:pPr>
      <w:r w:rsidRPr="00EF7E15">
        <w:rPr>
          <w:rFonts w:ascii="Arial" w:eastAsia="Times New Roman" w:hAnsi="Arial" w:cs="Arial"/>
          <w:color w:val="353535"/>
          <w:sz w:val="24"/>
          <w:szCs w:val="24"/>
          <w:lang w:eastAsia="es-BO"/>
        </w:rPr>
        <w:t xml:space="preserve">Además, ENDE debe incorporar en el corto y mediano plazo aproximadamente 160 MW adicionales con la instalación de una nueva central en Valle Hermoso de 24 MW, y una planta de Ciclo Combinado en </w:t>
      </w:r>
      <w:proofErr w:type="spellStart"/>
      <w:r w:rsidRPr="00EF7E15">
        <w:rPr>
          <w:rFonts w:ascii="Arial" w:eastAsia="Times New Roman" w:hAnsi="Arial" w:cs="Arial"/>
          <w:color w:val="353535"/>
          <w:sz w:val="24"/>
          <w:szCs w:val="24"/>
          <w:lang w:eastAsia="es-BO"/>
        </w:rPr>
        <w:t>Guaracachi</w:t>
      </w:r>
      <w:proofErr w:type="spellEnd"/>
      <w:r w:rsidRPr="00EF7E15">
        <w:rPr>
          <w:rFonts w:ascii="Arial" w:eastAsia="Times New Roman" w:hAnsi="Arial" w:cs="Arial"/>
          <w:color w:val="353535"/>
          <w:sz w:val="24"/>
          <w:szCs w:val="24"/>
          <w:lang w:eastAsia="es-BO"/>
        </w:rPr>
        <w:t xml:space="preserve"> de 82 MW. Según el Plan Óptimo de Expansión del SIN 2012 - 2022, el primer proyecto hidroeléctrico que se ejecutará es el de </w:t>
      </w:r>
      <w:proofErr w:type="spellStart"/>
      <w:r w:rsidRPr="00EF7E15">
        <w:rPr>
          <w:rFonts w:ascii="Arial" w:eastAsia="Times New Roman" w:hAnsi="Arial" w:cs="Arial"/>
          <w:color w:val="353535"/>
          <w:sz w:val="24"/>
          <w:szCs w:val="24"/>
          <w:lang w:eastAsia="es-BO"/>
        </w:rPr>
        <w:t>Misicuni</w:t>
      </w:r>
      <w:proofErr w:type="spellEnd"/>
      <w:r w:rsidRPr="00EF7E15">
        <w:rPr>
          <w:rFonts w:ascii="Arial" w:eastAsia="Times New Roman" w:hAnsi="Arial" w:cs="Arial"/>
          <w:color w:val="353535"/>
          <w:sz w:val="24"/>
          <w:szCs w:val="24"/>
          <w:lang w:eastAsia="es-BO"/>
        </w:rPr>
        <w:t xml:space="preserve"> Fase I, que entraría en operación en 2014.</w:t>
      </w:r>
    </w:p>
    <w:p w:rsidR="008B473B" w:rsidRDefault="008B473B" w:rsidP="008B473B">
      <w:pPr>
        <w:shd w:val="clear" w:color="auto" w:fill="FFFFFF"/>
        <w:spacing w:after="0" w:line="240" w:lineRule="auto"/>
        <w:ind w:left="108" w:right="108"/>
        <w:jc w:val="both"/>
        <w:rPr>
          <w:rFonts w:ascii="Arial" w:eastAsia="Times New Roman" w:hAnsi="Arial" w:cs="Arial"/>
          <w:color w:val="353535"/>
          <w:sz w:val="24"/>
          <w:szCs w:val="24"/>
          <w:lang w:eastAsia="es-BO"/>
        </w:rPr>
      </w:pPr>
    </w:p>
    <w:p w:rsidR="00EF7E15" w:rsidRPr="00EF7E15" w:rsidRDefault="00EF7E15" w:rsidP="008B473B">
      <w:pPr>
        <w:shd w:val="clear" w:color="auto" w:fill="FFFFFF"/>
        <w:spacing w:after="0" w:line="240" w:lineRule="auto"/>
        <w:ind w:left="108" w:right="108"/>
        <w:jc w:val="both"/>
        <w:rPr>
          <w:rFonts w:ascii="Arial" w:eastAsia="Times New Roman" w:hAnsi="Arial" w:cs="Arial"/>
          <w:color w:val="353535"/>
          <w:sz w:val="24"/>
          <w:szCs w:val="24"/>
          <w:lang w:eastAsia="es-BO"/>
        </w:rPr>
      </w:pPr>
      <w:r w:rsidRPr="00EF7E15">
        <w:rPr>
          <w:rFonts w:ascii="Arial" w:eastAsia="Times New Roman" w:hAnsi="Arial" w:cs="Arial"/>
          <w:color w:val="353535"/>
          <w:sz w:val="24"/>
          <w:szCs w:val="24"/>
          <w:lang w:eastAsia="es-BO"/>
        </w:rPr>
        <w:t xml:space="preserve">“Bolivia tiene un importante potencial energético, especialmente en el rubro de la </w:t>
      </w:r>
      <w:proofErr w:type="spellStart"/>
      <w:r w:rsidRPr="00EF7E15">
        <w:rPr>
          <w:rFonts w:ascii="Arial" w:eastAsia="Times New Roman" w:hAnsi="Arial" w:cs="Arial"/>
          <w:color w:val="353535"/>
          <w:sz w:val="24"/>
          <w:szCs w:val="24"/>
          <w:lang w:eastAsia="es-BO"/>
        </w:rPr>
        <w:t>hidroenergía</w:t>
      </w:r>
      <w:proofErr w:type="spellEnd"/>
      <w:r w:rsidRPr="00EF7E15">
        <w:rPr>
          <w:rFonts w:ascii="Arial" w:eastAsia="Times New Roman" w:hAnsi="Arial" w:cs="Arial"/>
          <w:color w:val="353535"/>
          <w:sz w:val="24"/>
          <w:szCs w:val="24"/>
          <w:lang w:eastAsia="es-BO"/>
        </w:rPr>
        <w:t xml:space="preserve">; tenemos proyectos grandes como Cachuela Esperanza y la Binacional con Brasil que están siendo desarrollados por ENDE”, dijo el viceministro de Electricidad y Energías Alternativas </w:t>
      </w:r>
      <w:proofErr w:type="spellStart"/>
      <w:r w:rsidRPr="00EF7E15">
        <w:rPr>
          <w:rFonts w:ascii="Arial" w:eastAsia="Times New Roman" w:hAnsi="Arial" w:cs="Arial"/>
          <w:color w:val="353535"/>
          <w:sz w:val="24"/>
          <w:szCs w:val="24"/>
          <w:lang w:eastAsia="es-BO"/>
        </w:rPr>
        <w:t>Lutgardo</w:t>
      </w:r>
      <w:proofErr w:type="spellEnd"/>
      <w:r w:rsidRPr="00EF7E15">
        <w:rPr>
          <w:rFonts w:ascii="Arial" w:eastAsia="Times New Roman" w:hAnsi="Arial" w:cs="Arial"/>
          <w:color w:val="353535"/>
          <w:sz w:val="24"/>
          <w:szCs w:val="24"/>
          <w:lang w:eastAsia="es-BO"/>
        </w:rPr>
        <w:t xml:space="preserve"> Álvarez Garay.</w:t>
      </w:r>
    </w:p>
    <w:p w:rsidR="008B473B" w:rsidRDefault="008B473B" w:rsidP="008B473B">
      <w:pPr>
        <w:shd w:val="clear" w:color="auto" w:fill="FFFFFF"/>
        <w:spacing w:after="0" w:line="240" w:lineRule="auto"/>
        <w:ind w:left="108" w:right="108"/>
        <w:jc w:val="both"/>
        <w:rPr>
          <w:rFonts w:ascii="Arial" w:eastAsia="Times New Roman" w:hAnsi="Arial" w:cs="Arial"/>
          <w:color w:val="353535"/>
          <w:sz w:val="24"/>
          <w:szCs w:val="24"/>
          <w:lang w:eastAsia="es-BO"/>
        </w:rPr>
      </w:pPr>
    </w:p>
    <w:p w:rsidR="00EF7E15" w:rsidRPr="00EF7E15" w:rsidRDefault="00EF7E15" w:rsidP="008B473B">
      <w:pPr>
        <w:shd w:val="clear" w:color="auto" w:fill="FFFFFF"/>
        <w:spacing w:after="0" w:line="240" w:lineRule="auto"/>
        <w:ind w:left="108" w:right="108"/>
        <w:jc w:val="both"/>
        <w:rPr>
          <w:rFonts w:ascii="Arial" w:eastAsia="Times New Roman" w:hAnsi="Arial" w:cs="Arial"/>
          <w:color w:val="353535"/>
          <w:sz w:val="24"/>
          <w:szCs w:val="24"/>
          <w:lang w:eastAsia="es-BO"/>
        </w:rPr>
      </w:pPr>
      <w:r w:rsidRPr="00EF7E15">
        <w:rPr>
          <w:rFonts w:ascii="Arial" w:eastAsia="Times New Roman" w:hAnsi="Arial" w:cs="Arial"/>
          <w:color w:val="353535"/>
          <w:sz w:val="24"/>
          <w:szCs w:val="24"/>
          <w:lang w:eastAsia="es-BO"/>
        </w:rPr>
        <w:t xml:space="preserve">El embajador de Rusia en Bolivia </w:t>
      </w:r>
      <w:proofErr w:type="spellStart"/>
      <w:r w:rsidRPr="00EF7E15">
        <w:rPr>
          <w:rFonts w:ascii="Arial" w:eastAsia="Times New Roman" w:hAnsi="Arial" w:cs="Arial"/>
          <w:color w:val="353535"/>
          <w:sz w:val="24"/>
          <w:szCs w:val="24"/>
          <w:lang w:eastAsia="es-BO"/>
        </w:rPr>
        <w:t>Leonidas</w:t>
      </w:r>
      <w:proofErr w:type="spellEnd"/>
      <w:r w:rsidRPr="00EF7E15">
        <w:rPr>
          <w:rFonts w:ascii="Arial" w:eastAsia="Times New Roman" w:hAnsi="Arial" w:cs="Arial"/>
          <w:color w:val="353535"/>
          <w:sz w:val="24"/>
          <w:szCs w:val="24"/>
          <w:lang w:eastAsia="es-BO"/>
        </w:rPr>
        <w:t xml:space="preserve"> </w:t>
      </w:r>
      <w:proofErr w:type="spellStart"/>
      <w:r w:rsidRPr="00EF7E15">
        <w:rPr>
          <w:rFonts w:ascii="Arial" w:eastAsia="Times New Roman" w:hAnsi="Arial" w:cs="Arial"/>
          <w:color w:val="353535"/>
          <w:sz w:val="24"/>
          <w:szCs w:val="24"/>
          <w:lang w:eastAsia="es-BO"/>
        </w:rPr>
        <w:t>Goulbev</w:t>
      </w:r>
      <w:proofErr w:type="spellEnd"/>
      <w:r w:rsidRPr="00EF7E15">
        <w:rPr>
          <w:rFonts w:ascii="Arial" w:eastAsia="Times New Roman" w:hAnsi="Arial" w:cs="Arial"/>
          <w:color w:val="353535"/>
          <w:sz w:val="24"/>
          <w:szCs w:val="24"/>
          <w:lang w:eastAsia="es-BO"/>
        </w:rPr>
        <w:t xml:space="preserve"> ofreció financiamiento para construir las centrales hidroeléctricas </w:t>
      </w:r>
      <w:proofErr w:type="spellStart"/>
      <w:r w:rsidRPr="00EF7E15">
        <w:rPr>
          <w:rFonts w:ascii="Arial" w:eastAsia="Times New Roman" w:hAnsi="Arial" w:cs="Arial"/>
          <w:color w:val="353535"/>
          <w:sz w:val="24"/>
          <w:szCs w:val="24"/>
          <w:lang w:eastAsia="es-BO"/>
        </w:rPr>
        <w:t>Tahumanu</w:t>
      </w:r>
      <w:proofErr w:type="spellEnd"/>
      <w:r w:rsidRPr="00EF7E15">
        <w:rPr>
          <w:rFonts w:ascii="Arial" w:eastAsia="Times New Roman" w:hAnsi="Arial" w:cs="Arial"/>
          <w:color w:val="353535"/>
          <w:sz w:val="24"/>
          <w:szCs w:val="24"/>
          <w:lang w:eastAsia="es-BO"/>
        </w:rPr>
        <w:t xml:space="preserve"> en Pando, Cachuela Esperanza en Beni, y San José en Cochabamba. La estatal </w:t>
      </w:r>
      <w:proofErr w:type="spellStart"/>
      <w:r w:rsidRPr="00EF7E15">
        <w:rPr>
          <w:rFonts w:ascii="Arial" w:eastAsia="Times New Roman" w:hAnsi="Arial" w:cs="Arial"/>
          <w:color w:val="353535"/>
          <w:sz w:val="24"/>
          <w:szCs w:val="24"/>
          <w:lang w:eastAsia="es-BO"/>
        </w:rPr>
        <w:t>Zuk</w:t>
      </w:r>
      <w:proofErr w:type="spellEnd"/>
      <w:r w:rsidRPr="00EF7E15">
        <w:rPr>
          <w:rFonts w:ascii="Arial" w:eastAsia="Times New Roman" w:hAnsi="Arial" w:cs="Arial"/>
          <w:color w:val="353535"/>
          <w:sz w:val="24"/>
          <w:szCs w:val="24"/>
          <w:lang w:eastAsia="es-BO"/>
        </w:rPr>
        <w:t xml:space="preserve"> </w:t>
      </w:r>
      <w:proofErr w:type="spellStart"/>
      <w:r w:rsidRPr="00EF7E15">
        <w:rPr>
          <w:rFonts w:ascii="Arial" w:eastAsia="Times New Roman" w:hAnsi="Arial" w:cs="Arial"/>
          <w:color w:val="353535"/>
          <w:sz w:val="24"/>
          <w:szCs w:val="24"/>
          <w:lang w:eastAsia="es-BO"/>
        </w:rPr>
        <w:t>Hydroproyect</w:t>
      </w:r>
      <w:proofErr w:type="spellEnd"/>
      <w:r w:rsidRPr="00EF7E15">
        <w:rPr>
          <w:rFonts w:ascii="Arial" w:eastAsia="Times New Roman" w:hAnsi="Arial" w:cs="Arial"/>
          <w:color w:val="353535"/>
          <w:sz w:val="24"/>
          <w:szCs w:val="24"/>
          <w:lang w:eastAsia="es-BO"/>
        </w:rPr>
        <w:t xml:space="preserve"> costearía hasta el 70% de los gastos.</w:t>
      </w:r>
    </w:p>
    <w:p w:rsidR="00EF7E15" w:rsidRPr="00413D93" w:rsidRDefault="00EF7E15" w:rsidP="008B473B">
      <w:pPr>
        <w:spacing w:after="0" w:line="240" w:lineRule="auto"/>
        <w:jc w:val="both"/>
        <w:rPr>
          <w:rFonts w:ascii="Arial" w:hAnsi="Arial" w:cs="Arial"/>
          <w:sz w:val="24"/>
          <w:szCs w:val="24"/>
        </w:rPr>
      </w:pPr>
    </w:p>
    <w:p w:rsidR="00B82E07" w:rsidRPr="008B473B" w:rsidRDefault="00B82E07" w:rsidP="008B473B">
      <w:pPr>
        <w:pStyle w:val="Prrafodelista"/>
        <w:numPr>
          <w:ilvl w:val="1"/>
          <w:numId w:val="2"/>
        </w:numPr>
        <w:spacing w:after="0" w:line="240" w:lineRule="auto"/>
        <w:jc w:val="both"/>
        <w:rPr>
          <w:rFonts w:ascii="Arial" w:hAnsi="Arial" w:cs="Arial"/>
          <w:sz w:val="24"/>
          <w:szCs w:val="24"/>
          <w:lang w:val="es-ES"/>
        </w:rPr>
      </w:pPr>
      <w:r w:rsidRPr="008B473B">
        <w:rPr>
          <w:rFonts w:ascii="Arial" w:hAnsi="Arial" w:cs="Arial"/>
          <w:b/>
          <w:sz w:val="24"/>
          <w:szCs w:val="24"/>
        </w:rPr>
        <w:t xml:space="preserve">Mapeo del Tipo de </w:t>
      </w:r>
      <w:proofErr w:type="spellStart"/>
      <w:r w:rsidRPr="008B473B">
        <w:rPr>
          <w:rFonts w:ascii="Arial" w:hAnsi="Arial" w:cs="Arial"/>
          <w:b/>
          <w:sz w:val="24"/>
          <w:szCs w:val="24"/>
        </w:rPr>
        <w:t>energia</w:t>
      </w:r>
      <w:proofErr w:type="spellEnd"/>
      <w:r w:rsidRPr="008B473B">
        <w:rPr>
          <w:rFonts w:ascii="Arial" w:hAnsi="Arial" w:cs="Arial"/>
          <w:b/>
          <w:sz w:val="24"/>
          <w:szCs w:val="24"/>
        </w:rPr>
        <w:t xml:space="preserve"> Biomasa</w:t>
      </w:r>
    </w:p>
    <w:p w:rsidR="00B82E07" w:rsidRPr="00413D93" w:rsidRDefault="00B82E07" w:rsidP="008B473B">
      <w:pPr>
        <w:spacing w:after="0" w:line="240" w:lineRule="auto"/>
        <w:jc w:val="both"/>
        <w:rPr>
          <w:rFonts w:ascii="Arial" w:hAnsi="Arial" w:cs="Arial"/>
          <w:b/>
          <w:sz w:val="24"/>
          <w:szCs w:val="24"/>
        </w:rPr>
      </w:pPr>
      <w:r w:rsidRPr="00413D93">
        <w:rPr>
          <w:rFonts w:ascii="Arial" w:hAnsi="Arial" w:cs="Arial"/>
          <w:sz w:val="24"/>
          <w:szCs w:val="24"/>
          <w:lang w:val="es-ES"/>
        </w:rPr>
        <w:t xml:space="preserve">El noventa por ciento de la población boliviana depende de la </w:t>
      </w:r>
      <w:r w:rsidRPr="008B473B">
        <w:rPr>
          <w:rFonts w:ascii="Arial" w:hAnsi="Arial" w:cs="Arial"/>
          <w:sz w:val="24"/>
          <w:szCs w:val="24"/>
          <w:lang w:val="es-ES"/>
        </w:rPr>
        <w:t>biomasa</w:t>
      </w:r>
      <w:r w:rsidRPr="00413D93">
        <w:rPr>
          <w:rFonts w:ascii="Arial" w:hAnsi="Arial" w:cs="Arial"/>
          <w:sz w:val="24"/>
          <w:szCs w:val="24"/>
          <w:lang w:val="es-ES"/>
        </w:rPr>
        <w:t xml:space="preserve"> como energía para combustión, cocción de alimentos, producción de carbón vegetal y para la producción de la industria manufacturera como </w:t>
      </w:r>
      <w:proofErr w:type="spellStart"/>
      <w:r w:rsidRPr="00413D93">
        <w:rPr>
          <w:rFonts w:ascii="Arial" w:hAnsi="Arial" w:cs="Arial"/>
          <w:sz w:val="24"/>
          <w:szCs w:val="24"/>
          <w:lang w:val="es-ES"/>
        </w:rPr>
        <w:t>ladrlleras</w:t>
      </w:r>
      <w:proofErr w:type="spellEnd"/>
      <w:r w:rsidRPr="00413D93">
        <w:rPr>
          <w:rFonts w:ascii="Arial" w:hAnsi="Arial" w:cs="Arial"/>
          <w:sz w:val="24"/>
          <w:szCs w:val="24"/>
          <w:lang w:val="es-ES"/>
        </w:rPr>
        <w:t>, panificadoras y otras. Solo un 3,5 % de la población utiliza derivados del petróleo y un 0,5 % electricidad.</w:t>
      </w:r>
    </w:p>
    <w:p w:rsidR="008B473B" w:rsidRDefault="008B473B" w:rsidP="008B473B">
      <w:pPr>
        <w:shd w:val="clear" w:color="auto" w:fill="FFFFFF"/>
        <w:spacing w:after="0" w:line="240" w:lineRule="auto"/>
        <w:ind w:right="108"/>
        <w:jc w:val="both"/>
        <w:rPr>
          <w:rFonts w:ascii="Arial" w:eastAsia="Times New Roman" w:hAnsi="Arial" w:cs="Arial"/>
          <w:color w:val="353535"/>
          <w:sz w:val="24"/>
          <w:szCs w:val="24"/>
          <w:lang w:eastAsia="es-BO"/>
        </w:rPr>
      </w:pPr>
    </w:p>
    <w:p w:rsidR="00EF7E15" w:rsidRPr="00EF7E15" w:rsidRDefault="00EF7E15" w:rsidP="008B473B">
      <w:pPr>
        <w:shd w:val="clear" w:color="auto" w:fill="FFFFFF"/>
        <w:spacing w:after="0" w:line="240" w:lineRule="auto"/>
        <w:ind w:right="108"/>
        <w:jc w:val="both"/>
        <w:rPr>
          <w:rFonts w:ascii="Arial" w:eastAsia="Times New Roman" w:hAnsi="Arial" w:cs="Arial"/>
          <w:color w:val="353535"/>
          <w:sz w:val="24"/>
          <w:szCs w:val="24"/>
          <w:lang w:eastAsia="es-BO"/>
        </w:rPr>
      </w:pPr>
      <w:r w:rsidRPr="00EF7E15">
        <w:rPr>
          <w:rFonts w:ascii="Arial" w:eastAsia="Times New Roman" w:hAnsi="Arial" w:cs="Arial"/>
          <w:color w:val="353535"/>
          <w:sz w:val="24"/>
          <w:szCs w:val="24"/>
          <w:lang w:eastAsia="es-BO"/>
        </w:rPr>
        <w:t xml:space="preserve">El norte del país es la zona con mayor potencial para el aprovechamiento de biomasa, pero la falta de una normativa específica impide el desarrollo de proyectos, advierte el </w:t>
      </w:r>
      <w:proofErr w:type="spellStart"/>
      <w:r w:rsidRPr="00EF7E15">
        <w:rPr>
          <w:rFonts w:ascii="Arial" w:eastAsia="Times New Roman" w:hAnsi="Arial" w:cs="Arial"/>
          <w:color w:val="353535"/>
          <w:sz w:val="24"/>
          <w:szCs w:val="24"/>
          <w:lang w:eastAsia="es-BO"/>
        </w:rPr>
        <w:t>Cedla</w:t>
      </w:r>
      <w:proofErr w:type="spellEnd"/>
      <w:r w:rsidRPr="00EF7E15">
        <w:rPr>
          <w:rFonts w:ascii="Arial" w:eastAsia="Times New Roman" w:hAnsi="Arial" w:cs="Arial"/>
          <w:color w:val="353535"/>
          <w:sz w:val="24"/>
          <w:szCs w:val="24"/>
          <w:lang w:eastAsia="es-BO"/>
        </w:rPr>
        <w:t xml:space="preserve">. Entre las experiencias a gran escala destacan una generadora en </w:t>
      </w:r>
      <w:proofErr w:type="spellStart"/>
      <w:r w:rsidRPr="00EF7E15">
        <w:rPr>
          <w:rFonts w:ascii="Arial" w:eastAsia="Times New Roman" w:hAnsi="Arial" w:cs="Arial"/>
          <w:color w:val="353535"/>
          <w:sz w:val="24"/>
          <w:szCs w:val="24"/>
          <w:lang w:eastAsia="es-BO"/>
        </w:rPr>
        <w:t>Riberalta</w:t>
      </w:r>
      <w:proofErr w:type="spellEnd"/>
      <w:r w:rsidRPr="00EF7E15">
        <w:rPr>
          <w:rFonts w:ascii="Arial" w:eastAsia="Times New Roman" w:hAnsi="Arial" w:cs="Arial"/>
          <w:color w:val="353535"/>
          <w:sz w:val="24"/>
          <w:szCs w:val="24"/>
          <w:lang w:eastAsia="es-BO"/>
        </w:rPr>
        <w:t xml:space="preserve"> que funciona con cáscara de castaña, y las generadoras a bagazo de caña recientemente instaladas en ingenios azucareros.</w:t>
      </w:r>
    </w:p>
    <w:p w:rsidR="008B473B" w:rsidRDefault="008B473B" w:rsidP="008B473B">
      <w:pPr>
        <w:shd w:val="clear" w:color="auto" w:fill="FFFFFF"/>
        <w:spacing w:after="0" w:line="240" w:lineRule="auto"/>
        <w:ind w:right="108"/>
        <w:jc w:val="both"/>
        <w:rPr>
          <w:rFonts w:ascii="Arial" w:eastAsia="Times New Roman" w:hAnsi="Arial" w:cs="Arial"/>
          <w:color w:val="353535"/>
          <w:sz w:val="24"/>
          <w:szCs w:val="24"/>
          <w:lang w:eastAsia="es-BO"/>
        </w:rPr>
      </w:pPr>
    </w:p>
    <w:p w:rsidR="00EF7E15" w:rsidRPr="00EF7E15" w:rsidRDefault="00EF7E15" w:rsidP="008B473B">
      <w:pPr>
        <w:shd w:val="clear" w:color="auto" w:fill="FFFFFF"/>
        <w:spacing w:after="0" w:line="240" w:lineRule="auto"/>
        <w:ind w:right="108"/>
        <w:jc w:val="both"/>
        <w:rPr>
          <w:rFonts w:ascii="Arial" w:eastAsia="Times New Roman" w:hAnsi="Arial" w:cs="Arial"/>
          <w:color w:val="353535"/>
          <w:sz w:val="24"/>
          <w:szCs w:val="24"/>
          <w:lang w:eastAsia="es-BO"/>
        </w:rPr>
      </w:pPr>
      <w:r w:rsidRPr="00EF7E15">
        <w:rPr>
          <w:rFonts w:ascii="Arial" w:eastAsia="Times New Roman" w:hAnsi="Arial" w:cs="Arial"/>
          <w:color w:val="353535"/>
          <w:sz w:val="24"/>
          <w:szCs w:val="24"/>
          <w:lang w:eastAsia="es-BO"/>
        </w:rPr>
        <w:t xml:space="preserve">Además, la UCB y otras universidades de América Latina y la Unión Europea llevan adelante el Proyecto JELARE para la generación de energía solar, eólica y biomasa, destacó el director del Instituto de Investigaciones Socioeconómicas dependiente de la Facultad de Ciencias Económicas y Financieras de la UCB Javier Aliaga </w:t>
      </w:r>
      <w:proofErr w:type="spellStart"/>
      <w:r w:rsidRPr="00EF7E15">
        <w:rPr>
          <w:rFonts w:ascii="Arial" w:eastAsia="Times New Roman" w:hAnsi="Arial" w:cs="Arial"/>
          <w:color w:val="353535"/>
          <w:sz w:val="24"/>
          <w:szCs w:val="24"/>
          <w:lang w:eastAsia="es-BO"/>
        </w:rPr>
        <w:t>Lodermann</w:t>
      </w:r>
      <w:proofErr w:type="spellEnd"/>
      <w:r w:rsidRPr="00EF7E15">
        <w:rPr>
          <w:rFonts w:ascii="Arial" w:eastAsia="Times New Roman" w:hAnsi="Arial" w:cs="Arial"/>
          <w:color w:val="353535"/>
          <w:sz w:val="24"/>
          <w:szCs w:val="24"/>
          <w:lang w:eastAsia="es-BO"/>
        </w:rPr>
        <w:t>.</w:t>
      </w:r>
    </w:p>
    <w:p w:rsidR="008B473B" w:rsidRDefault="008B473B" w:rsidP="008B473B">
      <w:pPr>
        <w:shd w:val="clear" w:color="auto" w:fill="FFFFFF"/>
        <w:spacing w:after="0" w:line="240" w:lineRule="auto"/>
        <w:ind w:right="108"/>
        <w:jc w:val="both"/>
        <w:rPr>
          <w:rFonts w:ascii="Arial" w:eastAsia="Times New Roman" w:hAnsi="Arial" w:cs="Arial"/>
          <w:color w:val="353535"/>
          <w:sz w:val="24"/>
          <w:szCs w:val="24"/>
          <w:lang w:eastAsia="es-BO"/>
        </w:rPr>
      </w:pPr>
    </w:p>
    <w:p w:rsidR="00EF7E15" w:rsidRPr="00EF7E15" w:rsidRDefault="00EF7E15" w:rsidP="008B473B">
      <w:pPr>
        <w:shd w:val="clear" w:color="auto" w:fill="FFFFFF"/>
        <w:spacing w:after="0" w:line="240" w:lineRule="auto"/>
        <w:ind w:right="108"/>
        <w:jc w:val="both"/>
        <w:rPr>
          <w:rFonts w:ascii="Arial" w:eastAsia="Times New Roman" w:hAnsi="Arial" w:cs="Arial"/>
          <w:color w:val="353535"/>
          <w:sz w:val="24"/>
          <w:szCs w:val="24"/>
          <w:lang w:eastAsia="es-BO"/>
        </w:rPr>
      </w:pPr>
      <w:r w:rsidRPr="00EF7E15">
        <w:rPr>
          <w:rFonts w:ascii="Arial" w:eastAsia="Times New Roman" w:hAnsi="Arial" w:cs="Arial"/>
          <w:color w:val="353535"/>
          <w:sz w:val="24"/>
          <w:szCs w:val="24"/>
          <w:lang w:eastAsia="es-BO"/>
        </w:rPr>
        <w:t>El Proyecto JELARE montó un Centro Demostrativo de Tecnologías de Energía Renovable en la Unidad Académica Campesina (UAC) de Batallas, dotado de un sistema de medición, un anemómetro y un radiómetro para investigaciones en energías renovables.</w:t>
      </w:r>
    </w:p>
    <w:p w:rsidR="008B473B" w:rsidRDefault="008B473B" w:rsidP="008B473B">
      <w:pPr>
        <w:shd w:val="clear" w:color="auto" w:fill="FFFFFF"/>
        <w:spacing w:after="0" w:line="240" w:lineRule="auto"/>
        <w:ind w:right="108"/>
        <w:jc w:val="both"/>
        <w:rPr>
          <w:rFonts w:ascii="Arial" w:eastAsia="Times New Roman" w:hAnsi="Arial" w:cs="Arial"/>
          <w:color w:val="353535"/>
          <w:sz w:val="24"/>
          <w:szCs w:val="24"/>
          <w:lang w:eastAsia="es-BO"/>
        </w:rPr>
      </w:pPr>
    </w:p>
    <w:p w:rsidR="00EF7E15" w:rsidRPr="00EF7E15" w:rsidRDefault="00EF7E15" w:rsidP="008B473B">
      <w:pPr>
        <w:shd w:val="clear" w:color="auto" w:fill="FFFFFF"/>
        <w:spacing w:after="0" w:line="240" w:lineRule="auto"/>
        <w:ind w:right="108"/>
        <w:jc w:val="both"/>
        <w:rPr>
          <w:rFonts w:ascii="Arial" w:eastAsia="Times New Roman" w:hAnsi="Arial" w:cs="Arial"/>
          <w:color w:val="353535"/>
          <w:sz w:val="24"/>
          <w:szCs w:val="24"/>
          <w:lang w:eastAsia="es-BO"/>
        </w:rPr>
      </w:pPr>
      <w:r w:rsidRPr="00EF7E15">
        <w:rPr>
          <w:rFonts w:ascii="Arial" w:eastAsia="Times New Roman" w:hAnsi="Arial" w:cs="Arial"/>
          <w:color w:val="353535"/>
          <w:sz w:val="24"/>
          <w:szCs w:val="24"/>
          <w:lang w:eastAsia="es-BO"/>
        </w:rPr>
        <w:t xml:space="preserve">En el Centro se instalaron varios sistemas fotovoltaicos para generación de electricidad; un secador solar tipo invernadero para productos agrícolas; una </w:t>
      </w:r>
      <w:r w:rsidRPr="00EF7E15">
        <w:rPr>
          <w:rFonts w:ascii="Arial" w:eastAsia="Times New Roman" w:hAnsi="Arial" w:cs="Arial"/>
          <w:color w:val="353535"/>
          <w:sz w:val="24"/>
          <w:szCs w:val="24"/>
          <w:lang w:eastAsia="es-BO"/>
        </w:rPr>
        <w:lastRenderedPageBreak/>
        <w:t>cocina eficiente a leña; un sistema de bombeo de agua utilizando energía solar y un sistema termo solar para calentamiento de agua.</w:t>
      </w:r>
    </w:p>
    <w:p w:rsidR="008B473B" w:rsidRDefault="008B473B" w:rsidP="008B473B">
      <w:pPr>
        <w:shd w:val="clear" w:color="auto" w:fill="FFFFFF"/>
        <w:spacing w:after="0" w:line="240" w:lineRule="auto"/>
        <w:ind w:right="108"/>
        <w:jc w:val="both"/>
        <w:rPr>
          <w:rFonts w:ascii="Arial" w:eastAsia="Times New Roman" w:hAnsi="Arial" w:cs="Arial"/>
          <w:color w:val="353535"/>
          <w:sz w:val="24"/>
          <w:szCs w:val="24"/>
          <w:lang w:eastAsia="es-BO"/>
        </w:rPr>
      </w:pPr>
    </w:p>
    <w:p w:rsidR="00EF7E15" w:rsidRPr="00EF7E15" w:rsidRDefault="00EF7E15" w:rsidP="008B473B">
      <w:pPr>
        <w:shd w:val="clear" w:color="auto" w:fill="FFFFFF"/>
        <w:spacing w:after="0" w:line="240" w:lineRule="auto"/>
        <w:ind w:right="108"/>
        <w:jc w:val="both"/>
        <w:rPr>
          <w:rFonts w:ascii="Arial" w:eastAsia="Times New Roman" w:hAnsi="Arial" w:cs="Arial"/>
          <w:color w:val="353535"/>
          <w:sz w:val="24"/>
          <w:szCs w:val="24"/>
          <w:lang w:eastAsia="es-BO"/>
        </w:rPr>
      </w:pPr>
      <w:r w:rsidRPr="00EF7E15">
        <w:rPr>
          <w:rFonts w:ascii="Arial" w:eastAsia="Times New Roman" w:hAnsi="Arial" w:cs="Arial"/>
          <w:color w:val="353535"/>
          <w:sz w:val="24"/>
          <w:szCs w:val="24"/>
          <w:lang w:eastAsia="es-BO"/>
        </w:rPr>
        <w:t xml:space="preserve">También fueron montados un aerogenerador que convierte la energía mecánica rotacional en energía eléctrica; dos </w:t>
      </w:r>
      <w:proofErr w:type="spellStart"/>
      <w:r w:rsidRPr="00EF7E15">
        <w:rPr>
          <w:rFonts w:ascii="Arial" w:eastAsia="Times New Roman" w:hAnsi="Arial" w:cs="Arial"/>
          <w:color w:val="353535"/>
          <w:sz w:val="24"/>
          <w:szCs w:val="24"/>
          <w:lang w:eastAsia="es-BO"/>
        </w:rPr>
        <w:t>biogestores</w:t>
      </w:r>
      <w:proofErr w:type="spellEnd"/>
      <w:r w:rsidRPr="00EF7E15">
        <w:rPr>
          <w:rFonts w:ascii="Arial" w:eastAsia="Times New Roman" w:hAnsi="Arial" w:cs="Arial"/>
          <w:color w:val="353535"/>
          <w:sz w:val="24"/>
          <w:szCs w:val="24"/>
          <w:lang w:eastAsia="es-BO"/>
        </w:rPr>
        <w:t xml:space="preserve"> que utilizan estiércol para generar biogás, y un sistema de almacenamiento refrigerado con energía solar para uso del almacén de la Granja Agrícola de Batallas.</w:t>
      </w:r>
    </w:p>
    <w:p w:rsidR="00B82E07" w:rsidRPr="00413D93" w:rsidRDefault="00B82E07" w:rsidP="008B473B">
      <w:pPr>
        <w:spacing w:after="0" w:line="240" w:lineRule="auto"/>
        <w:jc w:val="both"/>
        <w:rPr>
          <w:rFonts w:ascii="Arial" w:hAnsi="Arial" w:cs="Arial"/>
          <w:b/>
          <w:sz w:val="24"/>
          <w:szCs w:val="24"/>
        </w:rPr>
      </w:pPr>
    </w:p>
    <w:p w:rsidR="008B473B" w:rsidRDefault="008B473B" w:rsidP="008B473B">
      <w:pPr>
        <w:spacing w:after="0" w:line="240" w:lineRule="auto"/>
        <w:jc w:val="both"/>
        <w:rPr>
          <w:rFonts w:ascii="Arial" w:hAnsi="Arial" w:cs="Arial"/>
          <w:b/>
          <w:sz w:val="24"/>
          <w:szCs w:val="24"/>
        </w:rPr>
      </w:pPr>
    </w:p>
    <w:p w:rsidR="00BE6C45" w:rsidRPr="008B473B" w:rsidRDefault="008B473B" w:rsidP="008B473B">
      <w:pPr>
        <w:pStyle w:val="Prrafodelista"/>
        <w:numPr>
          <w:ilvl w:val="0"/>
          <w:numId w:val="2"/>
        </w:numPr>
        <w:spacing w:after="0" w:line="240" w:lineRule="auto"/>
        <w:jc w:val="both"/>
        <w:rPr>
          <w:rFonts w:ascii="Arial" w:hAnsi="Arial" w:cs="Arial"/>
          <w:b/>
          <w:sz w:val="24"/>
          <w:szCs w:val="24"/>
        </w:rPr>
      </w:pPr>
      <w:r w:rsidRPr="008B473B">
        <w:rPr>
          <w:rFonts w:ascii="Arial" w:hAnsi="Arial" w:cs="Arial"/>
          <w:b/>
          <w:sz w:val="24"/>
          <w:szCs w:val="24"/>
        </w:rPr>
        <w:t>Conclusión</w:t>
      </w:r>
    </w:p>
    <w:p w:rsidR="008B473B" w:rsidRDefault="008B473B" w:rsidP="008B473B">
      <w:pPr>
        <w:spacing w:after="0" w:line="240" w:lineRule="auto"/>
        <w:jc w:val="both"/>
        <w:rPr>
          <w:rFonts w:ascii="Arial" w:hAnsi="Arial" w:cs="Arial"/>
          <w:color w:val="0B1037"/>
          <w:sz w:val="24"/>
          <w:szCs w:val="24"/>
        </w:rPr>
      </w:pPr>
    </w:p>
    <w:p w:rsidR="008B473B" w:rsidRDefault="008B473B" w:rsidP="008B473B">
      <w:pPr>
        <w:spacing w:after="0" w:line="240" w:lineRule="auto"/>
        <w:jc w:val="both"/>
        <w:rPr>
          <w:rFonts w:ascii="Arial" w:hAnsi="Arial" w:cs="Arial"/>
          <w:color w:val="0B1037"/>
          <w:sz w:val="24"/>
          <w:szCs w:val="24"/>
        </w:rPr>
      </w:pPr>
      <w:r>
        <w:rPr>
          <w:rFonts w:ascii="Arial" w:hAnsi="Arial" w:cs="Arial"/>
          <w:color w:val="0B1037"/>
          <w:sz w:val="24"/>
          <w:szCs w:val="24"/>
        </w:rPr>
        <w:t xml:space="preserve">Al concluir el proyecto </w:t>
      </w:r>
      <w:r w:rsidR="00B96B00">
        <w:rPr>
          <w:rFonts w:ascii="Arial" w:hAnsi="Arial" w:cs="Arial"/>
          <w:color w:val="0B1037"/>
          <w:sz w:val="24"/>
          <w:szCs w:val="24"/>
        </w:rPr>
        <w:t xml:space="preserve">se podrá disponer de una aplicación </w:t>
      </w:r>
      <w:r w:rsidR="002069A3">
        <w:rPr>
          <w:rFonts w:ascii="Arial" w:hAnsi="Arial" w:cs="Arial"/>
          <w:color w:val="0B1037"/>
          <w:sz w:val="24"/>
          <w:szCs w:val="24"/>
        </w:rPr>
        <w:t xml:space="preserve">móvil (BGE </w:t>
      </w:r>
      <w:proofErr w:type="spellStart"/>
      <w:r w:rsidR="002069A3">
        <w:rPr>
          <w:rFonts w:ascii="Arial" w:hAnsi="Arial" w:cs="Arial"/>
          <w:color w:val="0B1037"/>
          <w:sz w:val="24"/>
          <w:szCs w:val="24"/>
        </w:rPr>
        <w:t>Bolivian</w:t>
      </w:r>
      <w:proofErr w:type="spellEnd"/>
      <w:r w:rsidR="002069A3">
        <w:rPr>
          <w:rFonts w:ascii="Arial" w:hAnsi="Arial" w:cs="Arial"/>
          <w:color w:val="0B1037"/>
          <w:sz w:val="24"/>
          <w:szCs w:val="24"/>
        </w:rPr>
        <w:t xml:space="preserve"> Green Explorer) </w:t>
      </w:r>
      <w:r w:rsidR="00B96B00">
        <w:rPr>
          <w:rFonts w:ascii="Arial" w:hAnsi="Arial" w:cs="Arial"/>
          <w:color w:val="0B1037"/>
          <w:sz w:val="24"/>
          <w:szCs w:val="24"/>
        </w:rPr>
        <w:t>de búsqueda y consulta</w:t>
      </w:r>
      <w:r w:rsidR="007747FE">
        <w:rPr>
          <w:rFonts w:ascii="Arial" w:hAnsi="Arial" w:cs="Arial"/>
          <w:color w:val="0B1037"/>
          <w:sz w:val="24"/>
          <w:szCs w:val="24"/>
        </w:rPr>
        <w:t xml:space="preserve"> </w:t>
      </w:r>
      <w:r>
        <w:rPr>
          <w:rFonts w:ascii="Arial" w:hAnsi="Arial" w:cs="Arial"/>
          <w:color w:val="0B1037"/>
          <w:sz w:val="24"/>
          <w:szCs w:val="24"/>
        </w:rPr>
        <w:t xml:space="preserve">alternativo </w:t>
      </w:r>
      <w:r w:rsidR="007747FE">
        <w:rPr>
          <w:rFonts w:ascii="Arial" w:hAnsi="Arial" w:cs="Arial"/>
          <w:color w:val="0B1037"/>
          <w:sz w:val="24"/>
          <w:szCs w:val="24"/>
        </w:rPr>
        <w:t xml:space="preserve">amigable al usuario </w:t>
      </w:r>
      <w:r w:rsidR="00122AB7">
        <w:rPr>
          <w:rFonts w:ascii="Arial" w:hAnsi="Arial" w:cs="Arial"/>
          <w:color w:val="0B1037"/>
          <w:sz w:val="24"/>
          <w:szCs w:val="24"/>
        </w:rPr>
        <w:t xml:space="preserve">que nos permita obtener información online de las zonas </w:t>
      </w:r>
      <w:r w:rsidR="002069A3">
        <w:rPr>
          <w:rFonts w:ascii="Arial" w:hAnsi="Arial" w:cs="Arial"/>
          <w:color w:val="0B1037"/>
          <w:sz w:val="24"/>
          <w:szCs w:val="24"/>
        </w:rPr>
        <w:t xml:space="preserve">geográficas y diferentes temporadas </w:t>
      </w:r>
      <w:r w:rsidR="00122AB7">
        <w:rPr>
          <w:rFonts w:ascii="Arial" w:hAnsi="Arial" w:cs="Arial"/>
          <w:color w:val="0B1037"/>
          <w:sz w:val="24"/>
          <w:szCs w:val="24"/>
        </w:rPr>
        <w:t xml:space="preserve">donde se tendrá un mejor rendimiento en la implementación de los diferentes tipos de </w:t>
      </w:r>
      <w:r w:rsidR="00A80EF0">
        <w:rPr>
          <w:rFonts w:ascii="Arial" w:hAnsi="Arial" w:cs="Arial"/>
          <w:color w:val="0B1037"/>
          <w:sz w:val="24"/>
          <w:szCs w:val="24"/>
        </w:rPr>
        <w:t>energías</w:t>
      </w:r>
      <w:r w:rsidR="00122AB7">
        <w:rPr>
          <w:rFonts w:ascii="Arial" w:hAnsi="Arial" w:cs="Arial"/>
          <w:color w:val="0B1037"/>
          <w:sz w:val="24"/>
          <w:szCs w:val="24"/>
        </w:rPr>
        <w:t xml:space="preserve"> renovables solar, eólico, hídrico, geotermal y biomasa,</w:t>
      </w:r>
      <w:r w:rsidR="002069A3">
        <w:rPr>
          <w:rFonts w:ascii="Arial" w:hAnsi="Arial" w:cs="Arial"/>
          <w:color w:val="0B1037"/>
          <w:sz w:val="24"/>
          <w:szCs w:val="24"/>
        </w:rPr>
        <w:t xml:space="preserve"> además de </w:t>
      </w:r>
      <w:r w:rsidR="008F45F2">
        <w:rPr>
          <w:rFonts w:ascii="Arial" w:hAnsi="Arial" w:cs="Arial"/>
          <w:color w:val="0B1037"/>
          <w:sz w:val="24"/>
          <w:szCs w:val="24"/>
        </w:rPr>
        <w:t xml:space="preserve">un historial estadístico de los fenómenos climatológicos de las zonas en </w:t>
      </w:r>
      <w:r w:rsidR="00A80EF0">
        <w:rPr>
          <w:rFonts w:ascii="Arial" w:hAnsi="Arial" w:cs="Arial"/>
          <w:color w:val="0B1037"/>
          <w:sz w:val="24"/>
          <w:szCs w:val="24"/>
        </w:rPr>
        <w:t>cuestión</w:t>
      </w:r>
      <w:r w:rsidR="00122AB7">
        <w:rPr>
          <w:rFonts w:ascii="Arial" w:hAnsi="Arial" w:cs="Arial"/>
          <w:color w:val="0B1037"/>
          <w:sz w:val="24"/>
          <w:szCs w:val="24"/>
        </w:rPr>
        <w:t>.</w:t>
      </w:r>
      <w:r w:rsidR="00C22FCD">
        <w:rPr>
          <w:rFonts w:ascii="Arial" w:hAnsi="Arial" w:cs="Arial"/>
          <w:color w:val="0B1037"/>
          <w:sz w:val="24"/>
          <w:szCs w:val="24"/>
        </w:rPr>
        <w:t xml:space="preserve"> Para ello la aplicación se posicionara en la ubicación real (coordenadas de latitud y longitud) y en el tiempo real (hora, </w:t>
      </w:r>
      <w:proofErr w:type="spellStart"/>
      <w:r w:rsidR="00C22FCD">
        <w:rPr>
          <w:rFonts w:ascii="Arial" w:hAnsi="Arial" w:cs="Arial"/>
          <w:color w:val="0B1037"/>
          <w:sz w:val="24"/>
          <w:szCs w:val="24"/>
        </w:rPr>
        <w:t>dia</w:t>
      </w:r>
      <w:proofErr w:type="spellEnd"/>
      <w:r w:rsidR="00C22FCD">
        <w:rPr>
          <w:rFonts w:ascii="Arial" w:hAnsi="Arial" w:cs="Arial"/>
          <w:color w:val="0B1037"/>
          <w:sz w:val="24"/>
          <w:szCs w:val="24"/>
        </w:rPr>
        <w:t>, mes y año) y las posibles variantes en un lapso de tiempo determinado.</w:t>
      </w:r>
    </w:p>
    <w:p w:rsidR="005137D2" w:rsidRPr="00413D93" w:rsidRDefault="005137D2" w:rsidP="008B473B">
      <w:pPr>
        <w:spacing w:after="0" w:line="240" w:lineRule="auto"/>
        <w:jc w:val="both"/>
        <w:rPr>
          <w:rFonts w:ascii="Arial" w:hAnsi="Arial" w:cs="Arial"/>
          <w:b/>
          <w:sz w:val="24"/>
          <w:szCs w:val="24"/>
        </w:rPr>
      </w:pPr>
    </w:p>
    <w:p w:rsidR="005137D2" w:rsidRPr="002069A3" w:rsidRDefault="002069A3" w:rsidP="008B473B">
      <w:pPr>
        <w:spacing w:after="0" w:line="240" w:lineRule="auto"/>
        <w:jc w:val="both"/>
        <w:rPr>
          <w:rFonts w:ascii="Arial" w:hAnsi="Arial" w:cs="Arial"/>
          <w:sz w:val="24"/>
          <w:szCs w:val="24"/>
        </w:rPr>
      </w:pPr>
      <w:r>
        <w:rPr>
          <w:rFonts w:ascii="Arial" w:hAnsi="Arial" w:cs="Arial"/>
          <w:sz w:val="24"/>
          <w:szCs w:val="24"/>
        </w:rPr>
        <w:t xml:space="preserve">BGE es una aplicación fácil de usar </w:t>
      </w:r>
      <w:r w:rsidR="005923DE">
        <w:rPr>
          <w:rFonts w:ascii="Arial" w:hAnsi="Arial" w:cs="Arial"/>
          <w:sz w:val="24"/>
          <w:szCs w:val="24"/>
        </w:rPr>
        <w:t>e</w:t>
      </w:r>
      <w:r w:rsidRPr="002069A3">
        <w:rPr>
          <w:rFonts w:ascii="Arial" w:hAnsi="Arial" w:cs="Arial"/>
          <w:sz w:val="24"/>
          <w:szCs w:val="24"/>
        </w:rPr>
        <w:t>l beneficio real y de impacto inmediato será que como consulta antes la investigación y factibilidad para la implementación de las diferentes tecnologías</w:t>
      </w:r>
      <w:r w:rsidR="00C22FCD">
        <w:rPr>
          <w:rFonts w:ascii="Arial" w:hAnsi="Arial" w:cs="Arial"/>
          <w:sz w:val="24"/>
          <w:szCs w:val="24"/>
        </w:rPr>
        <w:t xml:space="preserve"> de </w:t>
      </w:r>
      <w:r w:rsidR="00A17CD8">
        <w:rPr>
          <w:rFonts w:ascii="Arial" w:hAnsi="Arial" w:cs="Arial"/>
          <w:sz w:val="24"/>
          <w:szCs w:val="24"/>
        </w:rPr>
        <w:t>Energía</w:t>
      </w:r>
      <w:r w:rsidR="00C22FCD">
        <w:rPr>
          <w:rFonts w:ascii="Arial" w:hAnsi="Arial" w:cs="Arial"/>
          <w:sz w:val="24"/>
          <w:szCs w:val="24"/>
        </w:rPr>
        <w:t xml:space="preserve"> Renovable</w:t>
      </w:r>
    </w:p>
    <w:p w:rsidR="002069A3" w:rsidRDefault="002069A3" w:rsidP="008B473B">
      <w:pPr>
        <w:spacing w:after="0" w:line="240" w:lineRule="auto"/>
        <w:jc w:val="both"/>
        <w:rPr>
          <w:rFonts w:ascii="Arial" w:hAnsi="Arial" w:cs="Arial"/>
          <w:b/>
          <w:sz w:val="24"/>
          <w:szCs w:val="24"/>
        </w:rPr>
      </w:pPr>
    </w:p>
    <w:p w:rsidR="005137D2" w:rsidRPr="00413D93" w:rsidRDefault="005137D2" w:rsidP="008B473B">
      <w:pPr>
        <w:spacing w:after="0" w:line="240" w:lineRule="auto"/>
        <w:jc w:val="both"/>
        <w:rPr>
          <w:rFonts w:ascii="Arial" w:hAnsi="Arial" w:cs="Arial"/>
          <w:sz w:val="24"/>
          <w:szCs w:val="24"/>
        </w:rPr>
      </w:pPr>
    </w:p>
    <w:p w:rsidR="005137D2" w:rsidRDefault="00BE50F6" w:rsidP="00BE50F6">
      <w:pPr>
        <w:pStyle w:val="Prrafodelista"/>
        <w:numPr>
          <w:ilvl w:val="0"/>
          <w:numId w:val="2"/>
        </w:numPr>
        <w:spacing w:after="0" w:line="240" w:lineRule="auto"/>
        <w:jc w:val="both"/>
        <w:rPr>
          <w:rFonts w:ascii="Arial" w:hAnsi="Arial" w:cs="Arial"/>
          <w:sz w:val="24"/>
          <w:szCs w:val="24"/>
        </w:rPr>
      </w:pPr>
      <w:proofErr w:type="spellStart"/>
      <w:r>
        <w:rPr>
          <w:rFonts w:ascii="Arial" w:hAnsi="Arial" w:cs="Arial"/>
          <w:sz w:val="24"/>
          <w:szCs w:val="24"/>
        </w:rPr>
        <w:t>Bibliografia</w:t>
      </w:r>
      <w:proofErr w:type="spellEnd"/>
    </w:p>
    <w:p w:rsidR="00BE50F6" w:rsidRDefault="009A3822" w:rsidP="00BE50F6">
      <w:pPr>
        <w:spacing w:after="0" w:line="240" w:lineRule="auto"/>
        <w:ind w:firstLine="360"/>
        <w:jc w:val="both"/>
      </w:pPr>
      <w:hyperlink r:id="rId13" w:history="1">
        <w:r w:rsidR="00BE50F6" w:rsidRPr="00C44A90">
          <w:rPr>
            <w:rStyle w:val="Hipervnculo"/>
          </w:rPr>
          <w:t>http://www.lasenergiasrenovables.com/noticias/geotermia/boliviapromueveenergiageotermica/index.html</w:t>
        </w:r>
      </w:hyperlink>
    </w:p>
    <w:p w:rsidR="00BE50F6" w:rsidRDefault="009A3822" w:rsidP="00BE50F6">
      <w:pPr>
        <w:spacing w:after="0" w:line="240" w:lineRule="auto"/>
        <w:ind w:firstLine="360"/>
        <w:jc w:val="both"/>
      </w:pPr>
      <w:hyperlink r:id="rId14" w:history="1">
        <w:r w:rsidR="00BE50F6" w:rsidRPr="00C44A90">
          <w:rPr>
            <w:rStyle w:val="Hipervnculo"/>
          </w:rPr>
          <w:t>http://geotermiaenbolivia.blogspot.com/</w:t>
        </w:r>
      </w:hyperlink>
    </w:p>
    <w:p w:rsidR="00BE50F6" w:rsidRDefault="009A3822" w:rsidP="00BE50F6">
      <w:pPr>
        <w:spacing w:after="0" w:line="240" w:lineRule="auto"/>
        <w:ind w:firstLine="360"/>
        <w:jc w:val="both"/>
      </w:pPr>
      <w:hyperlink r:id="rId15" w:history="1">
        <w:r w:rsidR="00BE50F6" w:rsidRPr="00C44A90">
          <w:rPr>
            <w:rStyle w:val="Hipervnculo"/>
          </w:rPr>
          <w:t>http://desenchufados.net/australia-apuesta-por-la-energia-geotermica/</w:t>
        </w:r>
      </w:hyperlink>
    </w:p>
    <w:p w:rsidR="00BE50F6" w:rsidRDefault="009A3822" w:rsidP="00BE50F6">
      <w:pPr>
        <w:spacing w:after="0" w:line="240" w:lineRule="auto"/>
        <w:ind w:firstLine="360"/>
      </w:pPr>
      <w:hyperlink r:id="rId16" w:history="1">
        <w:r w:rsidR="00BE50F6" w:rsidRPr="00A65592">
          <w:rPr>
            <w:rStyle w:val="Hipervnculo"/>
          </w:rPr>
          <w:t>http://www.cplatina.com/oficial/energia-geometrica</w:t>
        </w:r>
      </w:hyperlink>
    </w:p>
    <w:p w:rsidR="00BE50F6" w:rsidRDefault="009A3822" w:rsidP="00BE50F6">
      <w:pPr>
        <w:spacing w:after="0" w:line="240" w:lineRule="auto"/>
        <w:ind w:firstLine="360"/>
      </w:pPr>
      <w:hyperlink r:id="rId17" w:history="1">
        <w:r w:rsidR="00BE50F6" w:rsidRPr="00A65592">
          <w:rPr>
            <w:rStyle w:val="Hipervnculo"/>
          </w:rPr>
          <w:t>http://www.docentes.utonet.edu.bo/gnavab/wp-content/uploads/TEXTO_COMPLETO.pdf</w:t>
        </w:r>
      </w:hyperlink>
    </w:p>
    <w:p w:rsidR="00BE50F6" w:rsidRDefault="009A3822" w:rsidP="00BE50F6">
      <w:pPr>
        <w:spacing w:after="0" w:line="240" w:lineRule="auto"/>
        <w:ind w:firstLine="360"/>
      </w:pPr>
      <w:hyperlink r:id="rId18" w:history="1">
        <w:r w:rsidR="00BE50F6" w:rsidRPr="00A65592">
          <w:rPr>
            <w:rStyle w:val="Hipervnculo"/>
          </w:rPr>
          <w:t>http://www.cndc.bo/media/archivos/graf/gene_hora/gweb_despdia_genera.php</w:t>
        </w:r>
      </w:hyperlink>
    </w:p>
    <w:p w:rsidR="00BE50F6" w:rsidRDefault="009A3822" w:rsidP="00BE50F6">
      <w:pPr>
        <w:spacing w:after="0" w:line="240" w:lineRule="auto"/>
        <w:ind w:firstLine="360"/>
      </w:pPr>
      <w:hyperlink r:id="rId19" w:history="1">
        <w:r w:rsidR="00BE50F6" w:rsidRPr="00C44A90">
          <w:rPr>
            <w:rStyle w:val="Hipervnculo"/>
          </w:rPr>
          <w:t>http://smienergias.wordpress.com/category/energia-solar/energia-solar-en-el-mundo/</w:t>
        </w:r>
      </w:hyperlink>
    </w:p>
    <w:p w:rsidR="00BE50F6" w:rsidRDefault="009A3822" w:rsidP="00BE50F6">
      <w:pPr>
        <w:spacing w:after="0" w:line="240" w:lineRule="auto"/>
        <w:ind w:firstLine="360"/>
      </w:pPr>
      <w:hyperlink r:id="rId20" w:history="1">
        <w:r w:rsidR="00BE50F6" w:rsidRPr="00A65592">
          <w:rPr>
            <w:rStyle w:val="Hipervnculo"/>
          </w:rPr>
          <w:t>http://www.cplatina.com/oficial/energia-geometrica</w:t>
        </w:r>
      </w:hyperlink>
    </w:p>
    <w:p w:rsidR="00BE50F6" w:rsidRDefault="00BE50F6" w:rsidP="00BE50F6">
      <w:pPr>
        <w:spacing w:after="0" w:line="240" w:lineRule="auto"/>
        <w:jc w:val="both"/>
      </w:pPr>
    </w:p>
    <w:p w:rsidR="00BE50F6" w:rsidRDefault="00BE50F6" w:rsidP="00BE50F6">
      <w:pPr>
        <w:spacing w:after="0" w:line="240" w:lineRule="auto"/>
        <w:jc w:val="both"/>
        <w:rPr>
          <w:rFonts w:ascii="Arial" w:hAnsi="Arial" w:cs="Arial"/>
          <w:sz w:val="24"/>
          <w:szCs w:val="24"/>
        </w:rPr>
      </w:pPr>
    </w:p>
    <w:p w:rsidR="00BE50F6" w:rsidRDefault="00BE50F6" w:rsidP="00BE50F6">
      <w:pPr>
        <w:spacing w:after="0" w:line="240" w:lineRule="auto"/>
        <w:jc w:val="both"/>
        <w:rPr>
          <w:rFonts w:ascii="Arial" w:hAnsi="Arial" w:cs="Arial"/>
          <w:sz w:val="24"/>
          <w:szCs w:val="24"/>
        </w:rPr>
      </w:pPr>
    </w:p>
    <w:p w:rsidR="00BE50F6" w:rsidRPr="00BE50F6" w:rsidRDefault="00BE50F6" w:rsidP="00BE50F6">
      <w:pPr>
        <w:spacing w:after="0" w:line="240" w:lineRule="auto"/>
        <w:jc w:val="both"/>
        <w:rPr>
          <w:rFonts w:ascii="Arial" w:hAnsi="Arial" w:cs="Arial"/>
          <w:sz w:val="24"/>
          <w:szCs w:val="24"/>
        </w:rPr>
      </w:pPr>
    </w:p>
    <w:p w:rsidR="005137D2" w:rsidRPr="00413D93" w:rsidRDefault="005137D2" w:rsidP="008B473B">
      <w:pPr>
        <w:spacing w:after="0" w:line="240" w:lineRule="auto"/>
        <w:jc w:val="both"/>
        <w:rPr>
          <w:rFonts w:ascii="Arial" w:hAnsi="Arial" w:cs="Arial"/>
          <w:sz w:val="24"/>
          <w:szCs w:val="24"/>
        </w:rPr>
      </w:pPr>
    </w:p>
    <w:p w:rsidR="005137D2" w:rsidRPr="00413D93" w:rsidRDefault="005137D2" w:rsidP="008B473B">
      <w:pPr>
        <w:spacing w:after="0" w:line="240" w:lineRule="auto"/>
        <w:jc w:val="both"/>
        <w:rPr>
          <w:rFonts w:ascii="Arial" w:hAnsi="Arial" w:cs="Arial"/>
          <w:sz w:val="24"/>
          <w:szCs w:val="24"/>
        </w:rPr>
      </w:pPr>
    </w:p>
    <w:p w:rsidR="005137D2" w:rsidRPr="00413D93" w:rsidRDefault="005137D2" w:rsidP="008B473B">
      <w:pPr>
        <w:spacing w:after="0" w:line="240" w:lineRule="auto"/>
        <w:jc w:val="both"/>
        <w:rPr>
          <w:rFonts w:ascii="Arial" w:hAnsi="Arial" w:cs="Arial"/>
          <w:sz w:val="24"/>
          <w:szCs w:val="24"/>
        </w:rPr>
      </w:pPr>
    </w:p>
    <w:sectPr w:rsidR="005137D2" w:rsidRPr="00413D93" w:rsidSect="00385076">
      <w:pgSz w:w="12240" w:h="15840" w:code="1"/>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DE284F"/>
    <w:multiLevelType w:val="multilevel"/>
    <w:tmpl w:val="4A2E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EF30963"/>
    <w:multiLevelType w:val="hybridMultilevel"/>
    <w:tmpl w:val="617ADEF4"/>
    <w:lvl w:ilvl="0" w:tplc="6A1AD2BE">
      <w:start w:val="2"/>
      <w:numFmt w:val="bullet"/>
      <w:lvlText w:val=""/>
      <w:lvlJc w:val="left"/>
      <w:pPr>
        <w:ind w:left="1068" w:hanging="360"/>
      </w:pPr>
      <w:rPr>
        <w:rFonts w:ascii="Symbol" w:eastAsiaTheme="minorHAnsi"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2">
    <w:nsid w:val="5FAB7A9C"/>
    <w:multiLevelType w:val="multilevel"/>
    <w:tmpl w:val="73609E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5137D2"/>
    <w:rsid w:val="000E07F7"/>
    <w:rsid w:val="00122AB7"/>
    <w:rsid w:val="001416C2"/>
    <w:rsid w:val="001C5ED1"/>
    <w:rsid w:val="002069A3"/>
    <w:rsid w:val="00225F57"/>
    <w:rsid w:val="002E775F"/>
    <w:rsid w:val="003051C4"/>
    <w:rsid w:val="00361DDD"/>
    <w:rsid w:val="00385076"/>
    <w:rsid w:val="003C5250"/>
    <w:rsid w:val="003D37D4"/>
    <w:rsid w:val="00413D93"/>
    <w:rsid w:val="005137D2"/>
    <w:rsid w:val="005923DE"/>
    <w:rsid w:val="006C422B"/>
    <w:rsid w:val="006F17F8"/>
    <w:rsid w:val="006F5295"/>
    <w:rsid w:val="00734411"/>
    <w:rsid w:val="007429CB"/>
    <w:rsid w:val="007747FE"/>
    <w:rsid w:val="007839E8"/>
    <w:rsid w:val="007E275B"/>
    <w:rsid w:val="008B473B"/>
    <w:rsid w:val="008F45F2"/>
    <w:rsid w:val="009A3822"/>
    <w:rsid w:val="00A17CD8"/>
    <w:rsid w:val="00A80EF0"/>
    <w:rsid w:val="00AF4C97"/>
    <w:rsid w:val="00B82E07"/>
    <w:rsid w:val="00B96B00"/>
    <w:rsid w:val="00BE50F6"/>
    <w:rsid w:val="00BE6C45"/>
    <w:rsid w:val="00C22FCD"/>
    <w:rsid w:val="00CF6145"/>
    <w:rsid w:val="00DE6A50"/>
    <w:rsid w:val="00DF3235"/>
    <w:rsid w:val="00EF7E15"/>
    <w:rsid w:val="00F36E7B"/>
    <w:rsid w:val="00FB4AB7"/>
  </w:rsids>
  <m:mathPr>
    <m:mathFont m:val="Cambria Math"/>
    <m:brkBin m:val="before"/>
    <m:brkBinSub m:val="--"/>
    <m:smallFrac m:val="off"/>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422B"/>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E6C45"/>
    <w:pPr>
      <w:ind w:left="720"/>
      <w:contextualSpacing/>
    </w:pPr>
  </w:style>
  <w:style w:type="paragraph" w:styleId="NormalWeb">
    <w:name w:val="Normal (Web)"/>
    <w:basedOn w:val="Normal"/>
    <w:uiPriority w:val="99"/>
    <w:semiHidden/>
    <w:unhideWhenUsed/>
    <w:rsid w:val="00B82E07"/>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styleId="Hipervnculo">
    <w:name w:val="Hyperlink"/>
    <w:basedOn w:val="Fuentedeprrafopredeter"/>
    <w:uiPriority w:val="99"/>
    <w:unhideWhenUsed/>
    <w:rsid w:val="00B82E07"/>
    <w:rPr>
      <w:strike w:val="0"/>
      <w:dstrike w:val="0"/>
      <w:color w:val="0000FF"/>
      <w:u w:val="none"/>
      <w:effect w:val="none"/>
    </w:rPr>
  </w:style>
  <w:style w:type="paragraph" w:styleId="Textodeglobo">
    <w:name w:val="Balloon Text"/>
    <w:basedOn w:val="Normal"/>
    <w:link w:val="TextodegloboCar"/>
    <w:uiPriority w:val="99"/>
    <w:semiHidden/>
    <w:unhideWhenUsed/>
    <w:rsid w:val="00B82E0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2E0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0544195">
      <w:bodyDiv w:val="1"/>
      <w:marLeft w:val="0"/>
      <w:marRight w:val="0"/>
      <w:marTop w:val="0"/>
      <w:marBottom w:val="0"/>
      <w:divBdr>
        <w:top w:val="none" w:sz="0" w:space="0" w:color="auto"/>
        <w:left w:val="none" w:sz="0" w:space="0" w:color="auto"/>
        <w:bottom w:val="none" w:sz="0" w:space="0" w:color="auto"/>
        <w:right w:val="none" w:sz="0" w:space="0" w:color="auto"/>
      </w:divBdr>
      <w:divsChild>
        <w:div w:id="55400991">
          <w:marLeft w:val="0"/>
          <w:marRight w:val="0"/>
          <w:marTop w:val="0"/>
          <w:marBottom w:val="0"/>
          <w:divBdr>
            <w:top w:val="none" w:sz="0" w:space="0" w:color="auto"/>
            <w:left w:val="none" w:sz="0" w:space="0" w:color="auto"/>
            <w:bottom w:val="none" w:sz="0" w:space="0" w:color="auto"/>
            <w:right w:val="none" w:sz="0" w:space="0" w:color="auto"/>
          </w:divBdr>
          <w:divsChild>
            <w:div w:id="730999828">
              <w:marLeft w:val="0"/>
              <w:marRight w:val="0"/>
              <w:marTop w:val="0"/>
              <w:marBottom w:val="0"/>
              <w:divBdr>
                <w:top w:val="none" w:sz="0" w:space="0" w:color="auto"/>
                <w:left w:val="none" w:sz="0" w:space="0" w:color="auto"/>
                <w:bottom w:val="none" w:sz="0" w:space="0" w:color="auto"/>
                <w:right w:val="none" w:sz="0" w:space="0" w:color="auto"/>
              </w:divBdr>
              <w:divsChild>
                <w:div w:id="948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4320">
      <w:bodyDiv w:val="1"/>
      <w:marLeft w:val="48"/>
      <w:marRight w:val="48"/>
      <w:marTop w:val="0"/>
      <w:marBottom w:val="0"/>
      <w:divBdr>
        <w:top w:val="none" w:sz="0" w:space="0" w:color="auto"/>
        <w:left w:val="none" w:sz="0" w:space="0" w:color="auto"/>
        <w:bottom w:val="none" w:sz="0" w:space="0" w:color="auto"/>
        <w:right w:val="none" w:sz="0" w:space="0" w:color="auto"/>
      </w:divBdr>
      <w:divsChild>
        <w:div w:id="1686395500">
          <w:marLeft w:val="0"/>
          <w:marRight w:val="0"/>
          <w:marTop w:val="0"/>
          <w:marBottom w:val="0"/>
          <w:divBdr>
            <w:top w:val="none" w:sz="0" w:space="0" w:color="auto"/>
            <w:left w:val="none" w:sz="0" w:space="0" w:color="auto"/>
            <w:bottom w:val="none" w:sz="0" w:space="0" w:color="auto"/>
            <w:right w:val="none" w:sz="0" w:space="0" w:color="auto"/>
          </w:divBdr>
          <w:divsChild>
            <w:div w:id="863637588">
              <w:marLeft w:val="0"/>
              <w:marRight w:val="0"/>
              <w:marTop w:val="0"/>
              <w:marBottom w:val="0"/>
              <w:divBdr>
                <w:top w:val="none" w:sz="0" w:space="0" w:color="auto"/>
                <w:left w:val="none" w:sz="0" w:space="0" w:color="auto"/>
                <w:bottom w:val="none" w:sz="0" w:space="0" w:color="auto"/>
                <w:right w:val="none" w:sz="0" w:space="0" w:color="auto"/>
              </w:divBdr>
              <w:divsChild>
                <w:div w:id="1346400639">
                  <w:marLeft w:val="0"/>
                  <w:marRight w:val="0"/>
                  <w:marTop w:val="0"/>
                  <w:marBottom w:val="0"/>
                  <w:divBdr>
                    <w:top w:val="none" w:sz="0" w:space="0" w:color="auto"/>
                    <w:left w:val="none" w:sz="0" w:space="0" w:color="auto"/>
                    <w:bottom w:val="none" w:sz="0" w:space="0" w:color="auto"/>
                    <w:right w:val="none" w:sz="0" w:space="0" w:color="auto"/>
                  </w:divBdr>
                  <w:divsChild>
                    <w:div w:id="942306608">
                      <w:marLeft w:val="0"/>
                      <w:marRight w:val="0"/>
                      <w:marTop w:val="0"/>
                      <w:marBottom w:val="0"/>
                      <w:divBdr>
                        <w:top w:val="none" w:sz="0" w:space="0" w:color="auto"/>
                        <w:left w:val="none" w:sz="0" w:space="0" w:color="auto"/>
                        <w:bottom w:val="none" w:sz="0" w:space="0" w:color="auto"/>
                        <w:right w:val="none" w:sz="0" w:space="0" w:color="auto"/>
                      </w:divBdr>
                      <w:divsChild>
                        <w:div w:id="11244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524970">
      <w:bodyDiv w:val="1"/>
      <w:marLeft w:val="48"/>
      <w:marRight w:val="48"/>
      <w:marTop w:val="0"/>
      <w:marBottom w:val="0"/>
      <w:divBdr>
        <w:top w:val="none" w:sz="0" w:space="0" w:color="auto"/>
        <w:left w:val="none" w:sz="0" w:space="0" w:color="auto"/>
        <w:bottom w:val="none" w:sz="0" w:space="0" w:color="auto"/>
        <w:right w:val="none" w:sz="0" w:space="0" w:color="auto"/>
      </w:divBdr>
      <w:divsChild>
        <w:div w:id="1300498911">
          <w:marLeft w:val="0"/>
          <w:marRight w:val="0"/>
          <w:marTop w:val="0"/>
          <w:marBottom w:val="0"/>
          <w:divBdr>
            <w:top w:val="none" w:sz="0" w:space="0" w:color="auto"/>
            <w:left w:val="none" w:sz="0" w:space="0" w:color="auto"/>
            <w:bottom w:val="none" w:sz="0" w:space="0" w:color="auto"/>
            <w:right w:val="none" w:sz="0" w:space="0" w:color="auto"/>
          </w:divBdr>
          <w:divsChild>
            <w:div w:id="2147159166">
              <w:marLeft w:val="0"/>
              <w:marRight w:val="0"/>
              <w:marTop w:val="0"/>
              <w:marBottom w:val="0"/>
              <w:divBdr>
                <w:top w:val="none" w:sz="0" w:space="0" w:color="auto"/>
                <w:left w:val="none" w:sz="0" w:space="0" w:color="auto"/>
                <w:bottom w:val="none" w:sz="0" w:space="0" w:color="auto"/>
                <w:right w:val="none" w:sz="0" w:space="0" w:color="auto"/>
              </w:divBdr>
              <w:divsChild>
                <w:div w:id="1527207028">
                  <w:marLeft w:val="0"/>
                  <w:marRight w:val="0"/>
                  <w:marTop w:val="0"/>
                  <w:marBottom w:val="0"/>
                  <w:divBdr>
                    <w:top w:val="none" w:sz="0" w:space="0" w:color="auto"/>
                    <w:left w:val="none" w:sz="0" w:space="0" w:color="auto"/>
                    <w:bottom w:val="none" w:sz="0" w:space="0" w:color="auto"/>
                    <w:right w:val="none" w:sz="0" w:space="0" w:color="auto"/>
                  </w:divBdr>
                  <w:divsChild>
                    <w:div w:id="2090420004">
                      <w:marLeft w:val="0"/>
                      <w:marRight w:val="0"/>
                      <w:marTop w:val="0"/>
                      <w:marBottom w:val="0"/>
                      <w:divBdr>
                        <w:top w:val="none" w:sz="0" w:space="0" w:color="auto"/>
                        <w:left w:val="none" w:sz="0" w:space="0" w:color="auto"/>
                        <w:bottom w:val="none" w:sz="0" w:space="0" w:color="auto"/>
                        <w:right w:val="none" w:sz="0" w:space="0" w:color="auto"/>
                      </w:divBdr>
                      <w:divsChild>
                        <w:div w:id="15331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622047">
      <w:bodyDiv w:val="1"/>
      <w:marLeft w:val="0"/>
      <w:marRight w:val="0"/>
      <w:marTop w:val="0"/>
      <w:marBottom w:val="0"/>
      <w:divBdr>
        <w:top w:val="none" w:sz="0" w:space="0" w:color="auto"/>
        <w:left w:val="none" w:sz="0" w:space="0" w:color="auto"/>
        <w:bottom w:val="none" w:sz="0" w:space="0" w:color="auto"/>
        <w:right w:val="none" w:sz="0" w:space="0" w:color="auto"/>
      </w:divBdr>
      <w:divsChild>
        <w:div w:id="893125256">
          <w:marLeft w:val="0"/>
          <w:marRight w:val="0"/>
          <w:marTop w:val="0"/>
          <w:marBottom w:val="0"/>
          <w:divBdr>
            <w:top w:val="none" w:sz="0" w:space="0" w:color="auto"/>
            <w:left w:val="none" w:sz="0" w:space="0" w:color="auto"/>
            <w:bottom w:val="none" w:sz="0" w:space="0" w:color="auto"/>
            <w:right w:val="none" w:sz="0" w:space="0" w:color="auto"/>
          </w:divBdr>
          <w:divsChild>
            <w:div w:id="90975246">
              <w:marLeft w:val="0"/>
              <w:marRight w:val="0"/>
              <w:marTop w:val="0"/>
              <w:marBottom w:val="0"/>
              <w:divBdr>
                <w:top w:val="none" w:sz="0" w:space="0" w:color="auto"/>
                <w:left w:val="none" w:sz="0" w:space="0" w:color="auto"/>
                <w:bottom w:val="none" w:sz="0" w:space="0" w:color="auto"/>
                <w:right w:val="none" w:sz="0" w:space="0" w:color="auto"/>
              </w:divBdr>
              <w:divsChild>
                <w:div w:id="1159423183">
                  <w:marLeft w:val="0"/>
                  <w:marRight w:val="0"/>
                  <w:marTop w:val="0"/>
                  <w:marBottom w:val="0"/>
                  <w:divBdr>
                    <w:top w:val="none" w:sz="0" w:space="0" w:color="auto"/>
                    <w:left w:val="none" w:sz="0" w:space="0" w:color="auto"/>
                    <w:bottom w:val="none" w:sz="0" w:space="0" w:color="auto"/>
                    <w:right w:val="none" w:sz="0" w:space="0" w:color="auto"/>
                  </w:divBdr>
                  <w:divsChild>
                    <w:div w:id="2064792769">
                      <w:marLeft w:val="0"/>
                      <w:marRight w:val="0"/>
                      <w:marTop w:val="0"/>
                      <w:marBottom w:val="0"/>
                      <w:divBdr>
                        <w:top w:val="none" w:sz="0" w:space="0" w:color="auto"/>
                        <w:left w:val="none" w:sz="0" w:space="0" w:color="auto"/>
                        <w:bottom w:val="none" w:sz="0" w:space="0" w:color="auto"/>
                        <w:right w:val="none" w:sz="0" w:space="0" w:color="auto"/>
                      </w:divBdr>
                      <w:divsChild>
                        <w:div w:id="827135581">
                          <w:marLeft w:val="0"/>
                          <w:marRight w:val="0"/>
                          <w:marTop w:val="0"/>
                          <w:marBottom w:val="0"/>
                          <w:divBdr>
                            <w:top w:val="none" w:sz="0" w:space="0" w:color="auto"/>
                            <w:left w:val="none" w:sz="0" w:space="0" w:color="auto"/>
                            <w:bottom w:val="none" w:sz="0" w:space="0" w:color="auto"/>
                            <w:right w:val="none" w:sz="0" w:space="0" w:color="auto"/>
                          </w:divBdr>
                          <w:divsChild>
                            <w:div w:id="1056779035">
                              <w:marLeft w:val="0"/>
                              <w:marRight w:val="0"/>
                              <w:marTop w:val="0"/>
                              <w:marBottom w:val="0"/>
                              <w:divBdr>
                                <w:top w:val="none" w:sz="0" w:space="0" w:color="auto"/>
                                <w:left w:val="none" w:sz="0" w:space="0" w:color="auto"/>
                                <w:bottom w:val="none" w:sz="0" w:space="0" w:color="auto"/>
                                <w:right w:val="none" w:sz="0" w:space="0" w:color="auto"/>
                              </w:divBdr>
                              <w:divsChild>
                                <w:div w:id="1313867601">
                                  <w:marLeft w:val="0"/>
                                  <w:marRight w:val="0"/>
                                  <w:marTop w:val="0"/>
                                  <w:marBottom w:val="0"/>
                                  <w:divBdr>
                                    <w:top w:val="none" w:sz="0" w:space="0" w:color="auto"/>
                                    <w:left w:val="none" w:sz="0" w:space="0" w:color="auto"/>
                                    <w:bottom w:val="none" w:sz="0" w:space="0" w:color="auto"/>
                                    <w:right w:val="none" w:sz="0" w:space="0" w:color="auto"/>
                                  </w:divBdr>
                                  <w:divsChild>
                                    <w:div w:id="52148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2682298">
      <w:bodyDiv w:val="1"/>
      <w:marLeft w:val="0"/>
      <w:marRight w:val="0"/>
      <w:marTop w:val="0"/>
      <w:marBottom w:val="0"/>
      <w:divBdr>
        <w:top w:val="none" w:sz="0" w:space="0" w:color="auto"/>
        <w:left w:val="none" w:sz="0" w:space="0" w:color="auto"/>
        <w:bottom w:val="none" w:sz="0" w:space="0" w:color="auto"/>
        <w:right w:val="none" w:sz="0" w:space="0" w:color="auto"/>
      </w:divBdr>
      <w:divsChild>
        <w:div w:id="80641622">
          <w:marLeft w:val="0"/>
          <w:marRight w:val="0"/>
          <w:marTop w:val="0"/>
          <w:marBottom w:val="0"/>
          <w:divBdr>
            <w:top w:val="none" w:sz="0" w:space="0" w:color="auto"/>
            <w:left w:val="none" w:sz="0" w:space="0" w:color="auto"/>
            <w:bottom w:val="none" w:sz="0" w:space="0" w:color="auto"/>
            <w:right w:val="none" w:sz="0" w:space="0" w:color="auto"/>
          </w:divBdr>
          <w:divsChild>
            <w:div w:id="1666400060">
              <w:marLeft w:val="0"/>
              <w:marRight w:val="0"/>
              <w:marTop w:val="0"/>
              <w:marBottom w:val="0"/>
              <w:divBdr>
                <w:top w:val="none" w:sz="0" w:space="0" w:color="auto"/>
                <w:left w:val="none" w:sz="0" w:space="0" w:color="auto"/>
                <w:bottom w:val="none" w:sz="0" w:space="0" w:color="auto"/>
                <w:right w:val="none" w:sz="0" w:space="0" w:color="auto"/>
              </w:divBdr>
              <w:divsChild>
                <w:div w:id="555745643">
                  <w:marLeft w:val="0"/>
                  <w:marRight w:val="0"/>
                  <w:marTop w:val="0"/>
                  <w:marBottom w:val="0"/>
                  <w:divBdr>
                    <w:top w:val="none" w:sz="0" w:space="0" w:color="auto"/>
                    <w:left w:val="none" w:sz="0" w:space="0" w:color="auto"/>
                    <w:bottom w:val="none" w:sz="0" w:space="0" w:color="auto"/>
                    <w:right w:val="none" w:sz="0" w:space="0" w:color="auto"/>
                  </w:divBdr>
                  <w:divsChild>
                    <w:div w:id="324744547">
                      <w:marLeft w:val="0"/>
                      <w:marRight w:val="0"/>
                      <w:marTop w:val="0"/>
                      <w:marBottom w:val="0"/>
                      <w:divBdr>
                        <w:top w:val="none" w:sz="0" w:space="0" w:color="auto"/>
                        <w:left w:val="none" w:sz="0" w:space="0" w:color="auto"/>
                        <w:bottom w:val="none" w:sz="0" w:space="0" w:color="auto"/>
                        <w:right w:val="none" w:sz="0" w:space="0" w:color="auto"/>
                      </w:divBdr>
                      <w:divsChild>
                        <w:div w:id="26755601">
                          <w:marLeft w:val="-12"/>
                          <w:marRight w:val="0"/>
                          <w:marTop w:val="0"/>
                          <w:marBottom w:val="0"/>
                          <w:divBdr>
                            <w:top w:val="none" w:sz="0" w:space="0" w:color="auto"/>
                            <w:left w:val="none" w:sz="0" w:space="0" w:color="auto"/>
                            <w:bottom w:val="none" w:sz="0" w:space="0" w:color="auto"/>
                            <w:right w:val="none" w:sz="0" w:space="0" w:color="auto"/>
                          </w:divBdr>
                          <w:divsChild>
                            <w:div w:id="1640304504">
                              <w:marLeft w:val="0"/>
                              <w:marRight w:val="0"/>
                              <w:marTop w:val="0"/>
                              <w:marBottom w:val="0"/>
                              <w:divBdr>
                                <w:top w:val="none" w:sz="0" w:space="0" w:color="auto"/>
                                <w:left w:val="none" w:sz="0" w:space="0" w:color="auto"/>
                                <w:bottom w:val="none" w:sz="0" w:space="0" w:color="auto"/>
                                <w:right w:val="none" w:sz="0" w:space="0" w:color="auto"/>
                              </w:divBdr>
                              <w:divsChild>
                                <w:div w:id="1429351763">
                                  <w:marLeft w:val="0"/>
                                  <w:marRight w:val="-12"/>
                                  <w:marTop w:val="0"/>
                                  <w:marBottom w:val="0"/>
                                  <w:divBdr>
                                    <w:top w:val="none" w:sz="0" w:space="0" w:color="auto"/>
                                    <w:left w:val="none" w:sz="0" w:space="0" w:color="auto"/>
                                    <w:bottom w:val="none" w:sz="0" w:space="0" w:color="auto"/>
                                    <w:right w:val="none" w:sz="0" w:space="0" w:color="auto"/>
                                  </w:divBdr>
                                  <w:divsChild>
                                    <w:div w:id="1200582189">
                                      <w:marLeft w:val="0"/>
                                      <w:marRight w:val="0"/>
                                      <w:marTop w:val="0"/>
                                      <w:marBottom w:val="0"/>
                                      <w:divBdr>
                                        <w:top w:val="none" w:sz="0" w:space="0" w:color="auto"/>
                                        <w:left w:val="none" w:sz="0" w:space="0" w:color="auto"/>
                                        <w:bottom w:val="none" w:sz="0" w:space="0" w:color="auto"/>
                                        <w:right w:val="none" w:sz="0" w:space="0" w:color="auto"/>
                                      </w:divBdr>
                                      <w:divsChild>
                                        <w:div w:id="1155335373">
                                          <w:marLeft w:val="0"/>
                                          <w:marRight w:val="0"/>
                                          <w:marTop w:val="0"/>
                                          <w:marBottom w:val="0"/>
                                          <w:divBdr>
                                            <w:top w:val="none" w:sz="0" w:space="0" w:color="auto"/>
                                            <w:left w:val="none" w:sz="0" w:space="0" w:color="auto"/>
                                            <w:bottom w:val="none" w:sz="0" w:space="0" w:color="auto"/>
                                            <w:right w:val="none" w:sz="0" w:space="0" w:color="auto"/>
                                          </w:divBdr>
                                          <w:divsChild>
                                            <w:div w:id="1895311738">
                                              <w:marLeft w:val="0"/>
                                              <w:marRight w:val="0"/>
                                              <w:marTop w:val="0"/>
                                              <w:marBottom w:val="0"/>
                                              <w:divBdr>
                                                <w:top w:val="none" w:sz="0" w:space="0" w:color="auto"/>
                                                <w:left w:val="none" w:sz="0" w:space="0" w:color="auto"/>
                                                <w:bottom w:val="none" w:sz="0" w:space="0" w:color="auto"/>
                                                <w:right w:val="none" w:sz="0" w:space="0" w:color="auto"/>
                                              </w:divBdr>
                                              <w:divsChild>
                                                <w:div w:id="990134793">
                                                  <w:marLeft w:val="0"/>
                                                  <w:marRight w:val="0"/>
                                                  <w:marTop w:val="0"/>
                                                  <w:marBottom w:val="0"/>
                                                  <w:divBdr>
                                                    <w:top w:val="none" w:sz="0" w:space="0" w:color="auto"/>
                                                    <w:left w:val="none" w:sz="0" w:space="0" w:color="auto"/>
                                                    <w:bottom w:val="none" w:sz="0" w:space="0" w:color="auto"/>
                                                    <w:right w:val="none" w:sz="0" w:space="0" w:color="auto"/>
                                                  </w:divBdr>
                                                  <w:divsChild>
                                                    <w:div w:id="1144543149">
                                                      <w:marLeft w:val="0"/>
                                                      <w:marRight w:val="0"/>
                                                      <w:marTop w:val="0"/>
                                                      <w:marBottom w:val="0"/>
                                                      <w:divBdr>
                                                        <w:top w:val="none" w:sz="0" w:space="0" w:color="auto"/>
                                                        <w:left w:val="none" w:sz="0" w:space="0" w:color="auto"/>
                                                        <w:bottom w:val="none" w:sz="0" w:space="0" w:color="auto"/>
                                                        <w:right w:val="none" w:sz="0" w:space="0" w:color="auto"/>
                                                      </w:divBdr>
                                                      <w:divsChild>
                                                        <w:div w:id="208347787">
                                                          <w:marLeft w:val="0"/>
                                                          <w:marRight w:val="0"/>
                                                          <w:marTop w:val="0"/>
                                                          <w:marBottom w:val="0"/>
                                                          <w:divBdr>
                                                            <w:top w:val="none" w:sz="0" w:space="0" w:color="auto"/>
                                                            <w:left w:val="none" w:sz="0" w:space="0" w:color="auto"/>
                                                            <w:bottom w:val="none" w:sz="0" w:space="0" w:color="auto"/>
                                                            <w:right w:val="none" w:sz="0" w:space="0" w:color="auto"/>
                                                          </w:divBdr>
                                                          <w:divsChild>
                                                            <w:div w:id="728695461">
                                                              <w:marLeft w:val="0"/>
                                                              <w:marRight w:val="0"/>
                                                              <w:marTop w:val="0"/>
                                                              <w:marBottom w:val="0"/>
                                                              <w:divBdr>
                                                                <w:top w:val="none" w:sz="0" w:space="0" w:color="auto"/>
                                                                <w:left w:val="none" w:sz="0" w:space="0" w:color="auto"/>
                                                                <w:bottom w:val="none" w:sz="0" w:space="0" w:color="auto"/>
                                                                <w:right w:val="none" w:sz="0" w:space="0" w:color="auto"/>
                                                              </w:divBdr>
                                                              <w:divsChild>
                                                                <w:div w:id="1742366375">
                                                                  <w:marLeft w:val="0"/>
                                                                  <w:marRight w:val="0"/>
                                                                  <w:marTop w:val="0"/>
                                                                  <w:marBottom w:val="0"/>
                                                                  <w:divBdr>
                                                                    <w:top w:val="none" w:sz="0" w:space="0" w:color="auto"/>
                                                                    <w:left w:val="none" w:sz="0" w:space="0" w:color="auto"/>
                                                                    <w:bottom w:val="none" w:sz="0" w:space="0" w:color="auto"/>
                                                                    <w:right w:val="none" w:sz="0" w:space="0" w:color="auto"/>
                                                                  </w:divBdr>
                                                                  <w:divsChild>
                                                                    <w:div w:id="679352935">
                                                                      <w:marLeft w:val="0"/>
                                                                      <w:marRight w:val="0"/>
                                                                      <w:marTop w:val="0"/>
                                                                      <w:marBottom w:val="0"/>
                                                                      <w:divBdr>
                                                                        <w:top w:val="none" w:sz="0" w:space="0" w:color="auto"/>
                                                                        <w:left w:val="none" w:sz="0" w:space="0" w:color="auto"/>
                                                                        <w:bottom w:val="none" w:sz="0" w:space="0" w:color="auto"/>
                                                                        <w:right w:val="none" w:sz="0" w:space="0" w:color="auto"/>
                                                                      </w:divBdr>
                                                                      <w:divsChild>
                                                                        <w:div w:id="1950117016">
                                                                          <w:marLeft w:val="0"/>
                                                                          <w:marRight w:val="0"/>
                                                                          <w:marTop w:val="0"/>
                                                                          <w:marBottom w:val="0"/>
                                                                          <w:divBdr>
                                                                            <w:top w:val="none" w:sz="0" w:space="0" w:color="auto"/>
                                                                            <w:left w:val="none" w:sz="0" w:space="0" w:color="auto"/>
                                                                            <w:bottom w:val="none" w:sz="0" w:space="0" w:color="auto"/>
                                                                            <w:right w:val="none" w:sz="0" w:space="0" w:color="auto"/>
                                                                          </w:divBdr>
                                                                          <w:divsChild>
                                                                            <w:div w:id="1346831700">
                                                                              <w:marLeft w:val="0"/>
                                                                              <w:marRight w:val="0"/>
                                                                              <w:marTop w:val="0"/>
                                                                              <w:marBottom w:val="0"/>
                                                                              <w:divBdr>
                                                                                <w:top w:val="none" w:sz="0" w:space="0" w:color="auto"/>
                                                                                <w:left w:val="none" w:sz="0" w:space="0" w:color="auto"/>
                                                                                <w:bottom w:val="none" w:sz="0" w:space="0" w:color="auto"/>
                                                                                <w:right w:val="none" w:sz="0" w:space="0" w:color="auto"/>
                                                                              </w:divBdr>
                                                                              <w:divsChild>
                                                                                <w:div w:id="1010762057">
                                                                                  <w:marLeft w:val="0"/>
                                                                                  <w:marRight w:val="0"/>
                                                                                  <w:marTop w:val="0"/>
                                                                                  <w:marBottom w:val="0"/>
                                                                                  <w:divBdr>
                                                                                    <w:top w:val="none" w:sz="0" w:space="0" w:color="auto"/>
                                                                                    <w:left w:val="none" w:sz="0" w:space="0" w:color="auto"/>
                                                                                    <w:bottom w:val="none" w:sz="0" w:space="0" w:color="auto"/>
                                                                                    <w:right w:val="none" w:sz="0" w:space="0" w:color="auto"/>
                                                                                  </w:divBdr>
                                                                                  <w:divsChild>
                                                                                    <w:div w:id="1761750341">
                                                                                      <w:marLeft w:val="0"/>
                                                                                      <w:marRight w:val="0"/>
                                                                                      <w:marTop w:val="0"/>
                                                                                      <w:marBottom w:val="0"/>
                                                                                      <w:divBdr>
                                                                                        <w:top w:val="none" w:sz="0" w:space="0" w:color="auto"/>
                                                                                        <w:left w:val="none" w:sz="0" w:space="0" w:color="auto"/>
                                                                                        <w:bottom w:val="none" w:sz="0" w:space="0" w:color="auto"/>
                                                                                        <w:right w:val="none" w:sz="0" w:space="0" w:color="auto"/>
                                                                                      </w:divBdr>
                                                                                      <w:divsChild>
                                                                                        <w:div w:id="880366564">
                                                                                          <w:marLeft w:val="0"/>
                                                                                          <w:marRight w:val="0"/>
                                                                                          <w:marTop w:val="0"/>
                                                                                          <w:marBottom w:val="0"/>
                                                                                          <w:divBdr>
                                                                                            <w:top w:val="none" w:sz="0" w:space="0" w:color="auto"/>
                                                                                            <w:left w:val="none" w:sz="0" w:space="0" w:color="auto"/>
                                                                                            <w:bottom w:val="none" w:sz="0" w:space="0" w:color="auto"/>
                                                                                            <w:right w:val="none" w:sz="0" w:space="0" w:color="auto"/>
                                                                                          </w:divBdr>
                                                                                          <w:divsChild>
                                                                                            <w:div w:id="1570966467">
                                                                                              <w:marLeft w:val="0"/>
                                                                                              <w:marRight w:val="0"/>
                                                                                              <w:marTop w:val="0"/>
                                                                                              <w:marBottom w:val="0"/>
                                                                                              <w:divBdr>
                                                                                                <w:top w:val="none" w:sz="0" w:space="0" w:color="auto"/>
                                                                                                <w:left w:val="none" w:sz="0" w:space="0" w:color="auto"/>
                                                                                                <w:bottom w:val="none" w:sz="0" w:space="0" w:color="auto"/>
                                                                                                <w:right w:val="none" w:sz="0" w:space="0" w:color="auto"/>
                                                                                              </w:divBdr>
                                                                                              <w:divsChild>
                                                                                                <w:div w:id="1811702636">
                                                                                                  <w:marLeft w:val="0"/>
                                                                                                  <w:marRight w:val="0"/>
                                                                                                  <w:marTop w:val="0"/>
                                                                                                  <w:marBottom w:val="0"/>
                                                                                                  <w:divBdr>
                                                                                                    <w:top w:val="none" w:sz="0" w:space="0" w:color="auto"/>
                                                                                                    <w:left w:val="none" w:sz="0" w:space="0" w:color="auto"/>
                                                                                                    <w:bottom w:val="none" w:sz="0" w:space="0" w:color="auto"/>
                                                                                                    <w:right w:val="none" w:sz="0" w:space="0" w:color="auto"/>
                                                                                                  </w:divBdr>
                                                                                                  <w:divsChild>
                                                                                                    <w:div w:id="612134178">
                                                                                                      <w:marLeft w:val="0"/>
                                                                                                      <w:marRight w:val="0"/>
                                                                                                      <w:marTop w:val="0"/>
                                                                                                      <w:marBottom w:val="0"/>
                                                                                                      <w:divBdr>
                                                                                                        <w:top w:val="none" w:sz="0" w:space="0" w:color="auto"/>
                                                                                                        <w:left w:val="none" w:sz="0" w:space="0" w:color="auto"/>
                                                                                                        <w:bottom w:val="none" w:sz="0" w:space="0" w:color="auto"/>
                                                                                                        <w:right w:val="none" w:sz="0" w:space="0" w:color="auto"/>
                                                                                                      </w:divBdr>
                                                                                                      <w:divsChild>
                                                                                                        <w:div w:id="1171725271">
                                                                                                          <w:marLeft w:val="0"/>
                                                                                                          <w:marRight w:val="0"/>
                                                                                                          <w:marTop w:val="0"/>
                                                                                                          <w:marBottom w:val="0"/>
                                                                                                          <w:divBdr>
                                                                                                            <w:top w:val="none" w:sz="0" w:space="0" w:color="auto"/>
                                                                                                            <w:left w:val="none" w:sz="0" w:space="0" w:color="auto"/>
                                                                                                            <w:bottom w:val="none" w:sz="0" w:space="0" w:color="auto"/>
                                                                                                            <w:right w:val="none" w:sz="0" w:space="0" w:color="auto"/>
                                                                                                          </w:divBdr>
                                                                                                          <w:divsChild>
                                                                                                            <w:div w:id="2078748310">
                                                                                                              <w:marLeft w:val="0"/>
                                                                                                              <w:marRight w:val="0"/>
                                                                                                              <w:marTop w:val="0"/>
                                                                                                              <w:marBottom w:val="0"/>
                                                                                                              <w:divBdr>
                                                                                                                <w:top w:val="none" w:sz="0" w:space="0" w:color="auto"/>
                                                                                                                <w:left w:val="none" w:sz="0" w:space="0" w:color="auto"/>
                                                                                                                <w:bottom w:val="none" w:sz="0" w:space="0" w:color="auto"/>
                                                                                                                <w:right w:val="none" w:sz="0" w:space="0" w:color="auto"/>
                                                                                                              </w:divBdr>
                                                                                                              <w:divsChild>
                                                                                                                <w:div w:id="180337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0900629">
      <w:bodyDiv w:val="1"/>
      <w:marLeft w:val="48"/>
      <w:marRight w:val="48"/>
      <w:marTop w:val="0"/>
      <w:marBottom w:val="0"/>
      <w:divBdr>
        <w:top w:val="none" w:sz="0" w:space="0" w:color="auto"/>
        <w:left w:val="none" w:sz="0" w:space="0" w:color="auto"/>
        <w:bottom w:val="none" w:sz="0" w:space="0" w:color="auto"/>
        <w:right w:val="none" w:sz="0" w:space="0" w:color="auto"/>
      </w:divBdr>
      <w:divsChild>
        <w:div w:id="316694020">
          <w:marLeft w:val="0"/>
          <w:marRight w:val="0"/>
          <w:marTop w:val="0"/>
          <w:marBottom w:val="0"/>
          <w:divBdr>
            <w:top w:val="none" w:sz="0" w:space="0" w:color="auto"/>
            <w:left w:val="none" w:sz="0" w:space="0" w:color="auto"/>
            <w:bottom w:val="none" w:sz="0" w:space="0" w:color="auto"/>
            <w:right w:val="none" w:sz="0" w:space="0" w:color="auto"/>
          </w:divBdr>
          <w:divsChild>
            <w:div w:id="373040334">
              <w:marLeft w:val="0"/>
              <w:marRight w:val="0"/>
              <w:marTop w:val="0"/>
              <w:marBottom w:val="0"/>
              <w:divBdr>
                <w:top w:val="none" w:sz="0" w:space="0" w:color="auto"/>
                <w:left w:val="none" w:sz="0" w:space="0" w:color="auto"/>
                <w:bottom w:val="none" w:sz="0" w:space="0" w:color="auto"/>
                <w:right w:val="none" w:sz="0" w:space="0" w:color="auto"/>
              </w:divBdr>
              <w:divsChild>
                <w:div w:id="1908297701">
                  <w:marLeft w:val="0"/>
                  <w:marRight w:val="0"/>
                  <w:marTop w:val="0"/>
                  <w:marBottom w:val="0"/>
                  <w:divBdr>
                    <w:top w:val="none" w:sz="0" w:space="0" w:color="auto"/>
                    <w:left w:val="none" w:sz="0" w:space="0" w:color="auto"/>
                    <w:bottom w:val="none" w:sz="0" w:space="0" w:color="auto"/>
                    <w:right w:val="none" w:sz="0" w:space="0" w:color="auto"/>
                  </w:divBdr>
                  <w:divsChild>
                    <w:div w:id="897321541">
                      <w:marLeft w:val="0"/>
                      <w:marRight w:val="0"/>
                      <w:marTop w:val="0"/>
                      <w:marBottom w:val="0"/>
                      <w:divBdr>
                        <w:top w:val="none" w:sz="0" w:space="0" w:color="auto"/>
                        <w:left w:val="none" w:sz="0" w:space="0" w:color="auto"/>
                        <w:bottom w:val="none" w:sz="0" w:space="0" w:color="auto"/>
                        <w:right w:val="none" w:sz="0" w:space="0" w:color="auto"/>
                      </w:divBdr>
                      <w:divsChild>
                        <w:div w:id="138505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ww.lasenergiasrenovables.com/noticias/geotermia/boliviapromueveenergiageotermica/index.html" TargetMode="External"/><Relationship Id="rId18" Type="http://schemas.openxmlformats.org/officeDocument/2006/relationships/hyperlink" Target="http://www.cndc.bo/media/archivos/graf/gene_hora/gweb_despdia_genera.ph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hyperlink" Target="http://www.docentes.utonet.edu.bo/gnavab/wp-content/uploads/TEXTO_COMPLETO.pdf" TargetMode="External"/><Relationship Id="rId2" Type="http://schemas.openxmlformats.org/officeDocument/2006/relationships/numbering" Target="numbering.xml"/><Relationship Id="rId16" Type="http://schemas.openxmlformats.org/officeDocument/2006/relationships/hyperlink" Target="http://www.cplatina.com/oficial/energia-geometrica" TargetMode="External"/><Relationship Id="rId20" Type="http://schemas.openxmlformats.org/officeDocument/2006/relationships/hyperlink" Target="http://www.cplatina.com/oficial/energia-geometrica"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desenchufados.net/australia-apuesta-por-la-energia-geotermica/" TargetMode="External"/><Relationship Id="rId10" Type="http://schemas.openxmlformats.org/officeDocument/2006/relationships/image" Target="media/image4.jpeg"/><Relationship Id="rId19" Type="http://schemas.openxmlformats.org/officeDocument/2006/relationships/hyperlink" Target="http://smienergias.wordpress.com/category/energia-solar/energia-solar-en-el-mundo/" TargetMode="External"/><Relationship Id="rId4" Type="http://schemas.openxmlformats.org/officeDocument/2006/relationships/settings" Target="settings.xml"/><Relationship Id="rId9" Type="http://schemas.openxmlformats.org/officeDocument/2006/relationships/hyperlink" Target="http://es.wikipedia.org/wiki/Altiplano_andino" TargetMode="External"/><Relationship Id="rId14" Type="http://schemas.openxmlformats.org/officeDocument/2006/relationships/hyperlink" Target="http://geotermiaenbolivia.blogspot.com/"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721EB-F993-446A-89EE-81ED48F65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11</Pages>
  <Words>3428</Words>
  <Characters>18860</Characters>
  <Application>Microsoft Office Word</Application>
  <DocSecurity>0</DocSecurity>
  <Lines>157</Lines>
  <Paragraphs>44</Paragraphs>
  <ScaleCrop>false</ScaleCrop>
  <Company>Microsoft</Company>
  <LinksUpToDate>false</LinksUpToDate>
  <CharactersWithSpaces>22244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cria</dc:creator>
  <cp:lastModifiedBy>cria</cp:lastModifiedBy>
  <cp:revision>40</cp:revision>
  <dcterms:created xsi:type="dcterms:W3CDTF">2013-04-21T06:11:00Z</dcterms:created>
  <dcterms:modified xsi:type="dcterms:W3CDTF">2013-04-21T17:14:00Z</dcterms:modified>
</cp:coreProperties>
</file>