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DB35" w14:textId="77777777" w:rsidR="008E011C" w:rsidRDefault="008E011C" w:rsidP="008E011C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Planches &amp; Tapas à partager ou pas</w:t>
      </w:r>
    </w:p>
    <w:p w14:paraId="56667AC4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Planche de charcuterie</w:t>
      </w:r>
    </w:p>
    <w:p w14:paraId="42B932CA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Planche mixte</w:t>
      </w:r>
    </w:p>
    <w:p w14:paraId="4A52F0E6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Crevettes croustillantes à la japonaise</w:t>
      </w:r>
    </w:p>
    <w:p w14:paraId="26EE9962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proofErr w:type="gramStart"/>
      <w:r>
        <w:rPr>
          <w:rFonts w:ascii="Foco Light" w:hAnsi="Foco Light" w:cs="Foco Light"/>
          <w:i/>
          <w:iCs/>
          <w:spacing w:val="2"/>
          <w:sz w:val="20"/>
          <w:szCs w:val="20"/>
        </w:rPr>
        <w:t>Sauce thaï</w:t>
      </w:r>
      <w:proofErr w:type="gramEnd"/>
    </w:p>
    <w:p w14:paraId="67BA3E00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 xml:space="preserve">Petites sardines </w:t>
      </w:r>
      <w:proofErr w:type="gramStart"/>
      <w:r>
        <w:rPr>
          <w:rFonts w:ascii="KeplerStd-ScnDisp" w:hAnsi="KeplerStd-ScnDisp" w:cs="KeplerStd-ScnDisp"/>
          <w:spacing w:val="3"/>
          <w:sz w:val="28"/>
          <w:szCs w:val="28"/>
        </w:rPr>
        <w:t>à  l’huile</w:t>
      </w:r>
      <w:proofErr w:type="gramEnd"/>
      <w:r>
        <w:rPr>
          <w:rFonts w:ascii="KeplerStd-ScnDisp" w:hAnsi="KeplerStd-ScnDisp" w:cs="KeplerStd-ScnDisp"/>
          <w:spacing w:val="3"/>
          <w:sz w:val="28"/>
          <w:szCs w:val="28"/>
        </w:rPr>
        <w:t xml:space="preserve"> d’olive</w:t>
      </w:r>
    </w:p>
    <w:p w14:paraId="0BEBB750" w14:textId="77777777" w:rsidR="008E011C" w:rsidRDefault="008E011C" w:rsidP="008E011C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Mises en Bouche</w:t>
      </w:r>
    </w:p>
    <w:p w14:paraId="094D1476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Soupe de poissons à la provençale</w:t>
      </w:r>
    </w:p>
    <w:p w14:paraId="1B42B543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Soupe à l’oignon gratinée</w:t>
      </w:r>
    </w:p>
    <w:p w14:paraId="04F0E46E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Pain toasté, compotée d’oignons rouges</w:t>
      </w:r>
    </w:p>
    <w:p w14:paraId="1D6285CC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spacing w:val="2"/>
          <w:sz w:val="20"/>
          <w:szCs w:val="20"/>
        </w:rPr>
      </w:pPr>
      <w:r>
        <w:rPr>
          <w:rFonts w:ascii="Foco Light" w:hAnsi="Foco Light" w:cs="Foco Light"/>
          <w:spacing w:val="2"/>
          <w:sz w:val="20"/>
          <w:szCs w:val="20"/>
        </w:rPr>
        <w:t>S’accorde avec Gewurztraminer AOC</w:t>
      </w:r>
    </w:p>
    <w:p w14:paraId="6F6B4CBF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</w:pPr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 xml:space="preserve">Caviar </w:t>
      </w:r>
      <w:proofErr w:type="gramStart"/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d’ Aquitaine</w:t>
      </w:r>
      <w:proofErr w:type="gramEnd"/>
    </w:p>
    <w:p w14:paraId="0E00188E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Gros escargots de Bourgogne</w:t>
      </w:r>
    </w:p>
    <w:p w14:paraId="7771CCA2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Cuisses de grenouilles en persillade</w:t>
      </w:r>
    </w:p>
    <w:p w14:paraId="7FFC231F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</w:pPr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Huîtres d’Exception</w:t>
      </w:r>
    </w:p>
    <w:p w14:paraId="503B62BC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proofErr w:type="gramStart"/>
      <w:r>
        <w:rPr>
          <w:rFonts w:ascii="Foco Light" w:hAnsi="Foco Light" w:cs="Foco Light"/>
          <w:i/>
          <w:iCs/>
          <w:spacing w:val="2"/>
          <w:sz w:val="20"/>
          <w:szCs w:val="20"/>
        </w:rPr>
        <w:t>chèvre</w:t>
      </w:r>
      <w:proofErr w:type="gramEnd"/>
      <w:r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 chaud pané</w:t>
      </w:r>
    </w:p>
    <w:p w14:paraId="3C99FF55" w14:textId="65CEB63A" w:rsidR="00AB521E" w:rsidRDefault="008E011C">
      <w:proofErr w:type="spellStart"/>
      <w:proofErr w:type="gramStart"/>
      <w:r>
        <w:t>fèvettes</w:t>
      </w:r>
      <w:proofErr w:type="spellEnd"/>
      <w:proofErr w:type="gramEnd"/>
    </w:p>
    <w:p w14:paraId="4631AE61" w14:textId="77777777" w:rsidR="008E011C" w:rsidRDefault="008E011C"/>
    <w:p w14:paraId="329DABA5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Pavé de Saumon</w:t>
      </w:r>
    </w:p>
    <w:p w14:paraId="217162D6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Sauce béarnaise, pommes grenailles et légumes de saison cuisinés.</w:t>
      </w:r>
    </w:p>
    <w:p w14:paraId="37581D99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Supplément homard</w:t>
      </w:r>
    </w:p>
    <w:p w14:paraId="6C7A42AE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</w:pPr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Filet de St Pierre</w:t>
      </w:r>
    </w:p>
    <w:p w14:paraId="6D15A416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Écrasé de pomme de terre, jus de poisson anisé.</w:t>
      </w:r>
    </w:p>
    <w:p w14:paraId="55B8E2BD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Cocotte de moules frites</w:t>
      </w:r>
    </w:p>
    <w:p w14:paraId="0038F2D5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Marinières, poulette, curry ou provençale.</w:t>
      </w:r>
    </w:p>
    <w:p w14:paraId="5E6254CD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Duo de tartare de saumon</w:t>
      </w:r>
    </w:p>
    <w:p w14:paraId="529CB80B" w14:textId="77777777" w:rsidR="008E011C" w:rsidRDefault="008E011C" w:rsidP="008E011C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Plancha de poissons et crustacés</w:t>
      </w:r>
    </w:p>
    <w:p w14:paraId="6E42953D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 xml:space="preserve">Wok de poulet </w:t>
      </w:r>
      <w:proofErr w:type="gramStart"/>
      <w:r>
        <w:rPr>
          <w:rFonts w:ascii="KeplerStd-ScnDisp" w:hAnsi="KeplerStd-ScnDisp" w:cs="KeplerStd-ScnDisp"/>
          <w:spacing w:val="3"/>
          <w:sz w:val="28"/>
          <w:szCs w:val="28"/>
        </w:rPr>
        <w:t>à la thaï</w:t>
      </w:r>
      <w:proofErr w:type="gramEnd"/>
    </w:p>
    <w:p w14:paraId="1C31074D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Confit de canard</w:t>
      </w:r>
    </w:p>
    <w:p w14:paraId="19A0D595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Pommes </w:t>
      </w:r>
      <w:proofErr w:type="spellStart"/>
      <w:r>
        <w:rPr>
          <w:rFonts w:ascii="Foco Light" w:hAnsi="Foco Light" w:cs="Foco Light"/>
          <w:i/>
          <w:iCs/>
          <w:spacing w:val="2"/>
          <w:sz w:val="20"/>
          <w:szCs w:val="20"/>
        </w:rPr>
        <w:t>salardaises</w:t>
      </w:r>
      <w:proofErr w:type="spellEnd"/>
      <w:r>
        <w:rPr>
          <w:rFonts w:ascii="Foco Light" w:hAnsi="Foco Light" w:cs="Foco Light"/>
          <w:i/>
          <w:iCs/>
          <w:spacing w:val="2"/>
          <w:sz w:val="20"/>
          <w:szCs w:val="20"/>
        </w:rPr>
        <w:t>.</w:t>
      </w:r>
    </w:p>
    <w:p w14:paraId="09FD0B11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>Belle entrecôte</w:t>
      </w:r>
      <w:r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  <w:t xml:space="preserve"> </w:t>
      </w:r>
      <w:r>
        <w:rPr>
          <w:rFonts w:ascii="Foco Light" w:hAnsi="Foco Light" w:cs="Foco Light"/>
          <w:i/>
          <w:iCs/>
          <w:spacing w:val="2"/>
          <w:sz w:val="20"/>
          <w:szCs w:val="20"/>
        </w:rPr>
        <w:t>250gr,</w:t>
      </w:r>
    </w:p>
    <w:p w14:paraId="4DC85F17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Tartare de bœuf charolais</w:t>
      </w:r>
    </w:p>
    <w:p w14:paraId="3E0813F7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proofErr w:type="gramStart"/>
      <w:r>
        <w:rPr>
          <w:rFonts w:ascii="Foco Light" w:hAnsi="Foco Light" w:cs="Foco Light"/>
          <w:i/>
          <w:iCs/>
          <w:spacing w:val="2"/>
          <w:sz w:val="20"/>
          <w:szCs w:val="20"/>
        </w:rPr>
        <w:t>préparé</w:t>
      </w:r>
      <w:proofErr w:type="gramEnd"/>
      <w:r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 ou poêlé,</w:t>
      </w:r>
    </w:p>
    <w:p w14:paraId="38525EE5" w14:textId="77777777" w:rsidR="00E10DBE" w:rsidRDefault="00E10DBE" w:rsidP="00E10DBE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 xml:space="preserve">Pommes sautées à l’ail </w:t>
      </w:r>
    </w:p>
    <w:p w14:paraId="26148C89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center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Consultez notre ardoise</w:t>
      </w:r>
    </w:p>
    <w:p w14:paraId="6F0048A9" w14:textId="77777777" w:rsidR="00E10DBE" w:rsidRDefault="00E10DBE" w:rsidP="00E10DBE">
      <w:pPr>
        <w:pStyle w:val="Paragraphestandard"/>
        <w:tabs>
          <w:tab w:val="right" w:pos="9620"/>
        </w:tabs>
        <w:jc w:val="center"/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Le Titi Parisien</w:t>
      </w:r>
    </w:p>
    <w:p w14:paraId="3D12EAB5" w14:textId="77777777" w:rsidR="00E10DBE" w:rsidRDefault="00E10DBE" w:rsidP="00E10DBE">
      <w:pPr>
        <w:pStyle w:val="Paragraphestandard"/>
        <w:tabs>
          <w:tab w:val="left" w:pos="280"/>
          <w:tab w:val="right" w:pos="9620"/>
        </w:tabs>
        <w:jc w:val="center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 xml:space="preserve">Aiguillettes de </w:t>
      </w:r>
      <w:proofErr w:type="gramStart"/>
      <w:r>
        <w:rPr>
          <w:rFonts w:ascii="KeplerStd-ScnDisp" w:hAnsi="KeplerStd-ScnDisp" w:cs="KeplerStd-ScnDisp"/>
          <w:spacing w:val="3"/>
          <w:sz w:val="28"/>
          <w:szCs w:val="28"/>
        </w:rPr>
        <w:t>poulet panées</w:t>
      </w:r>
      <w:proofErr w:type="gramEnd"/>
    </w:p>
    <w:p w14:paraId="692C3D06" w14:textId="77777777" w:rsidR="00E10DBE" w:rsidRDefault="00E10DBE" w:rsidP="00E10DBE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Fromage blanc</w:t>
      </w:r>
    </w:p>
    <w:p w14:paraId="3EDD369A" w14:textId="77777777" w:rsidR="00E10DBE" w:rsidRDefault="00E10DBE" w:rsidP="00E10DBE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Moelleux au chocolat</w:t>
      </w:r>
    </w:p>
    <w:p w14:paraId="428074DD" w14:textId="77777777" w:rsidR="00E10DBE" w:rsidRDefault="00E10DBE" w:rsidP="00E10DBE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lastRenderedPageBreak/>
        <w:t>Profiteroles glacées</w:t>
      </w:r>
    </w:p>
    <w:p w14:paraId="79FFA6F7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2 choux glacés vanille, sauce chocolat chaud, </w:t>
      </w:r>
    </w:p>
    <w:p w14:paraId="4BE0FAE1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Pâtisserie de nôtre Maître Artisan</w:t>
      </w:r>
    </w:p>
    <w:p w14:paraId="16B0179B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Chocolat liégeois</w:t>
      </w:r>
    </w:p>
    <w:p w14:paraId="4660FBAA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Fraise Melba</w:t>
      </w:r>
    </w:p>
    <w:p w14:paraId="4B7C5ABC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Sorbet citron arrosé de vodka.</w:t>
      </w:r>
    </w:p>
    <w:p w14:paraId="46DB4071" w14:textId="77777777" w:rsidR="005C6986" w:rsidRDefault="005C6986" w:rsidP="005C6986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Crêpes sucrées</w:t>
      </w:r>
    </w:p>
    <w:p w14:paraId="20E7E692" w14:textId="0219B33B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 xml:space="preserve">Crêpes </w:t>
      </w:r>
      <w:r>
        <w:rPr>
          <w:rFonts w:ascii="Foco Light" w:hAnsi="Foco Light" w:cs="Foco Light"/>
          <w:i/>
          <w:iCs/>
          <w:spacing w:val="2"/>
          <w:sz w:val="20"/>
          <w:szCs w:val="20"/>
        </w:rPr>
        <w:t>Flambées au Grand-</w:t>
      </w:r>
      <w:proofErr w:type="spellStart"/>
      <w:r>
        <w:rPr>
          <w:rFonts w:ascii="Foco Light" w:hAnsi="Foco Light" w:cs="Foco Light"/>
          <w:i/>
          <w:iCs/>
          <w:spacing w:val="2"/>
          <w:sz w:val="20"/>
          <w:szCs w:val="20"/>
        </w:rPr>
        <w:t>Marnier</w:t>
      </w:r>
      <w:proofErr w:type="spellEnd"/>
    </w:p>
    <w:p w14:paraId="43978343" w14:textId="77777777" w:rsidR="005C6986" w:rsidRDefault="005C6986" w:rsidP="005C6986">
      <w:pPr>
        <w:pStyle w:val="Paragraphestandard"/>
        <w:tabs>
          <w:tab w:val="left" w:pos="280"/>
          <w:tab w:val="right" w:pos="9620"/>
        </w:tabs>
        <w:jc w:val="center"/>
        <w:rPr>
          <w:rFonts w:ascii="Foco Light" w:hAnsi="Foco Light" w:cs="Foco Light"/>
          <w:i/>
          <w:iCs/>
          <w:spacing w:val="2"/>
          <w:sz w:val="20"/>
          <w:szCs w:val="20"/>
        </w:rPr>
      </w:pPr>
      <w:r>
        <w:rPr>
          <w:rFonts w:ascii="Foco Light" w:hAnsi="Foco Light" w:cs="Foco Light"/>
          <w:i/>
          <w:iCs/>
          <w:spacing w:val="2"/>
          <w:sz w:val="20"/>
          <w:szCs w:val="20"/>
        </w:rPr>
        <w:t>Jusqu’à 12h</w:t>
      </w:r>
    </w:p>
    <w:p w14:paraId="01067B1D" w14:textId="77777777" w:rsidR="005C6986" w:rsidRDefault="005C6986" w:rsidP="005C6986">
      <w:pPr>
        <w:pStyle w:val="Paragraphestandard"/>
        <w:tabs>
          <w:tab w:val="left" w:pos="280"/>
          <w:tab w:val="right" w:pos="9620"/>
        </w:tabs>
        <w:jc w:val="center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Viennoiserie ou tartine</w:t>
      </w:r>
    </w:p>
    <w:p w14:paraId="541FF16F" w14:textId="77777777" w:rsidR="005C6986" w:rsidRDefault="005C6986" w:rsidP="005C6986">
      <w:pPr>
        <w:pStyle w:val="Paragraphestandard"/>
        <w:tabs>
          <w:tab w:val="left" w:pos="280"/>
          <w:tab w:val="right" w:pos="9620"/>
        </w:tabs>
        <w:jc w:val="center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Orange pressée</w:t>
      </w:r>
    </w:p>
    <w:p w14:paraId="483D8A64" w14:textId="77777777" w:rsidR="005C6986" w:rsidRDefault="005C6986" w:rsidP="005C6986">
      <w:pPr>
        <w:pStyle w:val="Paragraphestandard"/>
        <w:tabs>
          <w:tab w:val="left" w:pos="280"/>
          <w:tab w:val="right" w:pos="9620"/>
        </w:tabs>
        <w:jc w:val="center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Orange pressée</w:t>
      </w:r>
    </w:p>
    <w:p w14:paraId="35AB3E53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Pain au chocolat</w:t>
      </w:r>
    </w:p>
    <w:p w14:paraId="060A999B" w14:textId="7BFDF295" w:rsidR="005C6986" w:rsidRDefault="005C6986" w:rsidP="005C6986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>Omelettes</w:t>
      </w:r>
      <w:r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  <w:t xml:space="preserve"> nature</w:t>
      </w:r>
    </w:p>
    <w:p w14:paraId="03EBDFB3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 xml:space="preserve">Blanc d’œuf </w:t>
      </w:r>
    </w:p>
    <w:p w14:paraId="6D747FB5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Œufs au plat</w:t>
      </w:r>
    </w:p>
    <w:p w14:paraId="1F23D391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KeplerStd-ScnDisp" w:hAnsi="KeplerStd-ScnDisp" w:cs="KeplerStd-ScnDisp"/>
          <w:spacing w:val="3"/>
          <w:sz w:val="28"/>
          <w:szCs w:val="28"/>
        </w:rPr>
      </w:pPr>
      <w:r>
        <w:rPr>
          <w:rFonts w:ascii="KeplerStd-ScnDisp" w:hAnsi="KeplerStd-ScnDisp" w:cs="KeplerStd-ScnDisp"/>
          <w:spacing w:val="3"/>
          <w:sz w:val="28"/>
          <w:szCs w:val="28"/>
        </w:rPr>
        <w:t>Steak à cheval</w:t>
      </w:r>
    </w:p>
    <w:p w14:paraId="58502FCB" w14:textId="77777777" w:rsidR="005C6986" w:rsidRDefault="005C6986" w:rsidP="005C6986">
      <w:pPr>
        <w:pStyle w:val="Paragraphestandard"/>
        <w:tabs>
          <w:tab w:val="right" w:pos="9620"/>
        </w:tabs>
        <w:rPr>
          <w:rFonts w:ascii="DavisSans-Bold" w:hAnsi="DavisSans-Bold" w:cs="DavisSans-Bold"/>
          <w:b/>
          <w:bCs/>
          <w:caps/>
          <w:color w:val="0019E5"/>
          <w:spacing w:val="8"/>
          <w:sz w:val="40"/>
          <w:szCs w:val="40"/>
        </w:rPr>
      </w:pPr>
    </w:p>
    <w:p w14:paraId="2EFD9B34" w14:textId="77777777" w:rsidR="005C6986" w:rsidRDefault="005C6986" w:rsidP="005C6986">
      <w:pPr>
        <w:pStyle w:val="Paragraphestandard"/>
        <w:tabs>
          <w:tab w:val="left" w:pos="280"/>
          <w:tab w:val="right" w:pos="4520"/>
        </w:tabs>
        <w:jc w:val="both"/>
        <w:rPr>
          <w:rFonts w:ascii="Foco Light" w:hAnsi="Foco Light" w:cs="Foco Light"/>
          <w:i/>
          <w:iCs/>
          <w:spacing w:val="2"/>
          <w:sz w:val="20"/>
          <w:szCs w:val="20"/>
        </w:rPr>
      </w:pPr>
    </w:p>
    <w:p w14:paraId="71FCADA4" w14:textId="4B9E42B3" w:rsidR="00E10DBE" w:rsidRDefault="00E10DBE" w:rsidP="00E10DBE">
      <w:pPr>
        <w:pStyle w:val="Paragraphestandard"/>
        <w:tabs>
          <w:tab w:val="left" w:pos="280"/>
          <w:tab w:val="right" w:pos="9620"/>
        </w:tabs>
        <w:jc w:val="both"/>
        <w:rPr>
          <w:rFonts w:ascii="KeplerStd-BoldScnDisp" w:hAnsi="KeplerStd-BoldScnDisp" w:cs="KeplerStd-BoldScnDisp"/>
          <w:b/>
          <w:bCs/>
          <w:spacing w:val="3"/>
          <w:sz w:val="28"/>
          <w:szCs w:val="28"/>
        </w:rPr>
      </w:pPr>
    </w:p>
    <w:p w14:paraId="2C9938F3" w14:textId="77777777" w:rsidR="008E011C" w:rsidRDefault="008E011C"/>
    <w:sectPr w:rsidR="008E011C" w:rsidSect="00E81EC3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DavisSans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KeplerStd-ScnDisp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oco Light">
    <w:altName w:val="Foco Light"/>
    <w:panose1 w:val="020B0304050202020203"/>
    <w:charset w:val="00"/>
    <w:family w:val="swiss"/>
    <w:pitch w:val="variable"/>
    <w:sig w:usb0="A00002EF" w:usb1="5000205B" w:usb2="00000008" w:usb3="00000000" w:csb0="0000009F" w:csb1="00000000"/>
  </w:font>
  <w:font w:name="KeplerStd-BoldScnDisp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1C"/>
    <w:rsid w:val="003142DD"/>
    <w:rsid w:val="005C6986"/>
    <w:rsid w:val="008E011C"/>
    <w:rsid w:val="00AB521E"/>
    <w:rsid w:val="00CE7BC1"/>
    <w:rsid w:val="00E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1B716"/>
  <w15:chartTrackingRefBased/>
  <w15:docId w15:val="{185FB1A5-79DC-0D4D-9394-B36C4C2C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8E01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1</cp:revision>
  <dcterms:created xsi:type="dcterms:W3CDTF">2022-02-09T15:07:00Z</dcterms:created>
  <dcterms:modified xsi:type="dcterms:W3CDTF">2022-02-09T16:01:00Z</dcterms:modified>
</cp:coreProperties>
</file>